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A5E" w:rsidRDefault="00445A5E" w:rsidP="00445A5E">
      <w:pPr>
        <w:spacing w:line="360" w:lineRule="auto"/>
        <w:jc w:val="center"/>
        <w:rPr>
          <w:rFonts w:ascii="Arial" w:hAnsi="Arial" w:cs="Arial"/>
          <w:b/>
          <w:bCs/>
          <w:sz w:val="36"/>
          <w:szCs w:val="36"/>
        </w:rPr>
      </w:pPr>
    </w:p>
    <w:p w:rsidR="00445A5E" w:rsidRDefault="00445A5E" w:rsidP="00445A5E">
      <w:pPr>
        <w:spacing w:line="360" w:lineRule="auto"/>
        <w:jc w:val="center"/>
        <w:rPr>
          <w:rFonts w:ascii="Arial" w:hAnsi="Arial" w:cs="Arial"/>
          <w:b/>
          <w:bCs/>
          <w:sz w:val="36"/>
          <w:szCs w:val="36"/>
        </w:rPr>
      </w:pPr>
    </w:p>
    <w:p w:rsidR="00445A5E" w:rsidRPr="00B90AC3" w:rsidRDefault="00445A5E" w:rsidP="00445A5E">
      <w:pPr>
        <w:spacing w:line="360" w:lineRule="auto"/>
        <w:jc w:val="center"/>
        <w:rPr>
          <w:rFonts w:ascii="Arial" w:hAnsi="Arial" w:cs="Arial"/>
          <w:b/>
          <w:bCs/>
          <w:sz w:val="36"/>
          <w:szCs w:val="36"/>
        </w:rPr>
      </w:pPr>
      <w:r w:rsidRPr="00B90AC3">
        <w:rPr>
          <w:rFonts w:ascii="Arial" w:hAnsi="Arial" w:cs="Arial"/>
          <w:b/>
          <w:bCs/>
          <w:sz w:val="36"/>
          <w:szCs w:val="36"/>
        </w:rPr>
        <w:t>SPECYFIKACJE  TECHNICZNE WYKONANIA I ODBIORU ROBÓT</w:t>
      </w:r>
      <w:r>
        <w:rPr>
          <w:rFonts w:ascii="Arial" w:hAnsi="Arial" w:cs="Arial"/>
          <w:b/>
          <w:bCs/>
          <w:sz w:val="36"/>
          <w:szCs w:val="36"/>
        </w:rPr>
        <w:t xml:space="preserve"> BUDOWLANYCH</w:t>
      </w:r>
    </w:p>
    <w:p w:rsidR="00445A5E" w:rsidRPr="00B90AC3" w:rsidRDefault="00445A5E" w:rsidP="00445A5E">
      <w:pPr>
        <w:spacing w:line="360" w:lineRule="auto"/>
        <w:rPr>
          <w:rFonts w:ascii="Arial" w:hAnsi="Arial" w:cs="Arial"/>
        </w:rPr>
      </w:pPr>
    </w:p>
    <w:p w:rsidR="00445A5E" w:rsidRPr="00D54ED6" w:rsidRDefault="00445A5E" w:rsidP="00445A5E">
      <w:pPr>
        <w:autoSpaceDE w:val="0"/>
        <w:autoSpaceDN w:val="0"/>
        <w:adjustRightInd w:val="0"/>
        <w:jc w:val="center"/>
        <w:rPr>
          <w:rFonts w:ascii="Arial" w:hAnsi="Arial" w:cs="Arial"/>
          <w:b/>
          <w:bCs/>
          <w:sz w:val="28"/>
          <w:szCs w:val="28"/>
        </w:rPr>
      </w:pPr>
      <w:bookmarkStart w:id="0" w:name="_Toc233818067"/>
      <w:bookmarkStart w:id="1" w:name="_Toc233820273"/>
      <w:r w:rsidRPr="00D54ED6">
        <w:rPr>
          <w:rFonts w:ascii="Arial" w:hAnsi="Arial" w:cs="Arial"/>
          <w:b/>
          <w:bCs/>
          <w:sz w:val="28"/>
          <w:szCs w:val="28"/>
        </w:rPr>
        <w:t xml:space="preserve">DLA </w:t>
      </w:r>
      <w:bookmarkEnd w:id="0"/>
      <w:bookmarkEnd w:id="1"/>
      <w:r w:rsidRPr="00D54ED6">
        <w:rPr>
          <w:rFonts w:ascii="Arial" w:hAnsi="Arial" w:cs="Arial"/>
          <w:b/>
          <w:bCs/>
          <w:sz w:val="28"/>
          <w:szCs w:val="28"/>
        </w:rPr>
        <w:t>INWESTYCJI:</w:t>
      </w:r>
    </w:p>
    <w:p w:rsidR="00445A5E" w:rsidRDefault="00445A5E" w:rsidP="00445A5E">
      <w:pPr>
        <w:autoSpaceDE w:val="0"/>
        <w:autoSpaceDN w:val="0"/>
        <w:adjustRightInd w:val="0"/>
        <w:jc w:val="center"/>
        <w:rPr>
          <w:rFonts w:ascii="Arial" w:hAnsi="Arial"/>
          <w:b/>
          <w:sz w:val="36"/>
        </w:rPr>
      </w:pPr>
    </w:p>
    <w:p w:rsidR="00445A5E" w:rsidRDefault="00445A5E" w:rsidP="00445A5E">
      <w:pPr>
        <w:autoSpaceDE w:val="0"/>
        <w:autoSpaceDN w:val="0"/>
        <w:adjustRightInd w:val="0"/>
        <w:jc w:val="center"/>
        <w:rPr>
          <w:rFonts w:ascii="Arial" w:hAnsi="Arial"/>
          <w:b/>
          <w:sz w:val="36"/>
        </w:rPr>
      </w:pPr>
      <w:r w:rsidRPr="00445A5E">
        <w:rPr>
          <w:rFonts w:ascii="Arial" w:hAnsi="Arial"/>
          <w:b/>
          <w:sz w:val="36"/>
        </w:rPr>
        <w:t>Rozbudowa gminnej oczyszczalni ścieków w Międzywodziu, dz. nr 205/7, część dz. nr 750/17, obręb Międzywodzie, gmina Dziwnów</w:t>
      </w:r>
    </w:p>
    <w:p w:rsidR="00A5232F" w:rsidRDefault="00A5232F" w:rsidP="00A5232F">
      <w:pPr>
        <w:pStyle w:val="Tekstpodstawowy"/>
        <w:tabs>
          <w:tab w:val="left" w:pos="3544"/>
        </w:tabs>
        <w:ind w:left="3544" w:hanging="3544"/>
        <w:jc w:val="center"/>
        <w:rPr>
          <w:sz w:val="28"/>
          <w:szCs w:val="28"/>
        </w:rPr>
      </w:pPr>
    </w:p>
    <w:p w:rsidR="00A5232F" w:rsidRPr="00A5232F" w:rsidRDefault="00A5232F" w:rsidP="00A5232F">
      <w:pPr>
        <w:pStyle w:val="Tekstpodstawowy"/>
        <w:tabs>
          <w:tab w:val="left" w:pos="3544"/>
        </w:tabs>
        <w:ind w:left="3544" w:hanging="3544"/>
        <w:jc w:val="center"/>
        <w:rPr>
          <w:sz w:val="28"/>
          <w:szCs w:val="28"/>
        </w:rPr>
      </w:pPr>
      <w:r w:rsidRPr="00A5232F">
        <w:rPr>
          <w:sz w:val="28"/>
          <w:szCs w:val="28"/>
        </w:rPr>
        <w:t>Gmina Dziwnów</w:t>
      </w:r>
    </w:p>
    <w:p w:rsidR="00A5232F" w:rsidRDefault="00A5232F" w:rsidP="00A5232F">
      <w:pPr>
        <w:pStyle w:val="Tekstpodstawowy"/>
        <w:tabs>
          <w:tab w:val="left" w:pos="3544"/>
        </w:tabs>
        <w:ind w:left="3544" w:hanging="3544"/>
        <w:jc w:val="center"/>
        <w:rPr>
          <w:sz w:val="28"/>
          <w:szCs w:val="28"/>
        </w:rPr>
      </w:pPr>
      <w:r>
        <w:rPr>
          <w:sz w:val="28"/>
          <w:szCs w:val="28"/>
        </w:rPr>
        <w:t>ul. Szosowa 5</w:t>
      </w:r>
    </w:p>
    <w:p w:rsidR="00A5232F" w:rsidRPr="00A5232F" w:rsidRDefault="00A5232F" w:rsidP="00A5232F">
      <w:pPr>
        <w:pStyle w:val="Tekstpodstawowy"/>
        <w:tabs>
          <w:tab w:val="left" w:pos="3544"/>
        </w:tabs>
        <w:ind w:left="3544" w:hanging="3544"/>
        <w:jc w:val="center"/>
        <w:rPr>
          <w:sz w:val="28"/>
          <w:szCs w:val="28"/>
        </w:rPr>
      </w:pPr>
      <w:r w:rsidRPr="00A5232F">
        <w:rPr>
          <w:sz w:val="28"/>
          <w:szCs w:val="28"/>
        </w:rPr>
        <w:t>72-420 Dziwnów</w:t>
      </w:r>
    </w:p>
    <w:p w:rsidR="00445A5E" w:rsidRPr="00B90AC3" w:rsidRDefault="00445A5E" w:rsidP="00445A5E"/>
    <w:p w:rsidR="00445A5E" w:rsidRPr="00C3361E" w:rsidRDefault="00445A5E" w:rsidP="00445A5E">
      <w:pPr>
        <w:pStyle w:val="Wcicienormalne"/>
        <w:ind w:left="0"/>
        <w:rPr>
          <w:rFonts w:ascii="Arial Narrow" w:hAnsi="Arial Narrow"/>
          <w:b/>
          <w:sz w:val="28"/>
        </w:rPr>
      </w:pPr>
      <w:r w:rsidRPr="00C3361E">
        <w:rPr>
          <w:rFonts w:ascii="Arial Narrow" w:hAnsi="Arial Narrow"/>
          <w:sz w:val="24"/>
        </w:rPr>
        <w:t xml:space="preserve">Opracował : Paweł </w:t>
      </w:r>
      <w:proofErr w:type="spellStart"/>
      <w:r w:rsidRPr="00C3361E">
        <w:rPr>
          <w:rFonts w:ascii="Arial Narrow" w:hAnsi="Arial Narrow"/>
          <w:sz w:val="24"/>
        </w:rPr>
        <w:t>Zarczyński</w:t>
      </w:r>
      <w:proofErr w:type="spellEnd"/>
    </w:p>
    <w:p w:rsidR="00445A5E" w:rsidRDefault="00445A5E">
      <w:pPr>
        <w:spacing w:before="0" w:after="0"/>
        <w:rPr>
          <w:rFonts w:ascii="Arial" w:hAnsi="Arial" w:cs="Arial"/>
          <w:b/>
          <w:sz w:val="22"/>
          <w:szCs w:val="22"/>
        </w:rPr>
      </w:pPr>
      <w:r>
        <w:rPr>
          <w:rFonts w:ascii="Arial" w:hAnsi="Arial" w:cs="Arial"/>
          <w:b/>
          <w:sz w:val="22"/>
          <w:szCs w:val="22"/>
        </w:rPr>
        <w:br w:type="page"/>
      </w:r>
    </w:p>
    <w:p w:rsidR="00451238" w:rsidRDefault="00451238">
      <w:pPr>
        <w:spacing w:before="0" w:after="0"/>
        <w:rPr>
          <w:rFonts w:ascii="Arial" w:hAnsi="Arial" w:cs="Arial"/>
          <w:b/>
          <w:sz w:val="22"/>
          <w:szCs w:val="22"/>
        </w:rPr>
      </w:pPr>
    </w:p>
    <w:p w:rsidR="00451238" w:rsidRDefault="00451238">
      <w:pPr>
        <w:spacing w:before="0" w:after="0"/>
        <w:rPr>
          <w:rFonts w:ascii="Arial" w:hAnsi="Arial" w:cs="Arial"/>
          <w:b/>
          <w:sz w:val="22"/>
          <w:szCs w:val="22"/>
        </w:rPr>
      </w:pPr>
    </w:p>
    <w:p w:rsidR="00FF4F13" w:rsidRPr="00FF4F13" w:rsidRDefault="00FF4F13" w:rsidP="00FF4F13">
      <w:pPr>
        <w:spacing w:before="0"/>
        <w:rPr>
          <w:rFonts w:ascii="Arial" w:hAnsi="Arial" w:cs="Arial"/>
          <w:b/>
          <w:sz w:val="22"/>
          <w:szCs w:val="22"/>
        </w:rPr>
      </w:pPr>
      <w:r w:rsidRPr="00FF4F13">
        <w:rPr>
          <w:rFonts w:ascii="Arial" w:hAnsi="Arial" w:cs="Arial"/>
          <w:b/>
          <w:sz w:val="22"/>
          <w:szCs w:val="22"/>
        </w:rPr>
        <w:t>Nazwy i Kody:</w:t>
      </w:r>
    </w:p>
    <w:p w:rsidR="00FF4F13" w:rsidRPr="00FF4F13" w:rsidRDefault="00FF4F13" w:rsidP="003C77E4">
      <w:pPr>
        <w:widowControl w:val="0"/>
        <w:numPr>
          <w:ilvl w:val="0"/>
          <w:numId w:val="58"/>
        </w:numPr>
        <w:shd w:val="clear" w:color="auto" w:fill="FFFFFF"/>
        <w:tabs>
          <w:tab w:val="num" w:pos="480"/>
        </w:tabs>
        <w:autoSpaceDE w:val="0"/>
        <w:autoSpaceDN w:val="0"/>
        <w:adjustRightInd w:val="0"/>
        <w:spacing w:before="0" w:after="0"/>
        <w:ind w:right="-13" w:hanging="3192"/>
        <w:rPr>
          <w:rFonts w:ascii="Arial" w:hAnsi="Arial" w:cs="Arial"/>
          <w:b/>
          <w:sz w:val="22"/>
          <w:szCs w:val="22"/>
        </w:rPr>
      </w:pPr>
      <w:r w:rsidRPr="00FF4F13">
        <w:rPr>
          <w:rFonts w:ascii="Arial" w:hAnsi="Arial" w:cs="Arial"/>
          <w:b/>
          <w:noProof/>
          <w:sz w:val="22"/>
          <w:szCs w:val="22"/>
        </w:rPr>
        <w:t xml:space="preserve">Dział Robót: </w:t>
      </w:r>
    </w:p>
    <w:p w:rsidR="00FF4F13" w:rsidRPr="00FF4F13" w:rsidRDefault="00FF4F13" w:rsidP="003C77E4">
      <w:pPr>
        <w:widowControl w:val="0"/>
        <w:numPr>
          <w:ilvl w:val="0"/>
          <w:numId w:val="57"/>
        </w:numPr>
        <w:shd w:val="clear" w:color="auto" w:fill="FFFFFF"/>
        <w:tabs>
          <w:tab w:val="clear" w:pos="2795"/>
          <w:tab w:val="num" w:pos="840"/>
        </w:tabs>
        <w:autoSpaceDE w:val="0"/>
        <w:autoSpaceDN w:val="0"/>
        <w:adjustRightInd w:val="0"/>
        <w:spacing w:before="0" w:after="0"/>
        <w:ind w:left="840" w:right="-13" w:hanging="240"/>
        <w:rPr>
          <w:rFonts w:ascii="Arial" w:hAnsi="Arial" w:cs="Arial"/>
          <w:noProof/>
          <w:sz w:val="22"/>
          <w:szCs w:val="22"/>
        </w:rPr>
      </w:pPr>
      <w:r w:rsidRPr="00FF4F13">
        <w:rPr>
          <w:rFonts w:ascii="Arial" w:hAnsi="Arial" w:cs="Arial"/>
          <w:noProof/>
          <w:sz w:val="22"/>
          <w:szCs w:val="22"/>
        </w:rPr>
        <w:t>45000000-7: Roboty budowlane</w:t>
      </w:r>
    </w:p>
    <w:p w:rsidR="00FF4F13" w:rsidRPr="00FF4F13" w:rsidRDefault="00FF4F13" w:rsidP="003C77E4">
      <w:pPr>
        <w:widowControl w:val="0"/>
        <w:numPr>
          <w:ilvl w:val="0"/>
          <w:numId w:val="58"/>
        </w:numPr>
        <w:shd w:val="clear" w:color="auto" w:fill="FFFFFF"/>
        <w:tabs>
          <w:tab w:val="num" w:pos="480"/>
        </w:tabs>
        <w:autoSpaceDE w:val="0"/>
        <w:autoSpaceDN w:val="0"/>
        <w:adjustRightInd w:val="0"/>
        <w:spacing w:before="0" w:after="0"/>
        <w:ind w:right="-13" w:hanging="3192"/>
        <w:rPr>
          <w:rFonts w:ascii="Arial" w:hAnsi="Arial" w:cs="Arial"/>
          <w:b/>
          <w:noProof/>
          <w:sz w:val="22"/>
          <w:szCs w:val="22"/>
        </w:rPr>
      </w:pPr>
      <w:r w:rsidRPr="00FF4F13">
        <w:rPr>
          <w:rFonts w:ascii="Arial" w:hAnsi="Arial" w:cs="Arial"/>
          <w:b/>
          <w:noProof/>
          <w:sz w:val="22"/>
          <w:szCs w:val="22"/>
        </w:rPr>
        <w:t xml:space="preserve">Grupa Robót budowlanych: </w:t>
      </w:r>
    </w:p>
    <w:p w:rsidR="00FF4F13" w:rsidRPr="00FF4F13" w:rsidRDefault="00FF4F13" w:rsidP="003C77E4">
      <w:pPr>
        <w:widowControl w:val="0"/>
        <w:numPr>
          <w:ilvl w:val="0"/>
          <w:numId w:val="57"/>
        </w:numPr>
        <w:shd w:val="clear" w:color="auto" w:fill="FFFFFF"/>
        <w:tabs>
          <w:tab w:val="clear" w:pos="2795"/>
          <w:tab w:val="num" w:pos="840"/>
        </w:tabs>
        <w:autoSpaceDE w:val="0"/>
        <w:autoSpaceDN w:val="0"/>
        <w:adjustRightInd w:val="0"/>
        <w:spacing w:before="0" w:after="0"/>
        <w:ind w:left="840" w:right="-13" w:hanging="240"/>
        <w:rPr>
          <w:rFonts w:ascii="Arial" w:hAnsi="Arial" w:cs="Arial"/>
          <w:noProof/>
          <w:sz w:val="22"/>
          <w:szCs w:val="22"/>
        </w:rPr>
      </w:pPr>
      <w:r w:rsidRPr="00FF4F13">
        <w:rPr>
          <w:rFonts w:ascii="Arial" w:hAnsi="Arial" w:cs="Arial"/>
          <w:noProof/>
          <w:sz w:val="22"/>
          <w:szCs w:val="22"/>
        </w:rPr>
        <w:t xml:space="preserve">45100000-8 </w:t>
      </w:r>
      <w:hyperlink r:id="rId8" w:tooltip="Przygotowanie terenu pod budowę CPV 45100000-8" w:history="1">
        <w:r w:rsidRPr="00FF4F13">
          <w:rPr>
            <w:rFonts w:ascii="Arial" w:hAnsi="Arial" w:cs="Arial"/>
            <w:noProof/>
            <w:sz w:val="22"/>
            <w:szCs w:val="22"/>
          </w:rPr>
          <w:t>Przygotowanie terenu pod budowę</w:t>
        </w:r>
      </w:hyperlink>
    </w:p>
    <w:p w:rsidR="00FF4F13" w:rsidRPr="00FF4F13" w:rsidRDefault="00FF4F13" w:rsidP="003C77E4">
      <w:pPr>
        <w:widowControl w:val="0"/>
        <w:numPr>
          <w:ilvl w:val="0"/>
          <w:numId w:val="57"/>
        </w:numPr>
        <w:shd w:val="clear" w:color="auto" w:fill="FFFFFF"/>
        <w:tabs>
          <w:tab w:val="clear" w:pos="2795"/>
          <w:tab w:val="num" w:pos="840"/>
        </w:tabs>
        <w:autoSpaceDE w:val="0"/>
        <w:autoSpaceDN w:val="0"/>
        <w:adjustRightInd w:val="0"/>
        <w:spacing w:before="0" w:after="0"/>
        <w:ind w:left="840" w:right="-13" w:hanging="240"/>
        <w:rPr>
          <w:rFonts w:ascii="Arial" w:hAnsi="Arial" w:cs="Arial"/>
          <w:noProof/>
          <w:sz w:val="22"/>
          <w:szCs w:val="22"/>
        </w:rPr>
      </w:pPr>
      <w:r w:rsidRPr="00FF4F13">
        <w:rPr>
          <w:rFonts w:ascii="Arial" w:hAnsi="Arial" w:cs="Arial"/>
          <w:noProof/>
          <w:sz w:val="22"/>
          <w:szCs w:val="22"/>
        </w:rPr>
        <w:t>45200000-9: Roboty w zakresie wznoszenia kompletnych obiektów budowlanych lub ich części oraz roboty w zakresie inżynierii lądowej i wodnej;</w:t>
      </w:r>
    </w:p>
    <w:p w:rsidR="00FF4F13" w:rsidRPr="00FF4F13" w:rsidRDefault="00FF4F13" w:rsidP="003C77E4">
      <w:pPr>
        <w:widowControl w:val="0"/>
        <w:numPr>
          <w:ilvl w:val="0"/>
          <w:numId w:val="58"/>
        </w:numPr>
        <w:shd w:val="clear" w:color="auto" w:fill="FFFFFF"/>
        <w:tabs>
          <w:tab w:val="num" w:pos="480"/>
        </w:tabs>
        <w:autoSpaceDE w:val="0"/>
        <w:autoSpaceDN w:val="0"/>
        <w:adjustRightInd w:val="0"/>
        <w:spacing w:before="0" w:after="0"/>
        <w:ind w:right="-13" w:hanging="3192"/>
        <w:rPr>
          <w:rFonts w:ascii="Arial" w:hAnsi="Arial" w:cs="Arial"/>
          <w:b/>
          <w:noProof/>
          <w:sz w:val="22"/>
          <w:szCs w:val="22"/>
        </w:rPr>
      </w:pPr>
      <w:r w:rsidRPr="00FF4F13">
        <w:rPr>
          <w:rFonts w:ascii="Arial" w:hAnsi="Arial" w:cs="Arial"/>
          <w:b/>
          <w:noProof/>
          <w:sz w:val="22"/>
          <w:szCs w:val="22"/>
        </w:rPr>
        <w:t>Klasy Robót budowlanych:</w:t>
      </w:r>
    </w:p>
    <w:p w:rsidR="00FF4F13" w:rsidRPr="00FF4F13" w:rsidRDefault="004275F1" w:rsidP="003C77E4">
      <w:pPr>
        <w:widowControl w:val="0"/>
        <w:numPr>
          <w:ilvl w:val="0"/>
          <w:numId w:val="57"/>
        </w:numPr>
        <w:shd w:val="clear" w:color="auto" w:fill="FFFFFF"/>
        <w:tabs>
          <w:tab w:val="clear" w:pos="2795"/>
          <w:tab w:val="num" w:pos="840"/>
        </w:tabs>
        <w:autoSpaceDE w:val="0"/>
        <w:autoSpaceDN w:val="0"/>
        <w:adjustRightInd w:val="0"/>
        <w:spacing w:before="0" w:after="0"/>
        <w:ind w:left="840" w:right="-13" w:hanging="240"/>
        <w:rPr>
          <w:rFonts w:ascii="Arial" w:hAnsi="Arial" w:cs="Arial"/>
          <w:noProof/>
          <w:sz w:val="22"/>
          <w:szCs w:val="22"/>
        </w:rPr>
      </w:pPr>
      <w:hyperlink r:id="rId9" w:history="1">
        <w:r w:rsidR="00FF4F13" w:rsidRPr="00FF4F13">
          <w:rPr>
            <w:rFonts w:ascii="Arial" w:hAnsi="Arial" w:cs="Arial"/>
            <w:noProof/>
            <w:sz w:val="22"/>
            <w:szCs w:val="22"/>
          </w:rPr>
          <w:t>45110000-1 Roboty w zakresie burzenia i rozbiórki obiektów budowlanych; roboty ziemne</w:t>
        </w:r>
      </w:hyperlink>
    </w:p>
    <w:p w:rsidR="00FF4F13" w:rsidRPr="00FF4F13" w:rsidRDefault="004275F1" w:rsidP="003C77E4">
      <w:pPr>
        <w:widowControl w:val="0"/>
        <w:numPr>
          <w:ilvl w:val="0"/>
          <w:numId w:val="57"/>
        </w:numPr>
        <w:shd w:val="clear" w:color="auto" w:fill="FFFFFF"/>
        <w:tabs>
          <w:tab w:val="clear" w:pos="2795"/>
          <w:tab w:val="num" w:pos="840"/>
        </w:tabs>
        <w:autoSpaceDE w:val="0"/>
        <w:autoSpaceDN w:val="0"/>
        <w:adjustRightInd w:val="0"/>
        <w:spacing w:before="0" w:after="0"/>
        <w:ind w:left="840" w:right="-13" w:hanging="240"/>
        <w:rPr>
          <w:rFonts w:ascii="Arial" w:hAnsi="Arial" w:cs="Arial"/>
          <w:noProof/>
          <w:sz w:val="22"/>
          <w:szCs w:val="22"/>
        </w:rPr>
      </w:pPr>
      <w:hyperlink r:id="rId10" w:history="1">
        <w:r w:rsidR="00FF4F13" w:rsidRPr="00FF4F13">
          <w:rPr>
            <w:rFonts w:ascii="Arial" w:hAnsi="Arial" w:cs="Arial"/>
            <w:noProof/>
            <w:sz w:val="22"/>
            <w:szCs w:val="22"/>
          </w:rPr>
          <w:t>45220000-5 Roboty inżynieryjne i budowlane</w:t>
        </w:r>
      </w:hyperlink>
    </w:p>
    <w:p w:rsidR="00FF4F13" w:rsidRPr="00FF4F13" w:rsidRDefault="004275F1" w:rsidP="003C77E4">
      <w:pPr>
        <w:widowControl w:val="0"/>
        <w:numPr>
          <w:ilvl w:val="0"/>
          <w:numId w:val="57"/>
        </w:numPr>
        <w:shd w:val="clear" w:color="auto" w:fill="FFFFFF"/>
        <w:tabs>
          <w:tab w:val="clear" w:pos="2795"/>
          <w:tab w:val="num" w:pos="840"/>
        </w:tabs>
        <w:autoSpaceDE w:val="0"/>
        <w:autoSpaceDN w:val="0"/>
        <w:adjustRightInd w:val="0"/>
        <w:spacing w:before="0" w:after="0"/>
        <w:ind w:left="840" w:right="-13" w:hanging="240"/>
        <w:rPr>
          <w:rFonts w:ascii="Arial" w:hAnsi="Arial" w:cs="Arial"/>
          <w:noProof/>
          <w:sz w:val="22"/>
          <w:szCs w:val="22"/>
        </w:rPr>
      </w:pPr>
      <w:hyperlink r:id="rId11" w:history="1">
        <w:r w:rsidR="00FF4F13" w:rsidRPr="00FF4F13">
          <w:rPr>
            <w:rFonts w:ascii="Arial" w:hAnsi="Arial" w:cs="Arial"/>
            <w:noProof/>
            <w:sz w:val="22"/>
            <w:szCs w:val="22"/>
          </w:rPr>
          <w:t>45230000-8 Roboty budowlane w zakresie budowy rurociągów, linii komunikacyjnych i elektroenergetycznych, autostrad, dróg, lotnisk i kolei; wyrównywanie terenu</w:t>
        </w:r>
      </w:hyperlink>
    </w:p>
    <w:p w:rsidR="00FF4F13" w:rsidRPr="00FF4F13" w:rsidRDefault="00FF4F13" w:rsidP="003C77E4">
      <w:pPr>
        <w:widowControl w:val="0"/>
        <w:numPr>
          <w:ilvl w:val="0"/>
          <w:numId w:val="58"/>
        </w:numPr>
        <w:shd w:val="clear" w:color="auto" w:fill="FFFFFF"/>
        <w:tabs>
          <w:tab w:val="num" w:pos="480"/>
        </w:tabs>
        <w:autoSpaceDE w:val="0"/>
        <w:autoSpaceDN w:val="0"/>
        <w:adjustRightInd w:val="0"/>
        <w:spacing w:before="0" w:after="0"/>
        <w:ind w:right="-13" w:hanging="3192"/>
        <w:rPr>
          <w:rFonts w:ascii="Arial" w:hAnsi="Arial" w:cs="Arial"/>
          <w:b/>
          <w:noProof/>
          <w:sz w:val="22"/>
          <w:szCs w:val="22"/>
        </w:rPr>
      </w:pPr>
      <w:r w:rsidRPr="00FF4F13">
        <w:rPr>
          <w:rFonts w:ascii="Arial" w:hAnsi="Arial" w:cs="Arial"/>
          <w:b/>
          <w:noProof/>
          <w:sz w:val="22"/>
          <w:szCs w:val="22"/>
        </w:rPr>
        <w:t>Kategorie Robót budowlanych:</w:t>
      </w:r>
    </w:p>
    <w:p w:rsidR="00FF4F13" w:rsidRPr="00FF4F13" w:rsidRDefault="004275F1" w:rsidP="003C77E4">
      <w:pPr>
        <w:widowControl w:val="0"/>
        <w:numPr>
          <w:ilvl w:val="0"/>
          <w:numId w:val="57"/>
        </w:numPr>
        <w:shd w:val="clear" w:color="auto" w:fill="FFFFFF"/>
        <w:tabs>
          <w:tab w:val="clear" w:pos="2795"/>
          <w:tab w:val="num" w:pos="840"/>
        </w:tabs>
        <w:autoSpaceDE w:val="0"/>
        <w:autoSpaceDN w:val="0"/>
        <w:adjustRightInd w:val="0"/>
        <w:spacing w:before="0" w:after="0"/>
        <w:ind w:left="840" w:right="-13" w:hanging="240"/>
        <w:rPr>
          <w:rFonts w:ascii="Arial" w:hAnsi="Arial" w:cs="Arial"/>
          <w:noProof/>
          <w:sz w:val="22"/>
          <w:szCs w:val="22"/>
        </w:rPr>
      </w:pPr>
      <w:hyperlink r:id="rId12" w:history="1">
        <w:r w:rsidR="00FF4F13" w:rsidRPr="00FF4F13">
          <w:rPr>
            <w:rFonts w:ascii="Arial" w:hAnsi="Arial" w:cs="Arial"/>
            <w:noProof/>
            <w:sz w:val="22"/>
            <w:szCs w:val="22"/>
          </w:rPr>
          <w:t>45111000-8 Roboty w zakresie burzenia, roboty ziemne</w:t>
        </w:r>
      </w:hyperlink>
    </w:p>
    <w:p w:rsidR="00FF4F13" w:rsidRPr="00FF4F13" w:rsidRDefault="004275F1" w:rsidP="003C77E4">
      <w:pPr>
        <w:widowControl w:val="0"/>
        <w:numPr>
          <w:ilvl w:val="0"/>
          <w:numId w:val="57"/>
        </w:numPr>
        <w:shd w:val="clear" w:color="auto" w:fill="FFFFFF"/>
        <w:tabs>
          <w:tab w:val="clear" w:pos="2795"/>
          <w:tab w:val="num" w:pos="840"/>
        </w:tabs>
        <w:autoSpaceDE w:val="0"/>
        <w:autoSpaceDN w:val="0"/>
        <w:adjustRightInd w:val="0"/>
        <w:spacing w:before="0" w:after="0"/>
        <w:ind w:left="840" w:right="-13" w:hanging="240"/>
        <w:rPr>
          <w:rFonts w:ascii="Arial" w:hAnsi="Arial" w:cs="Arial"/>
          <w:noProof/>
          <w:sz w:val="22"/>
          <w:szCs w:val="22"/>
        </w:rPr>
      </w:pPr>
      <w:hyperlink r:id="rId13" w:history="1">
        <w:r w:rsidR="00FF4F13" w:rsidRPr="00FF4F13">
          <w:rPr>
            <w:rFonts w:ascii="Arial" w:hAnsi="Arial" w:cs="Arial"/>
            <w:noProof/>
            <w:sz w:val="22"/>
            <w:szCs w:val="22"/>
          </w:rPr>
          <w:t>45112000-5 Roboty w zakresie usuwania gleby</w:t>
        </w:r>
      </w:hyperlink>
    </w:p>
    <w:p w:rsidR="00FF4F13" w:rsidRPr="00FF4F13" w:rsidRDefault="00FF4F13" w:rsidP="003C77E4">
      <w:pPr>
        <w:widowControl w:val="0"/>
        <w:numPr>
          <w:ilvl w:val="0"/>
          <w:numId w:val="57"/>
        </w:numPr>
        <w:shd w:val="clear" w:color="auto" w:fill="FFFFFF"/>
        <w:tabs>
          <w:tab w:val="clear" w:pos="2795"/>
          <w:tab w:val="num" w:pos="840"/>
        </w:tabs>
        <w:autoSpaceDE w:val="0"/>
        <w:autoSpaceDN w:val="0"/>
        <w:adjustRightInd w:val="0"/>
        <w:spacing w:before="0" w:after="0"/>
        <w:ind w:left="840" w:right="-13" w:hanging="240"/>
        <w:rPr>
          <w:rFonts w:ascii="Arial" w:hAnsi="Arial" w:cs="Arial"/>
          <w:noProof/>
          <w:sz w:val="22"/>
          <w:szCs w:val="22"/>
        </w:rPr>
      </w:pPr>
      <w:r w:rsidRPr="00FF4F13">
        <w:rPr>
          <w:rFonts w:ascii="Arial" w:hAnsi="Arial" w:cs="Arial"/>
          <w:noProof/>
          <w:sz w:val="22"/>
          <w:szCs w:val="22"/>
        </w:rPr>
        <w:t>45113000-2 Roboty na placu budowy</w:t>
      </w:r>
    </w:p>
    <w:p w:rsidR="00FF4F13" w:rsidRDefault="004275F1" w:rsidP="003C77E4">
      <w:pPr>
        <w:widowControl w:val="0"/>
        <w:numPr>
          <w:ilvl w:val="0"/>
          <w:numId w:val="57"/>
        </w:numPr>
        <w:shd w:val="clear" w:color="auto" w:fill="FFFFFF"/>
        <w:tabs>
          <w:tab w:val="clear" w:pos="2795"/>
          <w:tab w:val="num" w:pos="840"/>
        </w:tabs>
        <w:autoSpaceDE w:val="0"/>
        <w:autoSpaceDN w:val="0"/>
        <w:adjustRightInd w:val="0"/>
        <w:spacing w:before="0" w:after="0"/>
        <w:ind w:left="840" w:right="-13" w:hanging="240"/>
        <w:rPr>
          <w:rFonts w:ascii="Arial" w:hAnsi="Arial" w:cs="Arial"/>
          <w:noProof/>
          <w:sz w:val="22"/>
          <w:szCs w:val="22"/>
        </w:rPr>
      </w:pPr>
      <w:hyperlink r:id="rId14" w:history="1">
        <w:r w:rsidR="00FF4F13" w:rsidRPr="00FF4F13">
          <w:rPr>
            <w:rFonts w:ascii="Arial" w:hAnsi="Arial" w:cs="Arial"/>
            <w:noProof/>
            <w:sz w:val="22"/>
            <w:szCs w:val="22"/>
          </w:rPr>
          <w:t>45222000-9 Roboty budowlane w zakresie robót inżynieryjnych, z wyjątkiem mostów, tuneli, szybów i kolei podziemnej</w:t>
        </w:r>
      </w:hyperlink>
    </w:p>
    <w:p w:rsidR="00FF4F13" w:rsidRPr="00FF4F13" w:rsidRDefault="004275F1" w:rsidP="003C77E4">
      <w:pPr>
        <w:widowControl w:val="0"/>
        <w:numPr>
          <w:ilvl w:val="0"/>
          <w:numId w:val="57"/>
        </w:numPr>
        <w:shd w:val="clear" w:color="auto" w:fill="FFFFFF"/>
        <w:tabs>
          <w:tab w:val="clear" w:pos="2795"/>
          <w:tab w:val="num" w:pos="840"/>
        </w:tabs>
        <w:autoSpaceDE w:val="0"/>
        <w:autoSpaceDN w:val="0"/>
        <w:adjustRightInd w:val="0"/>
        <w:spacing w:before="0" w:after="0"/>
        <w:ind w:left="840" w:right="-13" w:hanging="240"/>
        <w:rPr>
          <w:rFonts w:ascii="Arial" w:hAnsi="Arial" w:cs="Arial"/>
          <w:noProof/>
          <w:sz w:val="22"/>
          <w:szCs w:val="22"/>
        </w:rPr>
      </w:pPr>
      <w:hyperlink r:id="rId15" w:history="1">
        <w:r w:rsidR="00FF4F13" w:rsidRPr="00FF4F13">
          <w:rPr>
            <w:rFonts w:ascii="Arial" w:hAnsi="Arial" w:cs="Arial"/>
            <w:noProof/>
            <w:sz w:val="22"/>
            <w:szCs w:val="22"/>
          </w:rPr>
          <w:t>45231000-5 Roboty budowlane w zakresie budowy rurociągów, ciągów komunikacyjnych i linii energetycznych</w:t>
        </w:r>
      </w:hyperlink>
    </w:p>
    <w:p w:rsidR="00FF4F13" w:rsidRPr="00FF4F13" w:rsidRDefault="004275F1" w:rsidP="003C77E4">
      <w:pPr>
        <w:widowControl w:val="0"/>
        <w:numPr>
          <w:ilvl w:val="0"/>
          <w:numId w:val="57"/>
        </w:numPr>
        <w:shd w:val="clear" w:color="auto" w:fill="FFFFFF"/>
        <w:tabs>
          <w:tab w:val="clear" w:pos="2795"/>
          <w:tab w:val="num" w:pos="840"/>
        </w:tabs>
        <w:autoSpaceDE w:val="0"/>
        <w:autoSpaceDN w:val="0"/>
        <w:adjustRightInd w:val="0"/>
        <w:spacing w:before="0" w:after="0"/>
        <w:ind w:left="840" w:right="-13" w:hanging="240"/>
        <w:rPr>
          <w:rFonts w:ascii="Arial" w:hAnsi="Arial" w:cs="Arial"/>
          <w:noProof/>
          <w:sz w:val="22"/>
          <w:szCs w:val="22"/>
        </w:rPr>
      </w:pPr>
      <w:hyperlink r:id="rId16" w:history="1">
        <w:r w:rsidR="00FF4F13" w:rsidRPr="00FF4F13">
          <w:rPr>
            <w:rFonts w:ascii="Arial" w:hAnsi="Arial" w:cs="Arial"/>
            <w:noProof/>
            <w:sz w:val="22"/>
            <w:szCs w:val="22"/>
          </w:rPr>
          <w:t>45232000-2 Roboty pomocnicze w zakresie rurociągów i kabli</w:t>
        </w:r>
      </w:hyperlink>
    </w:p>
    <w:p w:rsidR="00FF4F13" w:rsidRPr="00FF4F13" w:rsidRDefault="004275F1" w:rsidP="003C77E4">
      <w:pPr>
        <w:widowControl w:val="0"/>
        <w:numPr>
          <w:ilvl w:val="0"/>
          <w:numId w:val="57"/>
        </w:numPr>
        <w:shd w:val="clear" w:color="auto" w:fill="FFFFFF"/>
        <w:tabs>
          <w:tab w:val="clear" w:pos="2795"/>
          <w:tab w:val="num" w:pos="840"/>
        </w:tabs>
        <w:autoSpaceDE w:val="0"/>
        <w:autoSpaceDN w:val="0"/>
        <w:adjustRightInd w:val="0"/>
        <w:spacing w:before="0" w:after="0"/>
        <w:ind w:left="840" w:right="-13" w:hanging="240"/>
        <w:rPr>
          <w:rFonts w:ascii="Arial" w:hAnsi="Arial" w:cs="Arial"/>
          <w:noProof/>
          <w:sz w:val="22"/>
          <w:szCs w:val="22"/>
        </w:rPr>
      </w:pPr>
      <w:hyperlink r:id="rId17" w:history="1">
        <w:r w:rsidR="00FF4F13" w:rsidRPr="00FF4F13">
          <w:rPr>
            <w:rFonts w:ascii="Arial" w:hAnsi="Arial" w:cs="Arial"/>
            <w:noProof/>
            <w:sz w:val="22"/>
            <w:szCs w:val="22"/>
          </w:rPr>
          <w:t>45233000-9 Roboty w zakresie konstruowania, fundamentowania oraz wykonywania nawierzchni autostrad, dróg</w:t>
        </w:r>
      </w:hyperlink>
    </w:p>
    <w:p w:rsidR="00FF4F13" w:rsidRDefault="00FF4F13" w:rsidP="00445A5E">
      <w:pPr>
        <w:spacing w:before="0" w:after="0"/>
        <w:rPr>
          <w:rFonts w:ascii="Arial" w:hAnsi="Arial"/>
          <w:b/>
          <w:sz w:val="28"/>
        </w:rPr>
      </w:pPr>
      <w:r>
        <w:rPr>
          <w:b/>
          <w:sz w:val="28"/>
        </w:rPr>
        <w:br w:type="page"/>
      </w:r>
      <w:r w:rsidR="00445A5E">
        <w:rPr>
          <w:rFonts w:ascii="Arial" w:hAnsi="Arial"/>
          <w:b/>
          <w:sz w:val="28"/>
        </w:rPr>
        <w:lastRenderedPageBreak/>
        <w:t xml:space="preserve"> </w:t>
      </w:r>
    </w:p>
    <w:p w:rsidR="00695624" w:rsidRDefault="00695624">
      <w:pPr>
        <w:pStyle w:val="Wcicienormalne"/>
        <w:ind w:left="0"/>
        <w:jc w:val="center"/>
        <w:rPr>
          <w:b/>
          <w:sz w:val="28"/>
        </w:rPr>
      </w:pPr>
      <w:r>
        <w:rPr>
          <w:b/>
          <w:sz w:val="28"/>
        </w:rPr>
        <w:t>SPIS TREŚCI</w:t>
      </w:r>
    </w:p>
    <w:p w:rsidR="00695624" w:rsidRDefault="00695624" w:rsidP="00CD55B3">
      <w:pPr>
        <w:pStyle w:val="Nagwek"/>
        <w:tabs>
          <w:tab w:val="clear" w:pos="4536"/>
          <w:tab w:val="clear" w:pos="9072"/>
        </w:tabs>
      </w:pPr>
    </w:p>
    <w:p w:rsidR="004F3ED6" w:rsidRDefault="004275F1">
      <w:pPr>
        <w:pStyle w:val="Spistreci1"/>
        <w:tabs>
          <w:tab w:val="right" w:leader="dot" w:pos="9060"/>
        </w:tabs>
        <w:rPr>
          <w:rFonts w:asciiTheme="minorHAnsi" w:eastAsiaTheme="minorEastAsia" w:hAnsiTheme="minorHAnsi" w:cstheme="minorBidi"/>
          <w:b w:val="0"/>
          <w:bCs w:val="0"/>
          <w:caps w:val="0"/>
          <w:noProof/>
          <w:sz w:val="22"/>
          <w:szCs w:val="22"/>
        </w:rPr>
      </w:pPr>
      <w:r w:rsidRPr="004275F1">
        <w:rPr>
          <w:b w:val="0"/>
          <w:bCs w:val="0"/>
          <w:caps w:val="0"/>
          <w:sz w:val="28"/>
          <w:szCs w:val="28"/>
        </w:rPr>
        <w:fldChar w:fldCharType="begin"/>
      </w:r>
      <w:r w:rsidR="00102CEE" w:rsidRPr="00CD55B3">
        <w:rPr>
          <w:b w:val="0"/>
          <w:bCs w:val="0"/>
          <w:caps w:val="0"/>
          <w:sz w:val="28"/>
          <w:szCs w:val="28"/>
        </w:rPr>
        <w:instrText xml:space="preserve"> TOC \o "1-2" </w:instrText>
      </w:r>
      <w:r w:rsidRPr="004275F1">
        <w:rPr>
          <w:b w:val="0"/>
          <w:bCs w:val="0"/>
          <w:caps w:val="0"/>
          <w:sz w:val="28"/>
          <w:szCs w:val="28"/>
        </w:rPr>
        <w:fldChar w:fldCharType="separate"/>
      </w:r>
      <w:r w:rsidR="004F3ED6">
        <w:rPr>
          <w:noProof/>
        </w:rPr>
        <w:t>ST-00 – WYMAGANIA OGÓLNE</w:t>
      </w:r>
      <w:r w:rsidR="004F3ED6">
        <w:rPr>
          <w:noProof/>
        </w:rPr>
        <w:tab/>
      </w:r>
      <w:r w:rsidR="004F3ED6">
        <w:rPr>
          <w:noProof/>
        </w:rPr>
        <w:fldChar w:fldCharType="begin"/>
      </w:r>
      <w:r w:rsidR="004F3ED6">
        <w:rPr>
          <w:noProof/>
        </w:rPr>
        <w:instrText xml:space="preserve"> PAGEREF _Toc161397852 \h </w:instrText>
      </w:r>
      <w:r w:rsidR="004F3ED6">
        <w:rPr>
          <w:noProof/>
        </w:rPr>
      </w:r>
      <w:r w:rsidR="004F3ED6">
        <w:rPr>
          <w:noProof/>
        </w:rPr>
        <w:fldChar w:fldCharType="separate"/>
      </w:r>
      <w:r w:rsidR="000A43EA">
        <w:rPr>
          <w:noProof/>
        </w:rPr>
        <w:t>11</w:t>
      </w:r>
      <w:r w:rsidR="004F3ED6">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1.</w:t>
      </w:r>
      <w:r>
        <w:rPr>
          <w:rFonts w:asciiTheme="minorHAnsi" w:eastAsiaTheme="minorEastAsia" w:hAnsiTheme="minorHAnsi" w:cstheme="minorBidi"/>
          <w:b w:val="0"/>
          <w:bCs w:val="0"/>
          <w:caps w:val="0"/>
          <w:noProof/>
          <w:sz w:val="22"/>
          <w:szCs w:val="22"/>
        </w:rPr>
        <w:tab/>
      </w:r>
      <w:r>
        <w:rPr>
          <w:noProof/>
        </w:rPr>
        <w:t>Informacje ogólne</w:t>
      </w:r>
      <w:r>
        <w:rPr>
          <w:noProof/>
        </w:rPr>
        <w:tab/>
      </w:r>
      <w:r>
        <w:rPr>
          <w:noProof/>
        </w:rPr>
        <w:fldChar w:fldCharType="begin"/>
      </w:r>
      <w:r>
        <w:rPr>
          <w:noProof/>
        </w:rPr>
        <w:instrText xml:space="preserve"> PAGEREF _Toc161397853 \h </w:instrText>
      </w:r>
      <w:r>
        <w:rPr>
          <w:noProof/>
        </w:rPr>
      </w:r>
      <w:r>
        <w:rPr>
          <w:noProof/>
        </w:rPr>
        <w:fldChar w:fldCharType="separate"/>
      </w:r>
      <w:r w:rsidR="000A43EA">
        <w:rPr>
          <w:noProof/>
        </w:rPr>
        <w:t>11</w:t>
      </w:r>
      <w:r>
        <w:rPr>
          <w:noProof/>
        </w:rPr>
        <w:fldChar w:fldCharType="end"/>
      </w:r>
    </w:p>
    <w:p w:rsidR="004F3ED6" w:rsidRDefault="004F3ED6">
      <w:pPr>
        <w:pStyle w:val="Spistreci2"/>
        <w:tabs>
          <w:tab w:val="left" w:pos="720"/>
          <w:tab w:val="right" w:leader="dot" w:pos="9060"/>
        </w:tabs>
        <w:rPr>
          <w:rFonts w:asciiTheme="minorHAnsi" w:eastAsiaTheme="minorEastAsia" w:hAnsiTheme="minorHAnsi" w:cstheme="minorBidi"/>
          <w:smallCaps w:val="0"/>
          <w:noProof/>
          <w:sz w:val="22"/>
          <w:szCs w:val="22"/>
        </w:rPr>
      </w:pPr>
      <w:r>
        <w:rPr>
          <w:noProof/>
        </w:rPr>
        <w:t>1.1</w:t>
      </w:r>
      <w:r>
        <w:rPr>
          <w:rFonts w:asciiTheme="minorHAnsi" w:eastAsiaTheme="minorEastAsia" w:hAnsiTheme="minorHAnsi" w:cstheme="minorBidi"/>
          <w:smallCaps w:val="0"/>
          <w:noProof/>
          <w:sz w:val="22"/>
          <w:szCs w:val="22"/>
        </w:rPr>
        <w:tab/>
      </w:r>
      <w:r>
        <w:rPr>
          <w:noProof/>
        </w:rPr>
        <w:t>Przedmiot specyfikacji</w:t>
      </w:r>
      <w:r>
        <w:rPr>
          <w:noProof/>
        </w:rPr>
        <w:tab/>
      </w:r>
      <w:r>
        <w:rPr>
          <w:noProof/>
        </w:rPr>
        <w:fldChar w:fldCharType="begin"/>
      </w:r>
      <w:r>
        <w:rPr>
          <w:noProof/>
        </w:rPr>
        <w:instrText xml:space="preserve"> PAGEREF _Toc161397854 \h </w:instrText>
      </w:r>
      <w:r>
        <w:rPr>
          <w:noProof/>
        </w:rPr>
      </w:r>
      <w:r>
        <w:rPr>
          <w:noProof/>
        </w:rPr>
        <w:fldChar w:fldCharType="separate"/>
      </w:r>
      <w:r w:rsidR="000A43EA">
        <w:rPr>
          <w:noProof/>
        </w:rPr>
        <w:t>11</w:t>
      </w:r>
      <w:r>
        <w:rPr>
          <w:noProof/>
        </w:rPr>
        <w:fldChar w:fldCharType="end"/>
      </w:r>
    </w:p>
    <w:p w:rsidR="004F3ED6" w:rsidRDefault="004F3ED6">
      <w:pPr>
        <w:pStyle w:val="Spistreci2"/>
        <w:tabs>
          <w:tab w:val="left" w:pos="720"/>
          <w:tab w:val="right" w:leader="dot" w:pos="9060"/>
        </w:tabs>
        <w:rPr>
          <w:rFonts w:asciiTheme="minorHAnsi" w:eastAsiaTheme="minorEastAsia" w:hAnsiTheme="minorHAnsi" w:cstheme="minorBidi"/>
          <w:smallCaps w:val="0"/>
          <w:noProof/>
          <w:sz w:val="22"/>
          <w:szCs w:val="22"/>
        </w:rPr>
      </w:pPr>
      <w:r>
        <w:rPr>
          <w:noProof/>
        </w:rPr>
        <w:t>1.2</w:t>
      </w:r>
      <w:r>
        <w:rPr>
          <w:rFonts w:asciiTheme="minorHAnsi" w:eastAsiaTheme="minorEastAsia" w:hAnsiTheme="minorHAnsi" w:cstheme="minorBidi"/>
          <w:smallCaps w:val="0"/>
          <w:noProof/>
          <w:sz w:val="22"/>
          <w:szCs w:val="22"/>
        </w:rPr>
        <w:tab/>
      </w:r>
      <w:r>
        <w:rPr>
          <w:noProof/>
        </w:rPr>
        <w:t>Zakres robót</w:t>
      </w:r>
      <w:r>
        <w:rPr>
          <w:noProof/>
        </w:rPr>
        <w:tab/>
      </w:r>
      <w:r>
        <w:rPr>
          <w:noProof/>
        </w:rPr>
        <w:fldChar w:fldCharType="begin"/>
      </w:r>
      <w:r>
        <w:rPr>
          <w:noProof/>
        </w:rPr>
        <w:instrText xml:space="preserve"> PAGEREF _Toc161397855 \h </w:instrText>
      </w:r>
      <w:r>
        <w:rPr>
          <w:noProof/>
        </w:rPr>
      </w:r>
      <w:r>
        <w:rPr>
          <w:noProof/>
        </w:rPr>
        <w:fldChar w:fldCharType="separate"/>
      </w:r>
      <w:r w:rsidR="000A43EA">
        <w:rPr>
          <w:noProof/>
        </w:rPr>
        <w:t>11</w:t>
      </w:r>
      <w:r>
        <w:rPr>
          <w:noProof/>
        </w:rPr>
        <w:fldChar w:fldCharType="end"/>
      </w:r>
    </w:p>
    <w:p w:rsidR="004F3ED6" w:rsidRDefault="004F3ED6">
      <w:pPr>
        <w:pStyle w:val="Spistreci2"/>
        <w:tabs>
          <w:tab w:val="left" w:pos="720"/>
          <w:tab w:val="right" w:leader="dot" w:pos="9060"/>
        </w:tabs>
        <w:rPr>
          <w:rFonts w:asciiTheme="minorHAnsi" w:eastAsiaTheme="minorEastAsia" w:hAnsiTheme="minorHAnsi" w:cstheme="minorBidi"/>
          <w:smallCaps w:val="0"/>
          <w:noProof/>
          <w:sz w:val="22"/>
          <w:szCs w:val="22"/>
        </w:rPr>
      </w:pPr>
      <w:r>
        <w:rPr>
          <w:noProof/>
        </w:rPr>
        <w:t>1.3</w:t>
      </w:r>
      <w:r>
        <w:rPr>
          <w:rFonts w:asciiTheme="minorHAnsi" w:eastAsiaTheme="minorEastAsia" w:hAnsiTheme="minorHAnsi" w:cstheme="minorBidi"/>
          <w:smallCaps w:val="0"/>
          <w:noProof/>
          <w:sz w:val="22"/>
          <w:szCs w:val="22"/>
        </w:rPr>
        <w:tab/>
      </w:r>
      <w:r>
        <w:rPr>
          <w:noProof/>
        </w:rPr>
        <w:t>Zakres stosowania</w:t>
      </w:r>
      <w:r>
        <w:rPr>
          <w:noProof/>
        </w:rPr>
        <w:tab/>
      </w:r>
      <w:r>
        <w:rPr>
          <w:noProof/>
        </w:rPr>
        <w:fldChar w:fldCharType="begin"/>
      </w:r>
      <w:r>
        <w:rPr>
          <w:noProof/>
        </w:rPr>
        <w:instrText xml:space="preserve"> PAGEREF _Toc161397856 \h </w:instrText>
      </w:r>
      <w:r>
        <w:rPr>
          <w:noProof/>
        </w:rPr>
      </w:r>
      <w:r>
        <w:rPr>
          <w:noProof/>
        </w:rPr>
        <w:fldChar w:fldCharType="separate"/>
      </w:r>
      <w:r w:rsidR="000A43EA">
        <w:rPr>
          <w:noProof/>
        </w:rPr>
        <w:t>11</w:t>
      </w:r>
      <w:r>
        <w:rPr>
          <w:noProof/>
        </w:rPr>
        <w:fldChar w:fldCharType="end"/>
      </w:r>
    </w:p>
    <w:p w:rsidR="004F3ED6" w:rsidRDefault="004F3ED6">
      <w:pPr>
        <w:pStyle w:val="Spistreci2"/>
        <w:tabs>
          <w:tab w:val="left" w:pos="720"/>
          <w:tab w:val="right" w:leader="dot" w:pos="9060"/>
        </w:tabs>
        <w:rPr>
          <w:rFonts w:asciiTheme="minorHAnsi" w:eastAsiaTheme="minorEastAsia" w:hAnsiTheme="minorHAnsi" w:cstheme="minorBidi"/>
          <w:smallCaps w:val="0"/>
          <w:noProof/>
          <w:sz w:val="22"/>
          <w:szCs w:val="22"/>
        </w:rPr>
      </w:pPr>
      <w:r>
        <w:rPr>
          <w:noProof/>
        </w:rPr>
        <w:t>1.4</w:t>
      </w:r>
      <w:r>
        <w:rPr>
          <w:rFonts w:asciiTheme="minorHAnsi" w:eastAsiaTheme="minorEastAsia" w:hAnsiTheme="minorHAnsi" w:cstheme="minorBidi"/>
          <w:smallCaps w:val="0"/>
          <w:noProof/>
          <w:sz w:val="22"/>
          <w:szCs w:val="22"/>
        </w:rPr>
        <w:tab/>
      </w:r>
      <w:r>
        <w:rPr>
          <w:noProof/>
        </w:rPr>
        <w:t>Zakres ceny kontraktowej</w:t>
      </w:r>
      <w:r>
        <w:rPr>
          <w:noProof/>
        </w:rPr>
        <w:tab/>
      </w:r>
      <w:r>
        <w:rPr>
          <w:noProof/>
        </w:rPr>
        <w:fldChar w:fldCharType="begin"/>
      </w:r>
      <w:r>
        <w:rPr>
          <w:noProof/>
        </w:rPr>
        <w:instrText xml:space="preserve"> PAGEREF _Toc161397857 \h </w:instrText>
      </w:r>
      <w:r>
        <w:rPr>
          <w:noProof/>
        </w:rPr>
      </w:r>
      <w:r>
        <w:rPr>
          <w:noProof/>
        </w:rPr>
        <w:fldChar w:fldCharType="separate"/>
      </w:r>
      <w:r w:rsidR="000A43EA">
        <w:rPr>
          <w:noProof/>
        </w:rPr>
        <w:t>11</w:t>
      </w:r>
      <w:r>
        <w:rPr>
          <w:noProof/>
        </w:rPr>
        <w:fldChar w:fldCharType="end"/>
      </w:r>
    </w:p>
    <w:p w:rsidR="004F3ED6" w:rsidRDefault="004F3ED6">
      <w:pPr>
        <w:pStyle w:val="Spistreci2"/>
        <w:tabs>
          <w:tab w:val="left" w:pos="720"/>
          <w:tab w:val="right" w:leader="dot" w:pos="9060"/>
        </w:tabs>
        <w:rPr>
          <w:rFonts w:asciiTheme="minorHAnsi" w:eastAsiaTheme="minorEastAsia" w:hAnsiTheme="minorHAnsi" w:cstheme="minorBidi"/>
          <w:smallCaps w:val="0"/>
          <w:noProof/>
          <w:sz w:val="22"/>
          <w:szCs w:val="22"/>
        </w:rPr>
      </w:pPr>
      <w:r>
        <w:rPr>
          <w:noProof/>
        </w:rPr>
        <w:t>1.5</w:t>
      </w:r>
      <w:r>
        <w:rPr>
          <w:rFonts w:asciiTheme="minorHAnsi" w:eastAsiaTheme="minorEastAsia" w:hAnsiTheme="minorHAnsi" w:cstheme="minorBidi"/>
          <w:smallCaps w:val="0"/>
          <w:noProof/>
          <w:sz w:val="22"/>
          <w:szCs w:val="22"/>
        </w:rPr>
        <w:tab/>
      </w:r>
      <w:r>
        <w:rPr>
          <w:noProof/>
        </w:rPr>
        <w:t>Określenia podstawowe</w:t>
      </w:r>
      <w:r>
        <w:rPr>
          <w:noProof/>
        </w:rPr>
        <w:tab/>
      </w:r>
      <w:r>
        <w:rPr>
          <w:noProof/>
        </w:rPr>
        <w:fldChar w:fldCharType="begin"/>
      </w:r>
      <w:r>
        <w:rPr>
          <w:noProof/>
        </w:rPr>
        <w:instrText xml:space="preserve"> PAGEREF _Toc161397858 \h </w:instrText>
      </w:r>
      <w:r>
        <w:rPr>
          <w:noProof/>
        </w:rPr>
      </w:r>
      <w:r>
        <w:rPr>
          <w:noProof/>
        </w:rPr>
        <w:fldChar w:fldCharType="separate"/>
      </w:r>
      <w:r w:rsidR="000A43EA">
        <w:rPr>
          <w:noProof/>
        </w:rPr>
        <w:t>12</w:t>
      </w:r>
      <w:r>
        <w:rPr>
          <w:noProof/>
        </w:rPr>
        <w:fldChar w:fldCharType="end"/>
      </w:r>
    </w:p>
    <w:p w:rsidR="004F3ED6" w:rsidRDefault="004F3ED6">
      <w:pPr>
        <w:pStyle w:val="Spistreci2"/>
        <w:tabs>
          <w:tab w:val="left" w:pos="720"/>
          <w:tab w:val="right" w:leader="dot" w:pos="9060"/>
        </w:tabs>
        <w:rPr>
          <w:rFonts w:asciiTheme="minorHAnsi" w:eastAsiaTheme="minorEastAsia" w:hAnsiTheme="minorHAnsi" w:cstheme="minorBidi"/>
          <w:smallCaps w:val="0"/>
          <w:noProof/>
          <w:sz w:val="22"/>
          <w:szCs w:val="22"/>
        </w:rPr>
      </w:pPr>
      <w:r>
        <w:rPr>
          <w:noProof/>
        </w:rPr>
        <w:t>1.6</w:t>
      </w:r>
      <w:r>
        <w:rPr>
          <w:rFonts w:asciiTheme="minorHAnsi" w:eastAsiaTheme="minorEastAsia" w:hAnsiTheme="minorHAnsi" w:cstheme="minorBidi"/>
          <w:smallCaps w:val="0"/>
          <w:noProof/>
          <w:sz w:val="22"/>
          <w:szCs w:val="22"/>
        </w:rPr>
        <w:tab/>
      </w:r>
      <w:r>
        <w:rPr>
          <w:noProof/>
        </w:rPr>
        <w:t>Ogólne wymagania dotyczące robót</w:t>
      </w:r>
      <w:r>
        <w:rPr>
          <w:noProof/>
        </w:rPr>
        <w:tab/>
      </w:r>
      <w:r>
        <w:rPr>
          <w:noProof/>
        </w:rPr>
        <w:fldChar w:fldCharType="begin"/>
      </w:r>
      <w:r>
        <w:rPr>
          <w:noProof/>
        </w:rPr>
        <w:instrText xml:space="preserve"> PAGEREF _Toc161397859 \h </w:instrText>
      </w:r>
      <w:r>
        <w:rPr>
          <w:noProof/>
        </w:rPr>
      </w:r>
      <w:r>
        <w:rPr>
          <w:noProof/>
        </w:rPr>
        <w:fldChar w:fldCharType="separate"/>
      </w:r>
      <w:r w:rsidR="000A43EA">
        <w:rPr>
          <w:noProof/>
        </w:rPr>
        <w:t>13</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2.</w:t>
      </w:r>
      <w:r>
        <w:rPr>
          <w:rFonts w:asciiTheme="minorHAnsi" w:eastAsiaTheme="minorEastAsia" w:hAnsiTheme="minorHAnsi" w:cstheme="minorBidi"/>
          <w:b w:val="0"/>
          <w:bCs w:val="0"/>
          <w:caps w:val="0"/>
          <w:noProof/>
          <w:sz w:val="22"/>
          <w:szCs w:val="22"/>
        </w:rPr>
        <w:tab/>
      </w:r>
      <w:r>
        <w:rPr>
          <w:noProof/>
        </w:rPr>
        <w:t>Materiały</w:t>
      </w:r>
      <w:r>
        <w:rPr>
          <w:noProof/>
        </w:rPr>
        <w:tab/>
      </w:r>
      <w:r>
        <w:rPr>
          <w:noProof/>
        </w:rPr>
        <w:fldChar w:fldCharType="begin"/>
      </w:r>
      <w:r>
        <w:rPr>
          <w:noProof/>
        </w:rPr>
        <w:instrText xml:space="preserve"> PAGEREF _Toc161397860 \h </w:instrText>
      </w:r>
      <w:r>
        <w:rPr>
          <w:noProof/>
        </w:rPr>
      </w:r>
      <w:r>
        <w:rPr>
          <w:noProof/>
        </w:rPr>
        <w:fldChar w:fldCharType="separate"/>
      </w:r>
      <w:r w:rsidR="000A43EA">
        <w:rPr>
          <w:noProof/>
        </w:rPr>
        <w:t>19</w:t>
      </w:r>
      <w:r>
        <w:rPr>
          <w:noProof/>
        </w:rPr>
        <w:fldChar w:fldCharType="end"/>
      </w:r>
    </w:p>
    <w:p w:rsidR="004F3ED6" w:rsidRDefault="004F3ED6">
      <w:pPr>
        <w:pStyle w:val="Spistreci2"/>
        <w:tabs>
          <w:tab w:val="left" w:pos="720"/>
          <w:tab w:val="right" w:leader="dot" w:pos="9060"/>
        </w:tabs>
        <w:rPr>
          <w:rFonts w:asciiTheme="minorHAnsi" w:eastAsiaTheme="minorEastAsia" w:hAnsiTheme="minorHAnsi" w:cstheme="minorBidi"/>
          <w:smallCaps w:val="0"/>
          <w:noProof/>
          <w:sz w:val="22"/>
          <w:szCs w:val="22"/>
        </w:rPr>
      </w:pPr>
      <w:r>
        <w:rPr>
          <w:noProof/>
        </w:rPr>
        <w:t>2.1</w:t>
      </w:r>
      <w:r>
        <w:rPr>
          <w:rFonts w:asciiTheme="minorHAnsi" w:eastAsiaTheme="minorEastAsia" w:hAnsiTheme="minorHAnsi" w:cstheme="minorBidi"/>
          <w:smallCaps w:val="0"/>
          <w:noProof/>
          <w:sz w:val="22"/>
          <w:szCs w:val="22"/>
        </w:rPr>
        <w:tab/>
      </w:r>
      <w:r>
        <w:rPr>
          <w:noProof/>
        </w:rPr>
        <w:t>Parametry materiałów</w:t>
      </w:r>
      <w:r>
        <w:rPr>
          <w:noProof/>
        </w:rPr>
        <w:tab/>
      </w:r>
      <w:r>
        <w:rPr>
          <w:noProof/>
        </w:rPr>
        <w:fldChar w:fldCharType="begin"/>
      </w:r>
      <w:r>
        <w:rPr>
          <w:noProof/>
        </w:rPr>
        <w:instrText xml:space="preserve"> PAGEREF _Toc161397861 \h </w:instrText>
      </w:r>
      <w:r>
        <w:rPr>
          <w:noProof/>
        </w:rPr>
      </w:r>
      <w:r>
        <w:rPr>
          <w:noProof/>
        </w:rPr>
        <w:fldChar w:fldCharType="separate"/>
      </w:r>
      <w:r w:rsidR="000A43EA">
        <w:rPr>
          <w:noProof/>
        </w:rPr>
        <w:t>19</w:t>
      </w:r>
      <w:r>
        <w:rPr>
          <w:noProof/>
        </w:rPr>
        <w:fldChar w:fldCharType="end"/>
      </w:r>
    </w:p>
    <w:p w:rsidR="004F3ED6" w:rsidRDefault="004F3ED6">
      <w:pPr>
        <w:pStyle w:val="Spistreci2"/>
        <w:tabs>
          <w:tab w:val="left" w:pos="720"/>
          <w:tab w:val="right" w:leader="dot" w:pos="9060"/>
        </w:tabs>
        <w:rPr>
          <w:rFonts w:asciiTheme="minorHAnsi" w:eastAsiaTheme="minorEastAsia" w:hAnsiTheme="minorHAnsi" w:cstheme="minorBidi"/>
          <w:smallCaps w:val="0"/>
          <w:noProof/>
          <w:sz w:val="22"/>
          <w:szCs w:val="22"/>
        </w:rPr>
      </w:pPr>
      <w:r>
        <w:rPr>
          <w:noProof/>
        </w:rPr>
        <w:t>2.2</w:t>
      </w:r>
      <w:r>
        <w:rPr>
          <w:rFonts w:asciiTheme="minorHAnsi" w:eastAsiaTheme="minorEastAsia" w:hAnsiTheme="minorHAnsi" w:cstheme="minorBidi"/>
          <w:smallCaps w:val="0"/>
          <w:noProof/>
          <w:sz w:val="22"/>
          <w:szCs w:val="22"/>
        </w:rPr>
        <w:tab/>
      </w:r>
      <w:r>
        <w:rPr>
          <w:noProof/>
        </w:rPr>
        <w:t>Źródła szukania materiałów</w:t>
      </w:r>
      <w:r>
        <w:rPr>
          <w:noProof/>
        </w:rPr>
        <w:tab/>
      </w:r>
      <w:r>
        <w:rPr>
          <w:noProof/>
        </w:rPr>
        <w:fldChar w:fldCharType="begin"/>
      </w:r>
      <w:r>
        <w:rPr>
          <w:noProof/>
        </w:rPr>
        <w:instrText xml:space="preserve"> PAGEREF _Toc161397862 \h </w:instrText>
      </w:r>
      <w:r>
        <w:rPr>
          <w:noProof/>
        </w:rPr>
      </w:r>
      <w:r>
        <w:rPr>
          <w:noProof/>
        </w:rPr>
        <w:fldChar w:fldCharType="separate"/>
      </w:r>
      <w:r w:rsidR="000A43EA">
        <w:rPr>
          <w:noProof/>
        </w:rPr>
        <w:t>20</w:t>
      </w:r>
      <w:r>
        <w:rPr>
          <w:noProof/>
        </w:rPr>
        <w:fldChar w:fldCharType="end"/>
      </w:r>
    </w:p>
    <w:p w:rsidR="004F3ED6" w:rsidRDefault="004F3ED6">
      <w:pPr>
        <w:pStyle w:val="Spistreci2"/>
        <w:tabs>
          <w:tab w:val="left" w:pos="720"/>
          <w:tab w:val="right" w:leader="dot" w:pos="9060"/>
        </w:tabs>
        <w:rPr>
          <w:rFonts w:asciiTheme="minorHAnsi" w:eastAsiaTheme="minorEastAsia" w:hAnsiTheme="minorHAnsi" w:cstheme="minorBidi"/>
          <w:smallCaps w:val="0"/>
          <w:noProof/>
          <w:sz w:val="22"/>
          <w:szCs w:val="22"/>
        </w:rPr>
      </w:pPr>
      <w:r>
        <w:rPr>
          <w:noProof/>
        </w:rPr>
        <w:t>2.3</w:t>
      </w:r>
      <w:r>
        <w:rPr>
          <w:rFonts w:asciiTheme="minorHAnsi" w:eastAsiaTheme="minorEastAsia" w:hAnsiTheme="minorHAnsi" w:cstheme="minorBidi"/>
          <w:smallCaps w:val="0"/>
          <w:noProof/>
          <w:sz w:val="22"/>
          <w:szCs w:val="22"/>
        </w:rPr>
        <w:tab/>
      </w:r>
      <w:r>
        <w:rPr>
          <w:noProof/>
        </w:rPr>
        <w:t>Pozyskiwanie materiałów miejscowych</w:t>
      </w:r>
      <w:r>
        <w:rPr>
          <w:noProof/>
        </w:rPr>
        <w:tab/>
      </w:r>
      <w:r>
        <w:rPr>
          <w:noProof/>
        </w:rPr>
        <w:fldChar w:fldCharType="begin"/>
      </w:r>
      <w:r>
        <w:rPr>
          <w:noProof/>
        </w:rPr>
        <w:instrText xml:space="preserve"> PAGEREF _Toc161397863 \h </w:instrText>
      </w:r>
      <w:r>
        <w:rPr>
          <w:noProof/>
        </w:rPr>
      </w:r>
      <w:r>
        <w:rPr>
          <w:noProof/>
        </w:rPr>
        <w:fldChar w:fldCharType="separate"/>
      </w:r>
      <w:r w:rsidR="000A43EA">
        <w:rPr>
          <w:noProof/>
        </w:rPr>
        <w:t>20</w:t>
      </w:r>
      <w:r>
        <w:rPr>
          <w:noProof/>
        </w:rPr>
        <w:fldChar w:fldCharType="end"/>
      </w:r>
    </w:p>
    <w:p w:rsidR="004F3ED6" w:rsidRDefault="004F3ED6">
      <w:pPr>
        <w:pStyle w:val="Spistreci2"/>
        <w:tabs>
          <w:tab w:val="left" w:pos="720"/>
          <w:tab w:val="right" w:leader="dot" w:pos="9060"/>
        </w:tabs>
        <w:rPr>
          <w:rFonts w:asciiTheme="minorHAnsi" w:eastAsiaTheme="minorEastAsia" w:hAnsiTheme="minorHAnsi" w:cstheme="minorBidi"/>
          <w:smallCaps w:val="0"/>
          <w:noProof/>
          <w:sz w:val="22"/>
          <w:szCs w:val="22"/>
        </w:rPr>
      </w:pPr>
      <w:r>
        <w:rPr>
          <w:noProof/>
        </w:rPr>
        <w:t>2.4</w:t>
      </w:r>
      <w:r>
        <w:rPr>
          <w:rFonts w:asciiTheme="minorHAnsi" w:eastAsiaTheme="minorEastAsia" w:hAnsiTheme="minorHAnsi" w:cstheme="minorBidi"/>
          <w:smallCaps w:val="0"/>
          <w:noProof/>
          <w:sz w:val="22"/>
          <w:szCs w:val="22"/>
        </w:rPr>
        <w:tab/>
      </w:r>
      <w:r>
        <w:rPr>
          <w:noProof/>
        </w:rPr>
        <w:t>Materiały nie odpowiadające wymaganiom</w:t>
      </w:r>
      <w:r>
        <w:rPr>
          <w:noProof/>
        </w:rPr>
        <w:tab/>
      </w:r>
      <w:r>
        <w:rPr>
          <w:noProof/>
        </w:rPr>
        <w:fldChar w:fldCharType="begin"/>
      </w:r>
      <w:r>
        <w:rPr>
          <w:noProof/>
        </w:rPr>
        <w:instrText xml:space="preserve"> PAGEREF _Toc161397864 \h </w:instrText>
      </w:r>
      <w:r>
        <w:rPr>
          <w:noProof/>
        </w:rPr>
      </w:r>
      <w:r>
        <w:rPr>
          <w:noProof/>
        </w:rPr>
        <w:fldChar w:fldCharType="separate"/>
      </w:r>
      <w:r w:rsidR="000A43EA">
        <w:rPr>
          <w:noProof/>
        </w:rPr>
        <w:t>20</w:t>
      </w:r>
      <w:r>
        <w:rPr>
          <w:noProof/>
        </w:rPr>
        <w:fldChar w:fldCharType="end"/>
      </w:r>
    </w:p>
    <w:p w:rsidR="004F3ED6" w:rsidRDefault="004F3ED6">
      <w:pPr>
        <w:pStyle w:val="Spistreci2"/>
        <w:tabs>
          <w:tab w:val="left" w:pos="720"/>
          <w:tab w:val="right" w:leader="dot" w:pos="9060"/>
        </w:tabs>
        <w:rPr>
          <w:rFonts w:asciiTheme="minorHAnsi" w:eastAsiaTheme="minorEastAsia" w:hAnsiTheme="minorHAnsi" w:cstheme="minorBidi"/>
          <w:smallCaps w:val="0"/>
          <w:noProof/>
          <w:sz w:val="22"/>
          <w:szCs w:val="22"/>
        </w:rPr>
      </w:pPr>
      <w:r>
        <w:rPr>
          <w:noProof/>
        </w:rPr>
        <w:t>2.5</w:t>
      </w:r>
      <w:r>
        <w:rPr>
          <w:rFonts w:asciiTheme="minorHAnsi" w:eastAsiaTheme="minorEastAsia" w:hAnsiTheme="minorHAnsi" w:cstheme="minorBidi"/>
          <w:smallCaps w:val="0"/>
          <w:noProof/>
          <w:sz w:val="22"/>
          <w:szCs w:val="22"/>
        </w:rPr>
        <w:tab/>
      </w:r>
      <w:r>
        <w:rPr>
          <w:noProof/>
        </w:rPr>
        <w:t>Przechowywanie i składowanie materiałów</w:t>
      </w:r>
      <w:r>
        <w:rPr>
          <w:noProof/>
        </w:rPr>
        <w:tab/>
      </w:r>
      <w:r>
        <w:rPr>
          <w:noProof/>
        </w:rPr>
        <w:fldChar w:fldCharType="begin"/>
      </w:r>
      <w:r>
        <w:rPr>
          <w:noProof/>
        </w:rPr>
        <w:instrText xml:space="preserve"> PAGEREF _Toc161397865 \h </w:instrText>
      </w:r>
      <w:r>
        <w:rPr>
          <w:noProof/>
        </w:rPr>
      </w:r>
      <w:r>
        <w:rPr>
          <w:noProof/>
        </w:rPr>
        <w:fldChar w:fldCharType="separate"/>
      </w:r>
      <w:r w:rsidR="000A43EA">
        <w:rPr>
          <w:noProof/>
        </w:rPr>
        <w:t>20</w:t>
      </w:r>
      <w:r>
        <w:rPr>
          <w:noProof/>
        </w:rPr>
        <w:fldChar w:fldCharType="end"/>
      </w:r>
    </w:p>
    <w:p w:rsidR="004F3ED6" w:rsidRDefault="004F3ED6">
      <w:pPr>
        <w:pStyle w:val="Spistreci2"/>
        <w:tabs>
          <w:tab w:val="left" w:pos="720"/>
          <w:tab w:val="right" w:leader="dot" w:pos="9060"/>
        </w:tabs>
        <w:rPr>
          <w:rFonts w:asciiTheme="minorHAnsi" w:eastAsiaTheme="minorEastAsia" w:hAnsiTheme="minorHAnsi" w:cstheme="minorBidi"/>
          <w:smallCaps w:val="0"/>
          <w:noProof/>
          <w:sz w:val="22"/>
          <w:szCs w:val="22"/>
        </w:rPr>
      </w:pPr>
      <w:r>
        <w:rPr>
          <w:noProof/>
        </w:rPr>
        <w:t>2.6</w:t>
      </w:r>
      <w:r>
        <w:rPr>
          <w:rFonts w:asciiTheme="minorHAnsi" w:eastAsiaTheme="minorEastAsia" w:hAnsiTheme="minorHAnsi" w:cstheme="minorBidi"/>
          <w:smallCaps w:val="0"/>
          <w:noProof/>
          <w:sz w:val="22"/>
          <w:szCs w:val="22"/>
        </w:rPr>
        <w:tab/>
      </w:r>
      <w:r>
        <w:rPr>
          <w:noProof/>
        </w:rPr>
        <w:t>Materiały szkodliwe dla otoczenia</w:t>
      </w:r>
      <w:r>
        <w:rPr>
          <w:noProof/>
        </w:rPr>
        <w:tab/>
      </w:r>
      <w:r>
        <w:rPr>
          <w:noProof/>
        </w:rPr>
        <w:fldChar w:fldCharType="begin"/>
      </w:r>
      <w:r>
        <w:rPr>
          <w:noProof/>
        </w:rPr>
        <w:instrText xml:space="preserve"> PAGEREF _Toc161397866 \h </w:instrText>
      </w:r>
      <w:r>
        <w:rPr>
          <w:noProof/>
        </w:rPr>
      </w:r>
      <w:r>
        <w:rPr>
          <w:noProof/>
        </w:rPr>
        <w:fldChar w:fldCharType="separate"/>
      </w:r>
      <w:r w:rsidR="000A43EA">
        <w:rPr>
          <w:noProof/>
        </w:rPr>
        <w:t>20</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3.</w:t>
      </w:r>
      <w:r>
        <w:rPr>
          <w:rFonts w:asciiTheme="minorHAnsi" w:eastAsiaTheme="minorEastAsia" w:hAnsiTheme="minorHAnsi" w:cstheme="minorBidi"/>
          <w:b w:val="0"/>
          <w:bCs w:val="0"/>
          <w:caps w:val="0"/>
          <w:noProof/>
          <w:sz w:val="22"/>
          <w:szCs w:val="22"/>
        </w:rPr>
        <w:tab/>
      </w:r>
      <w:r>
        <w:rPr>
          <w:noProof/>
        </w:rPr>
        <w:t>Sprzęt</w:t>
      </w:r>
      <w:r>
        <w:rPr>
          <w:noProof/>
        </w:rPr>
        <w:tab/>
      </w:r>
      <w:r>
        <w:rPr>
          <w:noProof/>
        </w:rPr>
        <w:fldChar w:fldCharType="begin"/>
      </w:r>
      <w:r>
        <w:rPr>
          <w:noProof/>
        </w:rPr>
        <w:instrText xml:space="preserve"> PAGEREF _Toc161397867 \h </w:instrText>
      </w:r>
      <w:r>
        <w:rPr>
          <w:noProof/>
        </w:rPr>
      </w:r>
      <w:r>
        <w:rPr>
          <w:noProof/>
        </w:rPr>
        <w:fldChar w:fldCharType="separate"/>
      </w:r>
      <w:r w:rsidR="000A43EA">
        <w:rPr>
          <w:noProof/>
        </w:rPr>
        <w:t>20</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4.</w:t>
      </w:r>
      <w:r>
        <w:rPr>
          <w:rFonts w:asciiTheme="minorHAnsi" w:eastAsiaTheme="minorEastAsia" w:hAnsiTheme="minorHAnsi" w:cstheme="minorBidi"/>
          <w:b w:val="0"/>
          <w:bCs w:val="0"/>
          <w:caps w:val="0"/>
          <w:noProof/>
          <w:sz w:val="22"/>
          <w:szCs w:val="22"/>
        </w:rPr>
        <w:tab/>
      </w:r>
      <w:r>
        <w:rPr>
          <w:noProof/>
        </w:rPr>
        <w:t>Transport</w:t>
      </w:r>
      <w:r>
        <w:rPr>
          <w:noProof/>
        </w:rPr>
        <w:tab/>
      </w:r>
      <w:r>
        <w:rPr>
          <w:noProof/>
        </w:rPr>
        <w:fldChar w:fldCharType="begin"/>
      </w:r>
      <w:r>
        <w:rPr>
          <w:noProof/>
        </w:rPr>
        <w:instrText xml:space="preserve"> PAGEREF _Toc161397868 \h </w:instrText>
      </w:r>
      <w:r>
        <w:rPr>
          <w:noProof/>
        </w:rPr>
      </w:r>
      <w:r>
        <w:rPr>
          <w:noProof/>
        </w:rPr>
        <w:fldChar w:fldCharType="separate"/>
      </w:r>
      <w:r w:rsidR="000A43EA">
        <w:rPr>
          <w:noProof/>
        </w:rPr>
        <w:t>21</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5.</w:t>
      </w:r>
      <w:r>
        <w:rPr>
          <w:rFonts w:asciiTheme="minorHAnsi" w:eastAsiaTheme="minorEastAsia" w:hAnsiTheme="minorHAnsi" w:cstheme="minorBidi"/>
          <w:b w:val="0"/>
          <w:bCs w:val="0"/>
          <w:caps w:val="0"/>
          <w:noProof/>
          <w:sz w:val="22"/>
          <w:szCs w:val="22"/>
        </w:rPr>
        <w:tab/>
      </w:r>
      <w:r>
        <w:rPr>
          <w:noProof/>
        </w:rPr>
        <w:t>Wykonanie robót</w:t>
      </w:r>
      <w:r>
        <w:rPr>
          <w:noProof/>
        </w:rPr>
        <w:tab/>
      </w:r>
      <w:r>
        <w:rPr>
          <w:noProof/>
        </w:rPr>
        <w:fldChar w:fldCharType="begin"/>
      </w:r>
      <w:r>
        <w:rPr>
          <w:noProof/>
        </w:rPr>
        <w:instrText xml:space="preserve"> PAGEREF _Toc161397869 \h </w:instrText>
      </w:r>
      <w:r>
        <w:rPr>
          <w:noProof/>
        </w:rPr>
      </w:r>
      <w:r>
        <w:rPr>
          <w:noProof/>
        </w:rPr>
        <w:fldChar w:fldCharType="separate"/>
      </w:r>
      <w:r w:rsidR="000A43EA">
        <w:rPr>
          <w:noProof/>
        </w:rPr>
        <w:t>21</w:t>
      </w:r>
      <w:r>
        <w:rPr>
          <w:noProof/>
        </w:rPr>
        <w:fldChar w:fldCharType="end"/>
      </w:r>
    </w:p>
    <w:p w:rsidR="004F3ED6" w:rsidRDefault="004F3ED6">
      <w:pPr>
        <w:pStyle w:val="Spistreci2"/>
        <w:tabs>
          <w:tab w:val="left" w:pos="720"/>
          <w:tab w:val="right" w:leader="dot" w:pos="9060"/>
        </w:tabs>
        <w:rPr>
          <w:rFonts w:asciiTheme="minorHAnsi" w:eastAsiaTheme="minorEastAsia" w:hAnsiTheme="minorHAnsi" w:cstheme="minorBidi"/>
          <w:smallCaps w:val="0"/>
          <w:noProof/>
          <w:sz w:val="22"/>
          <w:szCs w:val="22"/>
        </w:rPr>
      </w:pPr>
      <w:r>
        <w:rPr>
          <w:noProof/>
        </w:rPr>
        <w:t>5.1</w:t>
      </w:r>
      <w:r>
        <w:rPr>
          <w:rFonts w:asciiTheme="minorHAnsi" w:eastAsiaTheme="minorEastAsia" w:hAnsiTheme="minorHAnsi" w:cstheme="minorBidi"/>
          <w:smallCaps w:val="0"/>
          <w:noProof/>
          <w:sz w:val="22"/>
          <w:szCs w:val="22"/>
        </w:rPr>
        <w:tab/>
      </w:r>
      <w:r>
        <w:rPr>
          <w:noProof/>
        </w:rPr>
        <w:t>Ogólne zasady wykonywania robót</w:t>
      </w:r>
      <w:r>
        <w:rPr>
          <w:noProof/>
        </w:rPr>
        <w:tab/>
      </w:r>
      <w:r>
        <w:rPr>
          <w:noProof/>
        </w:rPr>
        <w:fldChar w:fldCharType="begin"/>
      </w:r>
      <w:r>
        <w:rPr>
          <w:noProof/>
        </w:rPr>
        <w:instrText xml:space="preserve"> PAGEREF _Toc161397870 \h </w:instrText>
      </w:r>
      <w:r>
        <w:rPr>
          <w:noProof/>
        </w:rPr>
      </w:r>
      <w:r>
        <w:rPr>
          <w:noProof/>
        </w:rPr>
        <w:fldChar w:fldCharType="separate"/>
      </w:r>
      <w:r w:rsidR="000A43EA">
        <w:rPr>
          <w:noProof/>
        </w:rPr>
        <w:t>21</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6.</w:t>
      </w:r>
      <w:r>
        <w:rPr>
          <w:rFonts w:asciiTheme="minorHAnsi" w:eastAsiaTheme="minorEastAsia" w:hAnsiTheme="minorHAnsi" w:cstheme="minorBidi"/>
          <w:b w:val="0"/>
          <w:bCs w:val="0"/>
          <w:caps w:val="0"/>
          <w:noProof/>
          <w:sz w:val="22"/>
          <w:szCs w:val="22"/>
        </w:rPr>
        <w:tab/>
      </w:r>
      <w:r>
        <w:rPr>
          <w:noProof/>
        </w:rPr>
        <w:t>Kontrola jakości robót</w:t>
      </w:r>
      <w:r>
        <w:rPr>
          <w:noProof/>
        </w:rPr>
        <w:tab/>
      </w:r>
      <w:r>
        <w:rPr>
          <w:noProof/>
        </w:rPr>
        <w:fldChar w:fldCharType="begin"/>
      </w:r>
      <w:r>
        <w:rPr>
          <w:noProof/>
        </w:rPr>
        <w:instrText xml:space="preserve"> PAGEREF _Toc161397871 \h </w:instrText>
      </w:r>
      <w:r>
        <w:rPr>
          <w:noProof/>
        </w:rPr>
      </w:r>
      <w:r>
        <w:rPr>
          <w:noProof/>
        </w:rPr>
        <w:fldChar w:fldCharType="separate"/>
      </w:r>
      <w:r w:rsidR="000A43EA">
        <w:rPr>
          <w:noProof/>
        </w:rPr>
        <w:t>22</w:t>
      </w:r>
      <w:r>
        <w:rPr>
          <w:noProof/>
        </w:rPr>
        <w:fldChar w:fldCharType="end"/>
      </w:r>
    </w:p>
    <w:p w:rsidR="004F3ED6" w:rsidRDefault="004F3ED6">
      <w:pPr>
        <w:pStyle w:val="Spistreci2"/>
        <w:tabs>
          <w:tab w:val="left" w:pos="720"/>
          <w:tab w:val="right" w:leader="dot" w:pos="9060"/>
        </w:tabs>
        <w:rPr>
          <w:rFonts w:asciiTheme="minorHAnsi" w:eastAsiaTheme="minorEastAsia" w:hAnsiTheme="minorHAnsi" w:cstheme="minorBidi"/>
          <w:smallCaps w:val="0"/>
          <w:noProof/>
          <w:sz w:val="22"/>
          <w:szCs w:val="22"/>
        </w:rPr>
      </w:pPr>
      <w:r>
        <w:rPr>
          <w:noProof/>
        </w:rPr>
        <w:t>6.1</w:t>
      </w:r>
      <w:r>
        <w:rPr>
          <w:rFonts w:asciiTheme="minorHAnsi" w:eastAsiaTheme="minorEastAsia" w:hAnsiTheme="minorHAnsi" w:cstheme="minorBidi"/>
          <w:smallCaps w:val="0"/>
          <w:noProof/>
          <w:sz w:val="22"/>
          <w:szCs w:val="22"/>
        </w:rPr>
        <w:tab/>
      </w:r>
      <w:r>
        <w:rPr>
          <w:noProof/>
        </w:rPr>
        <w:t>Zasady kontroli jakości robót</w:t>
      </w:r>
      <w:r>
        <w:rPr>
          <w:noProof/>
        </w:rPr>
        <w:tab/>
      </w:r>
      <w:r>
        <w:rPr>
          <w:noProof/>
        </w:rPr>
        <w:fldChar w:fldCharType="begin"/>
      </w:r>
      <w:r>
        <w:rPr>
          <w:noProof/>
        </w:rPr>
        <w:instrText xml:space="preserve"> PAGEREF _Toc161397872 \h </w:instrText>
      </w:r>
      <w:r>
        <w:rPr>
          <w:noProof/>
        </w:rPr>
      </w:r>
      <w:r>
        <w:rPr>
          <w:noProof/>
        </w:rPr>
        <w:fldChar w:fldCharType="separate"/>
      </w:r>
      <w:r w:rsidR="000A43EA">
        <w:rPr>
          <w:noProof/>
        </w:rPr>
        <w:t>22</w:t>
      </w:r>
      <w:r>
        <w:rPr>
          <w:noProof/>
        </w:rPr>
        <w:fldChar w:fldCharType="end"/>
      </w:r>
    </w:p>
    <w:p w:rsidR="004F3ED6" w:rsidRDefault="004F3ED6">
      <w:pPr>
        <w:pStyle w:val="Spistreci2"/>
        <w:tabs>
          <w:tab w:val="left" w:pos="720"/>
          <w:tab w:val="right" w:leader="dot" w:pos="9060"/>
        </w:tabs>
        <w:rPr>
          <w:rFonts w:asciiTheme="minorHAnsi" w:eastAsiaTheme="minorEastAsia" w:hAnsiTheme="minorHAnsi" w:cstheme="minorBidi"/>
          <w:smallCaps w:val="0"/>
          <w:noProof/>
          <w:sz w:val="22"/>
          <w:szCs w:val="22"/>
        </w:rPr>
      </w:pPr>
      <w:r>
        <w:rPr>
          <w:noProof/>
        </w:rPr>
        <w:t>6.2</w:t>
      </w:r>
      <w:r>
        <w:rPr>
          <w:rFonts w:asciiTheme="minorHAnsi" w:eastAsiaTheme="minorEastAsia" w:hAnsiTheme="minorHAnsi" w:cstheme="minorBidi"/>
          <w:smallCaps w:val="0"/>
          <w:noProof/>
          <w:sz w:val="22"/>
          <w:szCs w:val="22"/>
        </w:rPr>
        <w:tab/>
      </w:r>
      <w:r>
        <w:rPr>
          <w:noProof/>
        </w:rPr>
        <w:t>Jakość materiałów i urządzeń</w:t>
      </w:r>
      <w:r>
        <w:rPr>
          <w:noProof/>
        </w:rPr>
        <w:tab/>
      </w:r>
      <w:r>
        <w:rPr>
          <w:noProof/>
        </w:rPr>
        <w:fldChar w:fldCharType="begin"/>
      </w:r>
      <w:r>
        <w:rPr>
          <w:noProof/>
        </w:rPr>
        <w:instrText xml:space="preserve"> PAGEREF _Toc161397873 \h </w:instrText>
      </w:r>
      <w:r>
        <w:rPr>
          <w:noProof/>
        </w:rPr>
      </w:r>
      <w:r>
        <w:rPr>
          <w:noProof/>
        </w:rPr>
        <w:fldChar w:fldCharType="separate"/>
      </w:r>
      <w:r w:rsidR="000A43EA">
        <w:rPr>
          <w:noProof/>
        </w:rPr>
        <w:t>22</w:t>
      </w:r>
      <w:r>
        <w:rPr>
          <w:noProof/>
        </w:rPr>
        <w:fldChar w:fldCharType="end"/>
      </w:r>
    </w:p>
    <w:p w:rsidR="004F3ED6" w:rsidRDefault="004F3ED6">
      <w:pPr>
        <w:pStyle w:val="Spistreci2"/>
        <w:tabs>
          <w:tab w:val="left" w:pos="720"/>
          <w:tab w:val="right" w:leader="dot" w:pos="9060"/>
        </w:tabs>
        <w:rPr>
          <w:rFonts w:asciiTheme="minorHAnsi" w:eastAsiaTheme="minorEastAsia" w:hAnsiTheme="minorHAnsi" w:cstheme="minorBidi"/>
          <w:smallCaps w:val="0"/>
          <w:noProof/>
          <w:sz w:val="22"/>
          <w:szCs w:val="22"/>
        </w:rPr>
      </w:pPr>
      <w:r>
        <w:rPr>
          <w:noProof/>
        </w:rPr>
        <w:t>6.3</w:t>
      </w:r>
      <w:r>
        <w:rPr>
          <w:rFonts w:asciiTheme="minorHAnsi" w:eastAsiaTheme="minorEastAsia" w:hAnsiTheme="minorHAnsi" w:cstheme="minorBidi"/>
          <w:smallCaps w:val="0"/>
          <w:noProof/>
          <w:sz w:val="22"/>
          <w:szCs w:val="22"/>
        </w:rPr>
        <w:tab/>
      </w:r>
      <w:r>
        <w:rPr>
          <w:noProof/>
        </w:rPr>
        <w:t>Odbiory końcowe i częściowe</w:t>
      </w:r>
      <w:r>
        <w:rPr>
          <w:noProof/>
        </w:rPr>
        <w:tab/>
      </w:r>
      <w:r>
        <w:rPr>
          <w:noProof/>
        </w:rPr>
        <w:fldChar w:fldCharType="begin"/>
      </w:r>
      <w:r>
        <w:rPr>
          <w:noProof/>
        </w:rPr>
        <w:instrText xml:space="preserve"> PAGEREF _Toc161397874 \h </w:instrText>
      </w:r>
      <w:r>
        <w:rPr>
          <w:noProof/>
        </w:rPr>
      </w:r>
      <w:r>
        <w:rPr>
          <w:noProof/>
        </w:rPr>
        <w:fldChar w:fldCharType="separate"/>
      </w:r>
      <w:r w:rsidR="000A43EA">
        <w:rPr>
          <w:noProof/>
        </w:rPr>
        <w:t>22</w:t>
      </w:r>
      <w:r>
        <w:rPr>
          <w:noProof/>
        </w:rPr>
        <w:fldChar w:fldCharType="end"/>
      </w:r>
    </w:p>
    <w:p w:rsidR="004F3ED6" w:rsidRDefault="004F3ED6">
      <w:pPr>
        <w:pStyle w:val="Spistreci2"/>
        <w:tabs>
          <w:tab w:val="left" w:pos="720"/>
          <w:tab w:val="right" w:leader="dot" w:pos="9060"/>
        </w:tabs>
        <w:rPr>
          <w:rFonts w:asciiTheme="minorHAnsi" w:eastAsiaTheme="minorEastAsia" w:hAnsiTheme="minorHAnsi" w:cstheme="minorBidi"/>
          <w:smallCaps w:val="0"/>
          <w:noProof/>
          <w:sz w:val="22"/>
          <w:szCs w:val="22"/>
        </w:rPr>
      </w:pPr>
      <w:r>
        <w:rPr>
          <w:noProof/>
        </w:rPr>
        <w:t>6.4</w:t>
      </w:r>
      <w:r>
        <w:rPr>
          <w:rFonts w:asciiTheme="minorHAnsi" w:eastAsiaTheme="minorEastAsia" w:hAnsiTheme="minorHAnsi" w:cstheme="minorBidi"/>
          <w:smallCaps w:val="0"/>
          <w:noProof/>
          <w:sz w:val="22"/>
          <w:szCs w:val="22"/>
        </w:rPr>
        <w:tab/>
      </w:r>
      <w:r>
        <w:rPr>
          <w:noProof/>
        </w:rPr>
        <w:t>Dokumenty budowy</w:t>
      </w:r>
      <w:r>
        <w:rPr>
          <w:noProof/>
        </w:rPr>
        <w:tab/>
      </w:r>
      <w:r>
        <w:rPr>
          <w:noProof/>
        </w:rPr>
        <w:fldChar w:fldCharType="begin"/>
      </w:r>
      <w:r>
        <w:rPr>
          <w:noProof/>
        </w:rPr>
        <w:instrText xml:space="preserve"> PAGEREF _Toc161397875 \h </w:instrText>
      </w:r>
      <w:r>
        <w:rPr>
          <w:noProof/>
        </w:rPr>
      </w:r>
      <w:r>
        <w:rPr>
          <w:noProof/>
        </w:rPr>
        <w:fldChar w:fldCharType="separate"/>
      </w:r>
      <w:r w:rsidR="000A43EA">
        <w:rPr>
          <w:noProof/>
        </w:rPr>
        <w:t>23</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7.</w:t>
      </w:r>
      <w:r>
        <w:rPr>
          <w:rFonts w:asciiTheme="minorHAnsi" w:eastAsiaTheme="minorEastAsia" w:hAnsiTheme="minorHAnsi" w:cstheme="minorBidi"/>
          <w:b w:val="0"/>
          <w:bCs w:val="0"/>
          <w:caps w:val="0"/>
          <w:noProof/>
          <w:sz w:val="22"/>
          <w:szCs w:val="22"/>
        </w:rPr>
        <w:tab/>
      </w:r>
      <w:r>
        <w:rPr>
          <w:noProof/>
        </w:rPr>
        <w:t>Obmiar robót</w:t>
      </w:r>
      <w:r>
        <w:rPr>
          <w:noProof/>
        </w:rPr>
        <w:tab/>
      </w:r>
      <w:r>
        <w:rPr>
          <w:noProof/>
        </w:rPr>
        <w:fldChar w:fldCharType="begin"/>
      </w:r>
      <w:r>
        <w:rPr>
          <w:noProof/>
        </w:rPr>
        <w:instrText xml:space="preserve"> PAGEREF _Toc161397876 \h </w:instrText>
      </w:r>
      <w:r>
        <w:rPr>
          <w:noProof/>
        </w:rPr>
      </w:r>
      <w:r>
        <w:rPr>
          <w:noProof/>
        </w:rPr>
        <w:fldChar w:fldCharType="separate"/>
      </w:r>
      <w:r w:rsidR="000A43EA">
        <w:rPr>
          <w:noProof/>
        </w:rPr>
        <w:t>24</w:t>
      </w:r>
      <w:r>
        <w:rPr>
          <w:noProof/>
        </w:rPr>
        <w:fldChar w:fldCharType="end"/>
      </w:r>
    </w:p>
    <w:p w:rsidR="004F3ED6" w:rsidRDefault="004F3ED6">
      <w:pPr>
        <w:pStyle w:val="Spistreci2"/>
        <w:tabs>
          <w:tab w:val="left" w:pos="720"/>
          <w:tab w:val="right" w:leader="dot" w:pos="9060"/>
        </w:tabs>
        <w:rPr>
          <w:rFonts w:asciiTheme="minorHAnsi" w:eastAsiaTheme="minorEastAsia" w:hAnsiTheme="minorHAnsi" w:cstheme="minorBidi"/>
          <w:smallCaps w:val="0"/>
          <w:noProof/>
          <w:sz w:val="22"/>
          <w:szCs w:val="22"/>
        </w:rPr>
      </w:pPr>
      <w:r>
        <w:rPr>
          <w:noProof/>
        </w:rPr>
        <w:t>7.1</w:t>
      </w:r>
      <w:r>
        <w:rPr>
          <w:rFonts w:asciiTheme="minorHAnsi" w:eastAsiaTheme="minorEastAsia" w:hAnsiTheme="minorHAnsi" w:cstheme="minorBidi"/>
          <w:smallCaps w:val="0"/>
          <w:noProof/>
          <w:sz w:val="22"/>
          <w:szCs w:val="22"/>
        </w:rPr>
        <w:tab/>
      </w:r>
      <w:r>
        <w:rPr>
          <w:noProof/>
        </w:rPr>
        <w:t>Ogólne zasady obmiaru robót</w:t>
      </w:r>
      <w:r>
        <w:rPr>
          <w:noProof/>
        </w:rPr>
        <w:tab/>
      </w:r>
      <w:r>
        <w:rPr>
          <w:noProof/>
        </w:rPr>
        <w:fldChar w:fldCharType="begin"/>
      </w:r>
      <w:r>
        <w:rPr>
          <w:noProof/>
        </w:rPr>
        <w:instrText xml:space="preserve"> PAGEREF _Toc161397877 \h </w:instrText>
      </w:r>
      <w:r>
        <w:rPr>
          <w:noProof/>
        </w:rPr>
      </w:r>
      <w:r>
        <w:rPr>
          <w:noProof/>
        </w:rPr>
        <w:fldChar w:fldCharType="separate"/>
      </w:r>
      <w:r w:rsidR="000A43EA">
        <w:rPr>
          <w:noProof/>
        </w:rPr>
        <w:t>24</w:t>
      </w:r>
      <w:r>
        <w:rPr>
          <w:noProof/>
        </w:rPr>
        <w:fldChar w:fldCharType="end"/>
      </w:r>
    </w:p>
    <w:p w:rsidR="004F3ED6" w:rsidRDefault="004F3ED6">
      <w:pPr>
        <w:pStyle w:val="Spistreci2"/>
        <w:tabs>
          <w:tab w:val="left" w:pos="720"/>
          <w:tab w:val="right" w:leader="dot" w:pos="9060"/>
        </w:tabs>
        <w:rPr>
          <w:rFonts w:asciiTheme="minorHAnsi" w:eastAsiaTheme="minorEastAsia" w:hAnsiTheme="minorHAnsi" w:cstheme="minorBidi"/>
          <w:smallCaps w:val="0"/>
          <w:noProof/>
          <w:sz w:val="22"/>
          <w:szCs w:val="22"/>
        </w:rPr>
      </w:pPr>
      <w:r>
        <w:rPr>
          <w:noProof/>
        </w:rPr>
        <w:t>7.2</w:t>
      </w:r>
      <w:r>
        <w:rPr>
          <w:rFonts w:asciiTheme="minorHAnsi" w:eastAsiaTheme="minorEastAsia" w:hAnsiTheme="minorHAnsi" w:cstheme="minorBidi"/>
          <w:smallCaps w:val="0"/>
          <w:noProof/>
          <w:sz w:val="22"/>
          <w:szCs w:val="22"/>
        </w:rPr>
        <w:tab/>
      </w:r>
      <w:r>
        <w:rPr>
          <w:noProof/>
        </w:rPr>
        <w:t>Zasady określania ilości robót i materiałów</w:t>
      </w:r>
      <w:r>
        <w:rPr>
          <w:noProof/>
        </w:rPr>
        <w:tab/>
      </w:r>
      <w:r>
        <w:rPr>
          <w:noProof/>
        </w:rPr>
        <w:fldChar w:fldCharType="begin"/>
      </w:r>
      <w:r>
        <w:rPr>
          <w:noProof/>
        </w:rPr>
        <w:instrText xml:space="preserve"> PAGEREF _Toc161397878 \h </w:instrText>
      </w:r>
      <w:r>
        <w:rPr>
          <w:noProof/>
        </w:rPr>
      </w:r>
      <w:r>
        <w:rPr>
          <w:noProof/>
        </w:rPr>
        <w:fldChar w:fldCharType="separate"/>
      </w:r>
      <w:r w:rsidR="000A43EA">
        <w:rPr>
          <w:noProof/>
        </w:rPr>
        <w:t>24</w:t>
      </w:r>
      <w:r>
        <w:rPr>
          <w:noProof/>
        </w:rPr>
        <w:fldChar w:fldCharType="end"/>
      </w:r>
    </w:p>
    <w:p w:rsidR="004F3ED6" w:rsidRDefault="004F3ED6">
      <w:pPr>
        <w:pStyle w:val="Spistreci2"/>
        <w:tabs>
          <w:tab w:val="left" w:pos="720"/>
          <w:tab w:val="right" w:leader="dot" w:pos="9060"/>
        </w:tabs>
        <w:rPr>
          <w:rFonts w:asciiTheme="minorHAnsi" w:eastAsiaTheme="minorEastAsia" w:hAnsiTheme="minorHAnsi" w:cstheme="minorBidi"/>
          <w:smallCaps w:val="0"/>
          <w:noProof/>
          <w:sz w:val="22"/>
          <w:szCs w:val="22"/>
        </w:rPr>
      </w:pPr>
      <w:r>
        <w:rPr>
          <w:noProof/>
        </w:rPr>
        <w:t>7.3</w:t>
      </w:r>
      <w:r>
        <w:rPr>
          <w:rFonts w:asciiTheme="minorHAnsi" w:eastAsiaTheme="minorEastAsia" w:hAnsiTheme="minorHAnsi" w:cstheme="minorBidi"/>
          <w:smallCaps w:val="0"/>
          <w:noProof/>
          <w:sz w:val="22"/>
          <w:szCs w:val="22"/>
        </w:rPr>
        <w:tab/>
      </w:r>
      <w:r>
        <w:rPr>
          <w:noProof/>
        </w:rPr>
        <w:t>Czas przeprowadzania obmiaru</w:t>
      </w:r>
      <w:r>
        <w:rPr>
          <w:noProof/>
        </w:rPr>
        <w:tab/>
      </w:r>
      <w:r>
        <w:rPr>
          <w:noProof/>
        </w:rPr>
        <w:fldChar w:fldCharType="begin"/>
      </w:r>
      <w:r>
        <w:rPr>
          <w:noProof/>
        </w:rPr>
        <w:instrText xml:space="preserve"> PAGEREF _Toc161397879 \h </w:instrText>
      </w:r>
      <w:r>
        <w:rPr>
          <w:noProof/>
        </w:rPr>
      </w:r>
      <w:r>
        <w:rPr>
          <w:noProof/>
        </w:rPr>
        <w:fldChar w:fldCharType="separate"/>
      </w:r>
      <w:r w:rsidR="000A43EA">
        <w:rPr>
          <w:noProof/>
        </w:rPr>
        <w:t>24</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8.</w:t>
      </w:r>
      <w:r>
        <w:rPr>
          <w:rFonts w:asciiTheme="minorHAnsi" w:eastAsiaTheme="minorEastAsia" w:hAnsiTheme="minorHAnsi" w:cstheme="minorBidi"/>
          <w:b w:val="0"/>
          <w:bCs w:val="0"/>
          <w:caps w:val="0"/>
          <w:noProof/>
          <w:sz w:val="22"/>
          <w:szCs w:val="22"/>
        </w:rPr>
        <w:tab/>
      </w:r>
      <w:r>
        <w:rPr>
          <w:noProof/>
        </w:rPr>
        <w:t>Odbiór robót</w:t>
      </w:r>
      <w:r>
        <w:rPr>
          <w:noProof/>
        </w:rPr>
        <w:tab/>
      </w:r>
      <w:r>
        <w:rPr>
          <w:noProof/>
        </w:rPr>
        <w:fldChar w:fldCharType="begin"/>
      </w:r>
      <w:r>
        <w:rPr>
          <w:noProof/>
        </w:rPr>
        <w:instrText xml:space="preserve"> PAGEREF _Toc161397880 \h </w:instrText>
      </w:r>
      <w:r>
        <w:rPr>
          <w:noProof/>
        </w:rPr>
      </w:r>
      <w:r>
        <w:rPr>
          <w:noProof/>
        </w:rPr>
        <w:fldChar w:fldCharType="separate"/>
      </w:r>
      <w:r w:rsidR="000A43EA">
        <w:rPr>
          <w:noProof/>
        </w:rPr>
        <w:t>25</w:t>
      </w:r>
      <w:r>
        <w:rPr>
          <w:noProof/>
        </w:rPr>
        <w:fldChar w:fldCharType="end"/>
      </w:r>
    </w:p>
    <w:p w:rsidR="004F3ED6" w:rsidRDefault="004F3ED6">
      <w:pPr>
        <w:pStyle w:val="Spistreci2"/>
        <w:tabs>
          <w:tab w:val="left" w:pos="720"/>
          <w:tab w:val="right" w:leader="dot" w:pos="9060"/>
        </w:tabs>
        <w:rPr>
          <w:rFonts w:asciiTheme="minorHAnsi" w:eastAsiaTheme="minorEastAsia" w:hAnsiTheme="minorHAnsi" w:cstheme="minorBidi"/>
          <w:smallCaps w:val="0"/>
          <w:noProof/>
          <w:sz w:val="22"/>
          <w:szCs w:val="22"/>
        </w:rPr>
      </w:pPr>
      <w:r>
        <w:rPr>
          <w:noProof/>
        </w:rPr>
        <w:t>8.1</w:t>
      </w:r>
      <w:r>
        <w:rPr>
          <w:rFonts w:asciiTheme="minorHAnsi" w:eastAsiaTheme="minorEastAsia" w:hAnsiTheme="minorHAnsi" w:cstheme="minorBidi"/>
          <w:smallCaps w:val="0"/>
          <w:noProof/>
          <w:sz w:val="22"/>
          <w:szCs w:val="22"/>
        </w:rPr>
        <w:tab/>
      </w:r>
      <w:r>
        <w:rPr>
          <w:noProof/>
        </w:rPr>
        <w:t>Procedury odbioru</w:t>
      </w:r>
      <w:r>
        <w:rPr>
          <w:noProof/>
        </w:rPr>
        <w:tab/>
      </w:r>
      <w:r>
        <w:rPr>
          <w:noProof/>
        </w:rPr>
        <w:fldChar w:fldCharType="begin"/>
      </w:r>
      <w:r>
        <w:rPr>
          <w:noProof/>
        </w:rPr>
        <w:instrText xml:space="preserve"> PAGEREF _Toc161397881 \h </w:instrText>
      </w:r>
      <w:r>
        <w:rPr>
          <w:noProof/>
        </w:rPr>
      </w:r>
      <w:r>
        <w:rPr>
          <w:noProof/>
        </w:rPr>
        <w:fldChar w:fldCharType="separate"/>
      </w:r>
      <w:r w:rsidR="000A43EA">
        <w:rPr>
          <w:noProof/>
        </w:rPr>
        <w:t>25</w:t>
      </w:r>
      <w:r>
        <w:rPr>
          <w:noProof/>
        </w:rPr>
        <w:fldChar w:fldCharType="end"/>
      </w:r>
    </w:p>
    <w:p w:rsidR="004F3ED6" w:rsidRDefault="004F3ED6">
      <w:pPr>
        <w:pStyle w:val="Spistreci2"/>
        <w:tabs>
          <w:tab w:val="left" w:pos="720"/>
          <w:tab w:val="right" w:leader="dot" w:pos="9060"/>
        </w:tabs>
        <w:rPr>
          <w:rFonts w:asciiTheme="minorHAnsi" w:eastAsiaTheme="minorEastAsia" w:hAnsiTheme="minorHAnsi" w:cstheme="minorBidi"/>
          <w:smallCaps w:val="0"/>
          <w:noProof/>
          <w:sz w:val="22"/>
          <w:szCs w:val="22"/>
        </w:rPr>
      </w:pPr>
      <w:r>
        <w:rPr>
          <w:noProof/>
        </w:rPr>
        <w:t>8.2</w:t>
      </w:r>
      <w:r>
        <w:rPr>
          <w:rFonts w:asciiTheme="minorHAnsi" w:eastAsiaTheme="minorEastAsia" w:hAnsiTheme="minorHAnsi" w:cstheme="minorBidi"/>
          <w:smallCaps w:val="0"/>
          <w:noProof/>
          <w:sz w:val="22"/>
          <w:szCs w:val="22"/>
        </w:rPr>
        <w:tab/>
      </w:r>
      <w:r>
        <w:rPr>
          <w:noProof/>
        </w:rPr>
        <w:t>Odbiór robót zanikających i ulegających zakryciu</w:t>
      </w:r>
      <w:r>
        <w:rPr>
          <w:noProof/>
        </w:rPr>
        <w:tab/>
      </w:r>
      <w:r>
        <w:rPr>
          <w:noProof/>
        </w:rPr>
        <w:fldChar w:fldCharType="begin"/>
      </w:r>
      <w:r>
        <w:rPr>
          <w:noProof/>
        </w:rPr>
        <w:instrText xml:space="preserve"> PAGEREF _Toc161397882 \h </w:instrText>
      </w:r>
      <w:r>
        <w:rPr>
          <w:noProof/>
        </w:rPr>
      </w:r>
      <w:r>
        <w:rPr>
          <w:noProof/>
        </w:rPr>
        <w:fldChar w:fldCharType="separate"/>
      </w:r>
      <w:r w:rsidR="000A43EA">
        <w:rPr>
          <w:noProof/>
        </w:rPr>
        <w:t>25</w:t>
      </w:r>
      <w:r>
        <w:rPr>
          <w:noProof/>
        </w:rPr>
        <w:fldChar w:fldCharType="end"/>
      </w:r>
    </w:p>
    <w:p w:rsidR="004F3ED6" w:rsidRDefault="004F3ED6">
      <w:pPr>
        <w:pStyle w:val="Spistreci2"/>
        <w:tabs>
          <w:tab w:val="left" w:pos="720"/>
          <w:tab w:val="right" w:leader="dot" w:pos="9060"/>
        </w:tabs>
        <w:rPr>
          <w:rFonts w:asciiTheme="minorHAnsi" w:eastAsiaTheme="minorEastAsia" w:hAnsiTheme="minorHAnsi" w:cstheme="minorBidi"/>
          <w:smallCaps w:val="0"/>
          <w:noProof/>
          <w:sz w:val="22"/>
          <w:szCs w:val="22"/>
        </w:rPr>
      </w:pPr>
      <w:r>
        <w:rPr>
          <w:noProof/>
        </w:rPr>
        <w:t>8.3</w:t>
      </w:r>
      <w:r>
        <w:rPr>
          <w:rFonts w:asciiTheme="minorHAnsi" w:eastAsiaTheme="minorEastAsia" w:hAnsiTheme="minorHAnsi" w:cstheme="minorBidi"/>
          <w:smallCaps w:val="0"/>
          <w:noProof/>
          <w:sz w:val="22"/>
          <w:szCs w:val="22"/>
        </w:rPr>
        <w:tab/>
      </w:r>
      <w:r>
        <w:rPr>
          <w:noProof/>
        </w:rPr>
        <w:t>Odbiór częściowy</w:t>
      </w:r>
      <w:r>
        <w:rPr>
          <w:noProof/>
        </w:rPr>
        <w:tab/>
      </w:r>
      <w:r>
        <w:rPr>
          <w:noProof/>
        </w:rPr>
        <w:fldChar w:fldCharType="begin"/>
      </w:r>
      <w:r>
        <w:rPr>
          <w:noProof/>
        </w:rPr>
        <w:instrText xml:space="preserve"> PAGEREF _Toc161397883 \h </w:instrText>
      </w:r>
      <w:r>
        <w:rPr>
          <w:noProof/>
        </w:rPr>
      </w:r>
      <w:r>
        <w:rPr>
          <w:noProof/>
        </w:rPr>
        <w:fldChar w:fldCharType="separate"/>
      </w:r>
      <w:r w:rsidR="000A43EA">
        <w:rPr>
          <w:noProof/>
        </w:rPr>
        <w:t>25</w:t>
      </w:r>
      <w:r>
        <w:rPr>
          <w:noProof/>
        </w:rPr>
        <w:fldChar w:fldCharType="end"/>
      </w:r>
    </w:p>
    <w:p w:rsidR="004F3ED6" w:rsidRDefault="004F3ED6">
      <w:pPr>
        <w:pStyle w:val="Spistreci2"/>
        <w:tabs>
          <w:tab w:val="left" w:pos="720"/>
          <w:tab w:val="right" w:leader="dot" w:pos="9060"/>
        </w:tabs>
        <w:rPr>
          <w:rFonts w:asciiTheme="minorHAnsi" w:eastAsiaTheme="minorEastAsia" w:hAnsiTheme="minorHAnsi" w:cstheme="minorBidi"/>
          <w:smallCaps w:val="0"/>
          <w:noProof/>
          <w:sz w:val="22"/>
          <w:szCs w:val="22"/>
        </w:rPr>
      </w:pPr>
      <w:r>
        <w:rPr>
          <w:noProof/>
        </w:rPr>
        <w:t>8.4</w:t>
      </w:r>
      <w:r>
        <w:rPr>
          <w:rFonts w:asciiTheme="minorHAnsi" w:eastAsiaTheme="minorEastAsia" w:hAnsiTheme="minorHAnsi" w:cstheme="minorBidi"/>
          <w:smallCaps w:val="0"/>
          <w:noProof/>
          <w:sz w:val="22"/>
          <w:szCs w:val="22"/>
        </w:rPr>
        <w:tab/>
      </w:r>
      <w:r>
        <w:rPr>
          <w:noProof/>
        </w:rPr>
        <w:t>Odbiór końcowy robót</w:t>
      </w:r>
      <w:r>
        <w:rPr>
          <w:noProof/>
        </w:rPr>
        <w:tab/>
      </w:r>
      <w:r>
        <w:rPr>
          <w:noProof/>
        </w:rPr>
        <w:fldChar w:fldCharType="begin"/>
      </w:r>
      <w:r>
        <w:rPr>
          <w:noProof/>
        </w:rPr>
        <w:instrText xml:space="preserve"> PAGEREF _Toc161397884 \h </w:instrText>
      </w:r>
      <w:r>
        <w:rPr>
          <w:noProof/>
        </w:rPr>
      </w:r>
      <w:r>
        <w:rPr>
          <w:noProof/>
        </w:rPr>
        <w:fldChar w:fldCharType="separate"/>
      </w:r>
      <w:r w:rsidR="000A43EA">
        <w:rPr>
          <w:noProof/>
        </w:rPr>
        <w:t>25</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9.</w:t>
      </w:r>
      <w:r>
        <w:rPr>
          <w:rFonts w:asciiTheme="minorHAnsi" w:eastAsiaTheme="minorEastAsia" w:hAnsiTheme="minorHAnsi" w:cstheme="minorBidi"/>
          <w:b w:val="0"/>
          <w:bCs w:val="0"/>
          <w:caps w:val="0"/>
          <w:noProof/>
          <w:sz w:val="22"/>
          <w:szCs w:val="22"/>
        </w:rPr>
        <w:tab/>
      </w:r>
      <w:r>
        <w:rPr>
          <w:noProof/>
        </w:rPr>
        <w:t>Podstawa płatności</w:t>
      </w:r>
      <w:r>
        <w:rPr>
          <w:noProof/>
        </w:rPr>
        <w:tab/>
      </w:r>
      <w:r>
        <w:rPr>
          <w:noProof/>
        </w:rPr>
        <w:fldChar w:fldCharType="begin"/>
      </w:r>
      <w:r>
        <w:rPr>
          <w:noProof/>
        </w:rPr>
        <w:instrText xml:space="preserve"> PAGEREF _Toc161397885 \h </w:instrText>
      </w:r>
      <w:r>
        <w:rPr>
          <w:noProof/>
        </w:rPr>
      </w:r>
      <w:r>
        <w:rPr>
          <w:noProof/>
        </w:rPr>
        <w:fldChar w:fldCharType="separate"/>
      </w:r>
      <w:r w:rsidR="000A43EA">
        <w:rPr>
          <w:noProof/>
        </w:rPr>
        <w:t>26</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10.</w:t>
      </w:r>
      <w:r>
        <w:rPr>
          <w:rFonts w:asciiTheme="minorHAnsi" w:eastAsiaTheme="minorEastAsia" w:hAnsiTheme="minorHAnsi" w:cstheme="minorBidi"/>
          <w:b w:val="0"/>
          <w:bCs w:val="0"/>
          <w:caps w:val="0"/>
          <w:noProof/>
          <w:sz w:val="22"/>
          <w:szCs w:val="22"/>
        </w:rPr>
        <w:tab/>
      </w:r>
      <w:r>
        <w:rPr>
          <w:noProof/>
        </w:rPr>
        <w:t>Przepisy związane</w:t>
      </w:r>
      <w:r>
        <w:rPr>
          <w:noProof/>
        </w:rPr>
        <w:tab/>
      </w:r>
      <w:r>
        <w:rPr>
          <w:noProof/>
        </w:rPr>
        <w:fldChar w:fldCharType="begin"/>
      </w:r>
      <w:r>
        <w:rPr>
          <w:noProof/>
        </w:rPr>
        <w:instrText xml:space="preserve"> PAGEREF _Toc161397886 \h </w:instrText>
      </w:r>
      <w:r>
        <w:rPr>
          <w:noProof/>
        </w:rPr>
      </w:r>
      <w:r>
        <w:rPr>
          <w:noProof/>
        </w:rPr>
        <w:fldChar w:fldCharType="separate"/>
      </w:r>
      <w:r w:rsidR="000A43EA">
        <w:rPr>
          <w:noProof/>
        </w:rPr>
        <w:t>26</w:t>
      </w:r>
      <w:r>
        <w:rPr>
          <w:noProof/>
        </w:rPr>
        <w:fldChar w:fldCharType="end"/>
      </w:r>
    </w:p>
    <w:p w:rsidR="004F3ED6" w:rsidRDefault="004F3ED6">
      <w:pPr>
        <w:pStyle w:val="Spistreci1"/>
        <w:tabs>
          <w:tab w:val="right" w:leader="dot" w:pos="9060"/>
        </w:tabs>
        <w:rPr>
          <w:rFonts w:asciiTheme="minorHAnsi" w:eastAsiaTheme="minorEastAsia" w:hAnsiTheme="minorHAnsi" w:cstheme="minorBidi"/>
          <w:b w:val="0"/>
          <w:bCs w:val="0"/>
          <w:caps w:val="0"/>
          <w:noProof/>
          <w:sz w:val="22"/>
          <w:szCs w:val="22"/>
        </w:rPr>
      </w:pPr>
      <w:r>
        <w:rPr>
          <w:noProof/>
        </w:rPr>
        <w:t>ST-01 – ROBOTY ZIEMNE</w:t>
      </w:r>
      <w:r>
        <w:rPr>
          <w:noProof/>
        </w:rPr>
        <w:tab/>
      </w:r>
      <w:r>
        <w:rPr>
          <w:noProof/>
        </w:rPr>
        <w:fldChar w:fldCharType="begin"/>
      </w:r>
      <w:r>
        <w:rPr>
          <w:noProof/>
        </w:rPr>
        <w:instrText xml:space="preserve"> PAGEREF _Toc161397887 \h </w:instrText>
      </w:r>
      <w:r>
        <w:rPr>
          <w:noProof/>
        </w:rPr>
      </w:r>
      <w:r>
        <w:rPr>
          <w:noProof/>
        </w:rPr>
        <w:fldChar w:fldCharType="separate"/>
      </w:r>
      <w:r w:rsidR="000A43EA">
        <w:rPr>
          <w:noProof/>
        </w:rPr>
        <w:t>30</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11.</w:t>
      </w:r>
      <w:r>
        <w:rPr>
          <w:rFonts w:asciiTheme="minorHAnsi" w:eastAsiaTheme="minorEastAsia" w:hAnsiTheme="minorHAnsi" w:cstheme="minorBidi"/>
          <w:b w:val="0"/>
          <w:bCs w:val="0"/>
          <w:caps w:val="0"/>
          <w:noProof/>
          <w:sz w:val="22"/>
          <w:szCs w:val="22"/>
        </w:rPr>
        <w:tab/>
      </w:r>
      <w:r>
        <w:rPr>
          <w:noProof/>
        </w:rPr>
        <w:t>Informacje ogólne</w:t>
      </w:r>
      <w:r>
        <w:rPr>
          <w:noProof/>
        </w:rPr>
        <w:tab/>
      </w:r>
      <w:r>
        <w:rPr>
          <w:noProof/>
        </w:rPr>
        <w:fldChar w:fldCharType="begin"/>
      </w:r>
      <w:r>
        <w:rPr>
          <w:noProof/>
        </w:rPr>
        <w:instrText xml:space="preserve"> PAGEREF _Toc161397888 \h </w:instrText>
      </w:r>
      <w:r>
        <w:rPr>
          <w:noProof/>
        </w:rPr>
      </w:r>
      <w:r>
        <w:rPr>
          <w:noProof/>
        </w:rPr>
        <w:fldChar w:fldCharType="separate"/>
      </w:r>
      <w:r w:rsidR="000A43EA">
        <w:rPr>
          <w:noProof/>
        </w:rPr>
        <w:t>30</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11.1</w:t>
      </w:r>
      <w:r>
        <w:rPr>
          <w:rFonts w:asciiTheme="minorHAnsi" w:eastAsiaTheme="minorEastAsia" w:hAnsiTheme="minorHAnsi" w:cstheme="minorBidi"/>
          <w:smallCaps w:val="0"/>
          <w:noProof/>
          <w:sz w:val="22"/>
          <w:szCs w:val="22"/>
        </w:rPr>
        <w:tab/>
      </w:r>
      <w:r>
        <w:rPr>
          <w:noProof/>
        </w:rPr>
        <w:t>Przedmiot opracowania</w:t>
      </w:r>
      <w:r>
        <w:rPr>
          <w:noProof/>
        </w:rPr>
        <w:tab/>
      </w:r>
      <w:r>
        <w:rPr>
          <w:noProof/>
        </w:rPr>
        <w:fldChar w:fldCharType="begin"/>
      </w:r>
      <w:r>
        <w:rPr>
          <w:noProof/>
        </w:rPr>
        <w:instrText xml:space="preserve"> PAGEREF _Toc161397889 \h </w:instrText>
      </w:r>
      <w:r>
        <w:rPr>
          <w:noProof/>
        </w:rPr>
      </w:r>
      <w:r>
        <w:rPr>
          <w:noProof/>
        </w:rPr>
        <w:fldChar w:fldCharType="separate"/>
      </w:r>
      <w:r w:rsidR="000A43EA">
        <w:rPr>
          <w:noProof/>
        </w:rPr>
        <w:t>30</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11.2</w:t>
      </w:r>
      <w:r>
        <w:rPr>
          <w:rFonts w:asciiTheme="minorHAnsi" w:eastAsiaTheme="minorEastAsia" w:hAnsiTheme="minorHAnsi" w:cstheme="minorBidi"/>
          <w:smallCaps w:val="0"/>
          <w:noProof/>
          <w:sz w:val="22"/>
          <w:szCs w:val="22"/>
        </w:rPr>
        <w:tab/>
      </w:r>
      <w:r>
        <w:rPr>
          <w:noProof/>
        </w:rPr>
        <w:t>Zakres robót</w:t>
      </w:r>
      <w:r>
        <w:rPr>
          <w:noProof/>
        </w:rPr>
        <w:tab/>
      </w:r>
      <w:r>
        <w:rPr>
          <w:noProof/>
        </w:rPr>
        <w:fldChar w:fldCharType="begin"/>
      </w:r>
      <w:r>
        <w:rPr>
          <w:noProof/>
        </w:rPr>
        <w:instrText xml:space="preserve"> PAGEREF _Toc161397890 \h </w:instrText>
      </w:r>
      <w:r>
        <w:rPr>
          <w:noProof/>
        </w:rPr>
      </w:r>
      <w:r>
        <w:rPr>
          <w:noProof/>
        </w:rPr>
        <w:fldChar w:fldCharType="separate"/>
      </w:r>
      <w:r w:rsidR="000A43EA">
        <w:rPr>
          <w:noProof/>
        </w:rPr>
        <w:t>30</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11.3</w:t>
      </w:r>
      <w:r>
        <w:rPr>
          <w:rFonts w:asciiTheme="minorHAnsi" w:eastAsiaTheme="minorEastAsia" w:hAnsiTheme="minorHAnsi" w:cstheme="minorBidi"/>
          <w:smallCaps w:val="0"/>
          <w:noProof/>
          <w:sz w:val="22"/>
          <w:szCs w:val="22"/>
        </w:rPr>
        <w:tab/>
      </w:r>
      <w:r>
        <w:rPr>
          <w:noProof/>
        </w:rPr>
        <w:t>Zakres stosowania Specyfikacji Technicznej</w:t>
      </w:r>
      <w:r>
        <w:rPr>
          <w:noProof/>
        </w:rPr>
        <w:tab/>
      </w:r>
      <w:r>
        <w:rPr>
          <w:noProof/>
        </w:rPr>
        <w:fldChar w:fldCharType="begin"/>
      </w:r>
      <w:r>
        <w:rPr>
          <w:noProof/>
        </w:rPr>
        <w:instrText xml:space="preserve"> PAGEREF _Toc161397891 \h </w:instrText>
      </w:r>
      <w:r>
        <w:rPr>
          <w:noProof/>
        </w:rPr>
      </w:r>
      <w:r>
        <w:rPr>
          <w:noProof/>
        </w:rPr>
        <w:fldChar w:fldCharType="separate"/>
      </w:r>
      <w:r w:rsidR="000A43EA">
        <w:rPr>
          <w:noProof/>
        </w:rPr>
        <w:t>30</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12.</w:t>
      </w:r>
      <w:r>
        <w:rPr>
          <w:rFonts w:asciiTheme="minorHAnsi" w:eastAsiaTheme="minorEastAsia" w:hAnsiTheme="minorHAnsi" w:cstheme="minorBidi"/>
          <w:b w:val="0"/>
          <w:bCs w:val="0"/>
          <w:caps w:val="0"/>
          <w:noProof/>
          <w:sz w:val="22"/>
          <w:szCs w:val="22"/>
        </w:rPr>
        <w:tab/>
      </w:r>
      <w:r>
        <w:rPr>
          <w:noProof/>
        </w:rPr>
        <w:t>Materiały</w:t>
      </w:r>
      <w:r>
        <w:rPr>
          <w:noProof/>
        </w:rPr>
        <w:tab/>
      </w:r>
      <w:r>
        <w:rPr>
          <w:noProof/>
        </w:rPr>
        <w:fldChar w:fldCharType="begin"/>
      </w:r>
      <w:r>
        <w:rPr>
          <w:noProof/>
        </w:rPr>
        <w:instrText xml:space="preserve"> PAGEREF _Toc161397892 \h </w:instrText>
      </w:r>
      <w:r>
        <w:rPr>
          <w:noProof/>
        </w:rPr>
      </w:r>
      <w:r>
        <w:rPr>
          <w:noProof/>
        </w:rPr>
        <w:fldChar w:fldCharType="separate"/>
      </w:r>
      <w:r w:rsidR="000A43EA">
        <w:rPr>
          <w:noProof/>
        </w:rPr>
        <w:t>30</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12.1</w:t>
      </w:r>
      <w:r>
        <w:rPr>
          <w:rFonts w:asciiTheme="minorHAnsi" w:eastAsiaTheme="minorEastAsia" w:hAnsiTheme="minorHAnsi" w:cstheme="minorBidi"/>
          <w:smallCaps w:val="0"/>
          <w:noProof/>
          <w:sz w:val="22"/>
          <w:szCs w:val="22"/>
        </w:rPr>
        <w:tab/>
      </w:r>
      <w:r>
        <w:rPr>
          <w:noProof/>
        </w:rPr>
        <w:t>Ogólne wymagania dla materiałów</w:t>
      </w:r>
      <w:r>
        <w:rPr>
          <w:noProof/>
        </w:rPr>
        <w:tab/>
      </w:r>
      <w:r>
        <w:rPr>
          <w:noProof/>
        </w:rPr>
        <w:fldChar w:fldCharType="begin"/>
      </w:r>
      <w:r>
        <w:rPr>
          <w:noProof/>
        </w:rPr>
        <w:instrText xml:space="preserve"> PAGEREF _Toc161397893 \h </w:instrText>
      </w:r>
      <w:r>
        <w:rPr>
          <w:noProof/>
        </w:rPr>
      </w:r>
      <w:r>
        <w:rPr>
          <w:noProof/>
        </w:rPr>
        <w:fldChar w:fldCharType="separate"/>
      </w:r>
      <w:r w:rsidR="000A43EA">
        <w:rPr>
          <w:noProof/>
        </w:rPr>
        <w:t>30</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12.2</w:t>
      </w:r>
      <w:r>
        <w:rPr>
          <w:rFonts w:asciiTheme="minorHAnsi" w:eastAsiaTheme="minorEastAsia" w:hAnsiTheme="minorHAnsi" w:cstheme="minorBidi"/>
          <w:smallCaps w:val="0"/>
          <w:noProof/>
          <w:sz w:val="22"/>
          <w:szCs w:val="22"/>
        </w:rPr>
        <w:tab/>
      </w:r>
      <w:r>
        <w:rPr>
          <w:noProof/>
        </w:rPr>
        <w:t>Stosowane materiały</w:t>
      </w:r>
      <w:r>
        <w:rPr>
          <w:noProof/>
        </w:rPr>
        <w:tab/>
      </w:r>
      <w:r>
        <w:rPr>
          <w:noProof/>
        </w:rPr>
        <w:fldChar w:fldCharType="begin"/>
      </w:r>
      <w:r>
        <w:rPr>
          <w:noProof/>
        </w:rPr>
        <w:instrText xml:space="preserve"> PAGEREF _Toc161397894 \h </w:instrText>
      </w:r>
      <w:r>
        <w:rPr>
          <w:noProof/>
        </w:rPr>
      </w:r>
      <w:r>
        <w:rPr>
          <w:noProof/>
        </w:rPr>
        <w:fldChar w:fldCharType="separate"/>
      </w:r>
      <w:r w:rsidR="000A43EA">
        <w:rPr>
          <w:noProof/>
        </w:rPr>
        <w:t>30</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13.</w:t>
      </w:r>
      <w:r>
        <w:rPr>
          <w:rFonts w:asciiTheme="minorHAnsi" w:eastAsiaTheme="minorEastAsia" w:hAnsiTheme="minorHAnsi" w:cstheme="minorBidi"/>
          <w:b w:val="0"/>
          <w:bCs w:val="0"/>
          <w:caps w:val="0"/>
          <w:noProof/>
          <w:sz w:val="22"/>
          <w:szCs w:val="22"/>
        </w:rPr>
        <w:tab/>
      </w:r>
      <w:r>
        <w:rPr>
          <w:noProof/>
        </w:rPr>
        <w:t>Sprzęt</w:t>
      </w:r>
      <w:r>
        <w:rPr>
          <w:noProof/>
        </w:rPr>
        <w:tab/>
      </w:r>
      <w:r>
        <w:rPr>
          <w:noProof/>
        </w:rPr>
        <w:fldChar w:fldCharType="begin"/>
      </w:r>
      <w:r>
        <w:rPr>
          <w:noProof/>
        </w:rPr>
        <w:instrText xml:space="preserve"> PAGEREF _Toc161397895 \h </w:instrText>
      </w:r>
      <w:r>
        <w:rPr>
          <w:noProof/>
        </w:rPr>
      </w:r>
      <w:r>
        <w:rPr>
          <w:noProof/>
        </w:rPr>
        <w:fldChar w:fldCharType="separate"/>
      </w:r>
      <w:r w:rsidR="000A43EA">
        <w:rPr>
          <w:noProof/>
        </w:rPr>
        <w:t>30</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13.1</w:t>
      </w:r>
      <w:r>
        <w:rPr>
          <w:rFonts w:asciiTheme="minorHAnsi" w:eastAsiaTheme="minorEastAsia" w:hAnsiTheme="minorHAnsi" w:cstheme="minorBidi"/>
          <w:smallCaps w:val="0"/>
          <w:noProof/>
          <w:sz w:val="22"/>
          <w:szCs w:val="22"/>
        </w:rPr>
        <w:tab/>
      </w:r>
      <w:r>
        <w:rPr>
          <w:noProof/>
        </w:rPr>
        <w:t>Wymagania ogólne</w:t>
      </w:r>
      <w:r>
        <w:rPr>
          <w:noProof/>
        </w:rPr>
        <w:tab/>
      </w:r>
      <w:r>
        <w:rPr>
          <w:noProof/>
        </w:rPr>
        <w:fldChar w:fldCharType="begin"/>
      </w:r>
      <w:r>
        <w:rPr>
          <w:noProof/>
        </w:rPr>
        <w:instrText xml:space="preserve"> PAGEREF _Toc161397896 \h </w:instrText>
      </w:r>
      <w:r>
        <w:rPr>
          <w:noProof/>
        </w:rPr>
      </w:r>
      <w:r>
        <w:rPr>
          <w:noProof/>
        </w:rPr>
        <w:fldChar w:fldCharType="separate"/>
      </w:r>
      <w:r w:rsidR="000A43EA">
        <w:rPr>
          <w:noProof/>
        </w:rPr>
        <w:t>30</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13.2</w:t>
      </w:r>
      <w:r>
        <w:rPr>
          <w:rFonts w:asciiTheme="minorHAnsi" w:eastAsiaTheme="minorEastAsia" w:hAnsiTheme="minorHAnsi" w:cstheme="minorBidi"/>
          <w:smallCaps w:val="0"/>
          <w:noProof/>
          <w:sz w:val="22"/>
          <w:szCs w:val="22"/>
        </w:rPr>
        <w:tab/>
      </w:r>
      <w:r>
        <w:rPr>
          <w:noProof/>
        </w:rPr>
        <w:t>Wymagania szczegółowe</w:t>
      </w:r>
      <w:r>
        <w:rPr>
          <w:noProof/>
        </w:rPr>
        <w:tab/>
      </w:r>
      <w:r>
        <w:rPr>
          <w:noProof/>
        </w:rPr>
        <w:fldChar w:fldCharType="begin"/>
      </w:r>
      <w:r>
        <w:rPr>
          <w:noProof/>
        </w:rPr>
        <w:instrText xml:space="preserve"> PAGEREF _Toc161397897 \h </w:instrText>
      </w:r>
      <w:r>
        <w:rPr>
          <w:noProof/>
        </w:rPr>
      </w:r>
      <w:r>
        <w:rPr>
          <w:noProof/>
        </w:rPr>
        <w:fldChar w:fldCharType="separate"/>
      </w:r>
      <w:r w:rsidR="000A43EA">
        <w:rPr>
          <w:noProof/>
        </w:rPr>
        <w:t>31</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14.</w:t>
      </w:r>
      <w:r>
        <w:rPr>
          <w:rFonts w:asciiTheme="minorHAnsi" w:eastAsiaTheme="minorEastAsia" w:hAnsiTheme="minorHAnsi" w:cstheme="minorBidi"/>
          <w:b w:val="0"/>
          <w:bCs w:val="0"/>
          <w:caps w:val="0"/>
          <w:noProof/>
          <w:sz w:val="22"/>
          <w:szCs w:val="22"/>
        </w:rPr>
        <w:tab/>
      </w:r>
      <w:r>
        <w:rPr>
          <w:noProof/>
        </w:rPr>
        <w:t>Transport</w:t>
      </w:r>
      <w:r>
        <w:rPr>
          <w:noProof/>
        </w:rPr>
        <w:tab/>
      </w:r>
      <w:r>
        <w:rPr>
          <w:noProof/>
        </w:rPr>
        <w:fldChar w:fldCharType="begin"/>
      </w:r>
      <w:r>
        <w:rPr>
          <w:noProof/>
        </w:rPr>
        <w:instrText xml:space="preserve"> PAGEREF _Toc161397898 \h </w:instrText>
      </w:r>
      <w:r>
        <w:rPr>
          <w:noProof/>
        </w:rPr>
      </w:r>
      <w:r>
        <w:rPr>
          <w:noProof/>
        </w:rPr>
        <w:fldChar w:fldCharType="separate"/>
      </w:r>
      <w:r w:rsidR="000A43EA">
        <w:rPr>
          <w:noProof/>
        </w:rPr>
        <w:t>31</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14.1</w:t>
      </w:r>
      <w:r>
        <w:rPr>
          <w:rFonts w:asciiTheme="minorHAnsi" w:eastAsiaTheme="minorEastAsia" w:hAnsiTheme="minorHAnsi" w:cstheme="minorBidi"/>
          <w:smallCaps w:val="0"/>
          <w:noProof/>
          <w:sz w:val="22"/>
          <w:szCs w:val="22"/>
        </w:rPr>
        <w:tab/>
      </w:r>
      <w:r>
        <w:rPr>
          <w:noProof/>
        </w:rPr>
        <w:t>Wymagania ogólne</w:t>
      </w:r>
      <w:r>
        <w:rPr>
          <w:noProof/>
        </w:rPr>
        <w:tab/>
      </w:r>
      <w:r>
        <w:rPr>
          <w:noProof/>
        </w:rPr>
        <w:fldChar w:fldCharType="begin"/>
      </w:r>
      <w:r>
        <w:rPr>
          <w:noProof/>
        </w:rPr>
        <w:instrText xml:space="preserve"> PAGEREF _Toc161397899 \h </w:instrText>
      </w:r>
      <w:r>
        <w:rPr>
          <w:noProof/>
        </w:rPr>
      </w:r>
      <w:r>
        <w:rPr>
          <w:noProof/>
        </w:rPr>
        <w:fldChar w:fldCharType="separate"/>
      </w:r>
      <w:r w:rsidR="000A43EA">
        <w:rPr>
          <w:noProof/>
        </w:rPr>
        <w:t>31</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14.2</w:t>
      </w:r>
      <w:r>
        <w:rPr>
          <w:rFonts w:asciiTheme="minorHAnsi" w:eastAsiaTheme="minorEastAsia" w:hAnsiTheme="minorHAnsi" w:cstheme="minorBidi"/>
          <w:smallCaps w:val="0"/>
          <w:noProof/>
          <w:sz w:val="22"/>
          <w:szCs w:val="22"/>
        </w:rPr>
        <w:tab/>
      </w:r>
      <w:r>
        <w:rPr>
          <w:noProof/>
        </w:rPr>
        <w:t>Wymagania szczegółowe</w:t>
      </w:r>
      <w:r>
        <w:rPr>
          <w:noProof/>
        </w:rPr>
        <w:tab/>
      </w:r>
      <w:r>
        <w:rPr>
          <w:noProof/>
        </w:rPr>
        <w:fldChar w:fldCharType="begin"/>
      </w:r>
      <w:r>
        <w:rPr>
          <w:noProof/>
        </w:rPr>
        <w:instrText xml:space="preserve"> PAGEREF _Toc161397900 \h </w:instrText>
      </w:r>
      <w:r>
        <w:rPr>
          <w:noProof/>
        </w:rPr>
      </w:r>
      <w:r>
        <w:rPr>
          <w:noProof/>
        </w:rPr>
        <w:fldChar w:fldCharType="separate"/>
      </w:r>
      <w:r w:rsidR="000A43EA">
        <w:rPr>
          <w:noProof/>
        </w:rPr>
        <w:t>31</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15.</w:t>
      </w:r>
      <w:r>
        <w:rPr>
          <w:rFonts w:asciiTheme="minorHAnsi" w:eastAsiaTheme="minorEastAsia" w:hAnsiTheme="minorHAnsi" w:cstheme="minorBidi"/>
          <w:b w:val="0"/>
          <w:bCs w:val="0"/>
          <w:caps w:val="0"/>
          <w:noProof/>
          <w:sz w:val="22"/>
          <w:szCs w:val="22"/>
        </w:rPr>
        <w:tab/>
      </w:r>
      <w:r>
        <w:rPr>
          <w:noProof/>
        </w:rPr>
        <w:t>Wykonywanie robót</w:t>
      </w:r>
      <w:r>
        <w:rPr>
          <w:noProof/>
        </w:rPr>
        <w:tab/>
      </w:r>
      <w:r>
        <w:rPr>
          <w:noProof/>
        </w:rPr>
        <w:fldChar w:fldCharType="begin"/>
      </w:r>
      <w:r>
        <w:rPr>
          <w:noProof/>
        </w:rPr>
        <w:instrText xml:space="preserve"> PAGEREF _Toc161397901 \h </w:instrText>
      </w:r>
      <w:r>
        <w:rPr>
          <w:noProof/>
        </w:rPr>
      </w:r>
      <w:r>
        <w:rPr>
          <w:noProof/>
        </w:rPr>
        <w:fldChar w:fldCharType="separate"/>
      </w:r>
      <w:r w:rsidR="000A43EA">
        <w:rPr>
          <w:noProof/>
        </w:rPr>
        <w:t>31</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15.1</w:t>
      </w:r>
      <w:r>
        <w:rPr>
          <w:rFonts w:asciiTheme="minorHAnsi" w:eastAsiaTheme="minorEastAsia" w:hAnsiTheme="minorHAnsi" w:cstheme="minorBidi"/>
          <w:smallCaps w:val="0"/>
          <w:noProof/>
          <w:sz w:val="22"/>
          <w:szCs w:val="22"/>
        </w:rPr>
        <w:tab/>
      </w:r>
      <w:r>
        <w:rPr>
          <w:noProof/>
        </w:rPr>
        <w:t>Ogólne zasady wykonywania</w:t>
      </w:r>
      <w:r>
        <w:rPr>
          <w:noProof/>
        </w:rPr>
        <w:tab/>
      </w:r>
      <w:r>
        <w:rPr>
          <w:noProof/>
        </w:rPr>
        <w:fldChar w:fldCharType="begin"/>
      </w:r>
      <w:r>
        <w:rPr>
          <w:noProof/>
        </w:rPr>
        <w:instrText xml:space="preserve"> PAGEREF _Toc161397902 \h </w:instrText>
      </w:r>
      <w:r>
        <w:rPr>
          <w:noProof/>
        </w:rPr>
      </w:r>
      <w:r>
        <w:rPr>
          <w:noProof/>
        </w:rPr>
        <w:fldChar w:fldCharType="separate"/>
      </w:r>
      <w:r w:rsidR="000A43EA">
        <w:rPr>
          <w:noProof/>
        </w:rPr>
        <w:t>31</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15.2</w:t>
      </w:r>
      <w:r>
        <w:rPr>
          <w:rFonts w:asciiTheme="minorHAnsi" w:eastAsiaTheme="minorEastAsia" w:hAnsiTheme="minorHAnsi" w:cstheme="minorBidi"/>
          <w:smallCaps w:val="0"/>
          <w:noProof/>
          <w:sz w:val="22"/>
          <w:szCs w:val="22"/>
        </w:rPr>
        <w:tab/>
      </w:r>
      <w:r>
        <w:rPr>
          <w:noProof/>
        </w:rPr>
        <w:t>Szczegółowe zasady wykonywania robót</w:t>
      </w:r>
      <w:r>
        <w:rPr>
          <w:noProof/>
        </w:rPr>
        <w:tab/>
      </w:r>
      <w:r>
        <w:rPr>
          <w:noProof/>
        </w:rPr>
        <w:fldChar w:fldCharType="begin"/>
      </w:r>
      <w:r>
        <w:rPr>
          <w:noProof/>
        </w:rPr>
        <w:instrText xml:space="preserve"> PAGEREF _Toc161397903 \h </w:instrText>
      </w:r>
      <w:r>
        <w:rPr>
          <w:noProof/>
        </w:rPr>
      </w:r>
      <w:r>
        <w:rPr>
          <w:noProof/>
        </w:rPr>
        <w:fldChar w:fldCharType="separate"/>
      </w:r>
      <w:r w:rsidR="000A43EA">
        <w:rPr>
          <w:noProof/>
        </w:rPr>
        <w:t>31</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16.</w:t>
      </w:r>
      <w:r>
        <w:rPr>
          <w:rFonts w:asciiTheme="minorHAnsi" w:eastAsiaTheme="minorEastAsia" w:hAnsiTheme="minorHAnsi" w:cstheme="minorBidi"/>
          <w:b w:val="0"/>
          <w:bCs w:val="0"/>
          <w:caps w:val="0"/>
          <w:noProof/>
          <w:sz w:val="22"/>
          <w:szCs w:val="22"/>
        </w:rPr>
        <w:tab/>
      </w:r>
      <w:r>
        <w:rPr>
          <w:noProof/>
        </w:rPr>
        <w:t>Kontrola jakości Robót</w:t>
      </w:r>
      <w:r>
        <w:rPr>
          <w:noProof/>
        </w:rPr>
        <w:tab/>
      </w:r>
      <w:r>
        <w:rPr>
          <w:noProof/>
        </w:rPr>
        <w:fldChar w:fldCharType="begin"/>
      </w:r>
      <w:r>
        <w:rPr>
          <w:noProof/>
        </w:rPr>
        <w:instrText xml:space="preserve"> PAGEREF _Toc161397904 \h </w:instrText>
      </w:r>
      <w:r>
        <w:rPr>
          <w:noProof/>
        </w:rPr>
      </w:r>
      <w:r>
        <w:rPr>
          <w:noProof/>
        </w:rPr>
        <w:fldChar w:fldCharType="separate"/>
      </w:r>
      <w:r w:rsidR="000A43EA">
        <w:rPr>
          <w:noProof/>
        </w:rPr>
        <w:t>33</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16.1</w:t>
      </w:r>
      <w:r>
        <w:rPr>
          <w:rFonts w:asciiTheme="minorHAnsi" w:eastAsiaTheme="minorEastAsia" w:hAnsiTheme="minorHAnsi" w:cstheme="minorBidi"/>
          <w:smallCaps w:val="0"/>
          <w:noProof/>
          <w:sz w:val="22"/>
          <w:szCs w:val="22"/>
        </w:rPr>
        <w:tab/>
      </w:r>
      <w:r>
        <w:rPr>
          <w:noProof/>
        </w:rPr>
        <w:t>Ogólne wymagania</w:t>
      </w:r>
      <w:r>
        <w:rPr>
          <w:noProof/>
        </w:rPr>
        <w:tab/>
      </w:r>
      <w:r>
        <w:rPr>
          <w:noProof/>
        </w:rPr>
        <w:fldChar w:fldCharType="begin"/>
      </w:r>
      <w:r>
        <w:rPr>
          <w:noProof/>
        </w:rPr>
        <w:instrText xml:space="preserve"> PAGEREF _Toc161397905 \h </w:instrText>
      </w:r>
      <w:r>
        <w:rPr>
          <w:noProof/>
        </w:rPr>
      </w:r>
      <w:r>
        <w:rPr>
          <w:noProof/>
        </w:rPr>
        <w:fldChar w:fldCharType="separate"/>
      </w:r>
      <w:r w:rsidR="000A43EA">
        <w:rPr>
          <w:noProof/>
        </w:rPr>
        <w:t>33</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16.2</w:t>
      </w:r>
      <w:r>
        <w:rPr>
          <w:rFonts w:asciiTheme="minorHAnsi" w:eastAsiaTheme="minorEastAsia" w:hAnsiTheme="minorHAnsi" w:cstheme="minorBidi"/>
          <w:smallCaps w:val="0"/>
          <w:noProof/>
          <w:sz w:val="22"/>
          <w:szCs w:val="22"/>
        </w:rPr>
        <w:tab/>
      </w:r>
      <w:r>
        <w:rPr>
          <w:noProof/>
        </w:rPr>
        <w:t>Kontrola i badanie w trakcie robót i odbioru</w:t>
      </w:r>
      <w:r>
        <w:rPr>
          <w:noProof/>
        </w:rPr>
        <w:tab/>
      </w:r>
      <w:r>
        <w:rPr>
          <w:noProof/>
        </w:rPr>
        <w:fldChar w:fldCharType="begin"/>
      </w:r>
      <w:r>
        <w:rPr>
          <w:noProof/>
        </w:rPr>
        <w:instrText xml:space="preserve"> PAGEREF _Toc161397906 \h </w:instrText>
      </w:r>
      <w:r>
        <w:rPr>
          <w:noProof/>
        </w:rPr>
      </w:r>
      <w:r>
        <w:rPr>
          <w:noProof/>
        </w:rPr>
        <w:fldChar w:fldCharType="separate"/>
      </w:r>
      <w:r w:rsidR="000A43EA">
        <w:rPr>
          <w:noProof/>
        </w:rPr>
        <w:t>33</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17.</w:t>
      </w:r>
      <w:r>
        <w:rPr>
          <w:rFonts w:asciiTheme="minorHAnsi" w:eastAsiaTheme="minorEastAsia" w:hAnsiTheme="minorHAnsi" w:cstheme="minorBidi"/>
          <w:b w:val="0"/>
          <w:bCs w:val="0"/>
          <w:caps w:val="0"/>
          <w:noProof/>
          <w:sz w:val="22"/>
          <w:szCs w:val="22"/>
        </w:rPr>
        <w:tab/>
      </w:r>
      <w:r>
        <w:rPr>
          <w:noProof/>
        </w:rPr>
        <w:t>Obmiar robót</w:t>
      </w:r>
      <w:r>
        <w:rPr>
          <w:noProof/>
        </w:rPr>
        <w:tab/>
      </w:r>
      <w:r>
        <w:rPr>
          <w:noProof/>
        </w:rPr>
        <w:fldChar w:fldCharType="begin"/>
      </w:r>
      <w:r>
        <w:rPr>
          <w:noProof/>
        </w:rPr>
        <w:instrText xml:space="preserve"> PAGEREF _Toc161397907 \h </w:instrText>
      </w:r>
      <w:r>
        <w:rPr>
          <w:noProof/>
        </w:rPr>
      </w:r>
      <w:r>
        <w:rPr>
          <w:noProof/>
        </w:rPr>
        <w:fldChar w:fldCharType="separate"/>
      </w:r>
      <w:r w:rsidR="000A43EA">
        <w:rPr>
          <w:noProof/>
        </w:rPr>
        <w:t>33</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17.1</w:t>
      </w:r>
      <w:r>
        <w:rPr>
          <w:rFonts w:asciiTheme="minorHAnsi" w:eastAsiaTheme="minorEastAsia" w:hAnsiTheme="minorHAnsi" w:cstheme="minorBidi"/>
          <w:smallCaps w:val="0"/>
          <w:noProof/>
          <w:sz w:val="22"/>
          <w:szCs w:val="22"/>
        </w:rPr>
        <w:tab/>
      </w:r>
      <w:r>
        <w:rPr>
          <w:noProof/>
        </w:rPr>
        <w:t>Ogólne zasady obmiaru robót</w:t>
      </w:r>
      <w:r>
        <w:rPr>
          <w:noProof/>
        </w:rPr>
        <w:tab/>
      </w:r>
      <w:r>
        <w:rPr>
          <w:noProof/>
        </w:rPr>
        <w:fldChar w:fldCharType="begin"/>
      </w:r>
      <w:r>
        <w:rPr>
          <w:noProof/>
        </w:rPr>
        <w:instrText xml:space="preserve"> PAGEREF _Toc161397908 \h </w:instrText>
      </w:r>
      <w:r>
        <w:rPr>
          <w:noProof/>
        </w:rPr>
      </w:r>
      <w:r>
        <w:rPr>
          <w:noProof/>
        </w:rPr>
        <w:fldChar w:fldCharType="separate"/>
      </w:r>
      <w:r w:rsidR="000A43EA">
        <w:rPr>
          <w:noProof/>
        </w:rPr>
        <w:t>33</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17.2</w:t>
      </w:r>
      <w:r>
        <w:rPr>
          <w:rFonts w:asciiTheme="minorHAnsi" w:eastAsiaTheme="minorEastAsia" w:hAnsiTheme="minorHAnsi" w:cstheme="minorBidi"/>
          <w:smallCaps w:val="0"/>
          <w:noProof/>
          <w:sz w:val="22"/>
          <w:szCs w:val="22"/>
        </w:rPr>
        <w:tab/>
      </w:r>
      <w:r>
        <w:rPr>
          <w:noProof/>
        </w:rPr>
        <w:t>Jednostki obmiaru</w:t>
      </w:r>
      <w:r>
        <w:rPr>
          <w:noProof/>
        </w:rPr>
        <w:tab/>
      </w:r>
      <w:r>
        <w:rPr>
          <w:noProof/>
        </w:rPr>
        <w:fldChar w:fldCharType="begin"/>
      </w:r>
      <w:r>
        <w:rPr>
          <w:noProof/>
        </w:rPr>
        <w:instrText xml:space="preserve"> PAGEREF _Toc161397909 \h </w:instrText>
      </w:r>
      <w:r>
        <w:rPr>
          <w:noProof/>
        </w:rPr>
      </w:r>
      <w:r>
        <w:rPr>
          <w:noProof/>
        </w:rPr>
        <w:fldChar w:fldCharType="separate"/>
      </w:r>
      <w:r w:rsidR="000A43EA">
        <w:rPr>
          <w:noProof/>
        </w:rPr>
        <w:t>33</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18.</w:t>
      </w:r>
      <w:r>
        <w:rPr>
          <w:rFonts w:asciiTheme="minorHAnsi" w:eastAsiaTheme="minorEastAsia" w:hAnsiTheme="minorHAnsi" w:cstheme="minorBidi"/>
          <w:b w:val="0"/>
          <w:bCs w:val="0"/>
          <w:caps w:val="0"/>
          <w:noProof/>
          <w:sz w:val="22"/>
          <w:szCs w:val="22"/>
        </w:rPr>
        <w:tab/>
      </w:r>
      <w:r>
        <w:rPr>
          <w:noProof/>
        </w:rPr>
        <w:t>Odbiór robót</w:t>
      </w:r>
      <w:r>
        <w:rPr>
          <w:noProof/>
        </w:rPr>
        <w:tab/>
      </w:r>
      <w:r>
        <w:rPr>
          <w:noProof/>
        </w:rPr>
        <w:fldChar w:fldCharType="begin"/>
      </w:r>
      <w:r>
        <w:rPr>
          <w:noProof/>
        </w:rPr>
        <w:instrText xml:space="preserve"> PAGEREF _Toc161397910 \h </w:instrText>
      </w:r>
      <w:r>
        <w:rPr>
          <w:noProof/>
        </w:rPr>
      </w:r>
      <w:r>
        <w:rPr>
          <w:noProof/>
        </w:rPr>
        <w:fldChar w:fldCharType="separate"/>
      </w:r>
      <w:r w:rsidR="000A43EA">
        <w:rPr>
          <w:noProof/>
        </w:rPr>
        <w:t>33</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18.1</w:t>
      </w:r>
      <w:r>
        <w:rPr>
          <w:rFonts w:asciiTheme="minorHAnsi" w:eastAsiaTheme="minorEastAsia" w:hAnsiTheme="minorHAnsi" w:cstheme="minorBidi"/>
          <w:smallCaps w:val="0"/>
          <w:noProof/>
          <w:sz w:val="22"/>
          <w:szCs w:val="22"/>
        </w:rPr>
        <w:tab/>
      </w:r>
      <w:r>
        <w:rPr>
          <w:noProof/>
        </w:rPr>
        <w:t>Ogólne wymagania</w:t>
      </w:r>
      <w:r>
        <w:rPr>
          <w:noProof/>
        </w:rPr>
        <w:tab/>
      </w:r>
      <w:r>
        <w:rPr>
          <w:noProof/>
        </w:rPr>
        <w:fldChar w:fldCharType="begin"/>
      </w:r>
      <w:r>
        <w:rPr>
          <w:noProof/>
        </w:rPr>
        <w:instrText xml:space="preserve"> PAGEREF _Toc161397911 \h </w:instrText>
      </w:r>
      <w:r>
        <w:rPr>
          <w:noProof/>
        </w:rPr>
      </w:r>
      <w:r>
        <w:rPr>
          <w:noProof/>
        </w:rPr>
        <w:fldChar w:fldCharType="separate"/>
      </w:r>
      <w:r w:rsidR="000A43EA">
        <w:rPr>
          <w:noProof/>
        </w:rPr>
        <w:t>33</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18.2</w:t>
      </w:r>
      <w:r>
        <w:rPr>
          <w:rFonts w:asciiTheme="minorHAnsi" w:eastAsiaTheme="minorEastAsia" w:hAnsiTheme="minorHAnsi" w:cstheme="minorBidi"/>
          <w:smallCaps w:val="0"/>
          <w:noProof/>
          <w:sz w:val="22"/>
          <w:szCs w:val="22"/>
        </w:rPr>
        <w:tab/>
      </w:r>
      <w:r>
        <w:rPr>
          <w:noProof/>
        </w:rPr>
        <w:t>Zakres odbioru robót</w:t>
      </w:r>
      <w:r>
        <w:rPr>
          <w:noProof/>
        </w:rPr>
        <w:tab/>
      </w:r>
      <w:r>
        <w:rPr>
          <w:noProof/>
        </w:rPr>
        <w:fldChar w:fldCharType="begin"/>
      </w:r>
      <w:r>
        <w:rPr>
          <w:noProof/>
        </w:rPr>
        <w:instrText xml:space="preserve"> PAGEREF _Toc161397912 \h </w:instrText>
      </w:r>
      <w:r>
        <w:rPr>
          <w:noProof/>
        </w:rPr>
      </w:r>
      <w:r>
        <w:rPr>
          <w:noProof/>
        </w:rPr>
        <w:fldChar w:fldCharType="separate"/>
      </w:r>
      <w:r w:rsidR="000A43EA">
        <w:rPr>
          <w:noProof/>
        </w:rPr>
        <w:t>33</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19.</w:t>
      </w:r>
      <w:r>
        <w:rPr>
          <w:rFonts w:asciiTheme="minorHAnsi" w:eastAsiaTheme="minorEastAsia" w:hAnsiTheme="minorHAnsi" w:cstheme="minorBidi"/>
          <w:b w:val="0"/>
          <w:bCs w:val="0"/>
          <w:caps w:val="0"/>
          <w:noProof/>
          <w:sz w:val="22"/>
          <w:szCs w:val="22"/>
        </w:rPr>
        <w:tab/>
      </w:r>
      <w:r>
        <w:rPr>
          <w:noProof/>
        </w:rPr>
        <w:t>Podstawa płatności</w:t>
      </w:r>
      <w:r>
        <w:rPr>
          <w:noProof/>
        </w:rPr>
        <w:tab/>
      </w:r>
      <w:r>
        <w:rPr>
          <w:noProof/>
        </w:rPr>
        <w:fldChar w:fldCharType="begin"/>
      </w:r>
      <w:r>
        <w:rPr>
          <w:noProof/>
        </w:rPr>
        <w:instrText xml:space="preserve"> PAGEREF _Toc161397913 \h </w:instrText>
      </w:r>
      <w:r>
        <w:rPr>
          <w:noProof/>
        </w:rPr>
      </w:r>
      <w:r>
        <w:rPr>
          <w:noProof/>
        </w:rPr>
        <w:fldChar w:fldCharType="separate"/>
      </w:r>
      <w:r w:rsidR="000A43EA">
        <w:rPr>
          <w:noProof/>
        </w:rPr>
        <w:t>33</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20.</w:t>
      </w:r>
      <w:r>
        <w:rPr>
          <w:rFonts w:asciiTheme="minorHAnsi" w:eastAsiaTheme="minorEastAsia" w:hAnsiTheme="minorHAnsi" w:cstheme="minorBidi"/>
          <w:b w:val="0"/>
          <w:bCs w:val="0"/>
          <w:caps w:val="0"/>
          <w:noProof/>
          <w:sz w:val="22"/>
          <w:szCs w:val="22"/>
        </w:rPr>
        <w:tab/>
      </w:r>
      <w:r>
        <w:rPr>
          <w:noProof/>
        </w:rPr>
        <w:t>Przepisy związane</w:t>
      </w:r>
      <w:r>
        <w:rPr>
          <w:noProof/>
        </w:rPr>
        <w:tab/>
      </w:r>
      <w:r>
        <w:rPr>
          <w:noProof/>
        </w:rPr>
        <w:fldChar w:fldCharType="begin"/>
      </w:r>
      <w:r>
        <w:rPr>
          <w:noProof/>
        </w:rPr>
        <w:instrText xml:space="preserve"> PAGEREF _Toc161397914 \h </w:instrText>
      </w:r>
      <w:r>
        <w:rPr>
          <w:noProof/>
        </w:rPr>
      </w:r>
      <w:r>
        <w:rPr>
          <w:noProof/>
        </w:rPr>
        <w:fldChar w:fldCharType="separate"/>
      </w:r>
      <w:r w:rsidR="000A43EA">
        <w:rPr>
          <w:noProof/>
        </w:rPr>
        <w:t>34</w:t>
      </w:r>
      <w:r>
        <w:rPr>
          <w:noProof/>
        </w:rPr>
        <w:fldChar w:fldCharType="end"/>
      </w:r>
    </w:p>
    <w:p w:rsidR="004F3ED6" w:rsidRDefault="004F3ED6">
      <w:pPr>
        <w:pStyle w:val="Spistreci1"/>
        <w:tabs>
          <w:tab w:val="right" w:leader="dot" w:pos="9060"/>
        </w:tabs>
        <w:rPr>
          <w:rFonts w:asciiTheme="minorHAnsi" w:eastAsiaTheme="minorEastAsia" w:hAnsiTheme="minorHAnsi" w:cstheme="minorBidi"/>
          <w:b w:val="0"/>
          <w:bCs w:val="0"/>
          <w:caps w:val="0"/>
          <w:noProof/>
          <w:sz w:val="22"/>
          <w:szCs w:val="22"/>
        </w:rPr>
      </w:pPr>
      <w:r>
        <w:rPr>
          <w:noProof/>
        </w:rPr>
        <w:t>ST-02 – ROBOTY BUDOWLANE</w:t>
      </w:r>
      <w:r>
        <w:rPr>
          <w:noProof/>
        </w:rPr>
        <w:tab/>
      </w:r>
      <w:r>
        <w:rPr>
          <w:noProof/>
        </w:rPr>
        <w:fldChar w:fldCharType="begin"/>
      </w:r>
      <w:r>
        <w:rPr>
          <w:noProof/>
        </w:rPr>
        <w:instrText xml:space="preserve"> PAGEREF _Toc161397915 \h </w:instrText>
      </w:r>
      <w:r>
        <w:rPr>
          <w:noProof/>
        </w:rPr>
      </w:r>
      <w:r>
        <w:rPr>
          <w:noProof/>
        </w:rPr>
        <w:fldChar w:fldCharType="separate"/>
      </w:r>
      <w:r w:rsidR="000A43EA">
        <w:rPr>
          <w:noProof/>
        </w:rPr>
        <w:t>35</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21.</w:t>
      </w:r>
      <w:r>
        <w:rPr>
          <w:rFonts w:asciiTheme="minorHAnsi" w:eastAsiaTheme="minorEastAsia" w:hAnsiTheme="minorHAnsi" w:cstheme="minorBidi"/>
          <w:b w:val="0"/>
          <w:bCs w:val="0"/>
          <w:caps w:val="0"/>
          <w:noProof/>
          <w:sz w:val="22"/>
          <w:szCs w:val="22"/>
        </w:rPr>
        <w:tab/>
      </w:r>
      <w:r>
        <w:rPr>
          <w:noProof/>
        </w:rPr>
        <w:t>Informacje ogólne</w:t>
      </w:r>
      <w:r>
        <w:rPr>
          <w:noProof/>
        </w:rPr>
        <w:tab/>
      </w:r>
      <w:r>
        <w:rPr>
          <w:noProof/>
        </w:rPr>
        <w:fldChar w:fldCharType="begin"/>
      </w:r>
      <w:r>
        <w:rPr>
          <w:noProof/>
        </w:rPr>
        <w:instrText xml:space="preserve"> PAGEREF _Toc161397916 \h </w:instrText>
      </w:r>
      <w:r>
        <w:rPr>
          <w:noProof/>
        </w:rPr>
      </w:r>
      <w:r>
        <w:rPr>
          <w:noProof/>
        </w:rPr>
        <w:fldChar w:fldCharType="separate"/>
      </w:r>
      <w:r w:rsidR="000A43EA">
        <w:rPr>
          <w:noProof/>
        </w:rPr>
        <w:t>35</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21.1</w:t>
      </w:r>
      <w:r>
        <w:rPr>
          <w:rFonts w:asciiTheme="minorHAnsi" w:eastAsiaTheme="minorEastAsia" w:hAnsiTheme="minorHAnsi" w:cstheme="minorBidi"/>
          <w:smallCaps w:val="0"/>
          <w:noProof/>
          <w:sz w:val="22"/>
          <w:szCs w:val="22"/>
        </w:rPr>
        <w:tab/>
      </w:r>
      <w:r>
        <w:rPr>
          <w:noProof/>
        </w:rPr>
        <w:t>Przedmiot opracowania</w:t>
      </w:r>
      <w:r>
        <w:rPr>
          <w:noProof/>
        </w:rPr>
        <w:tab/>
      </w:r>
      <w:r>
        <w:rPr>
          <w:noProof/>
        </w:rPr>
        <w:fldChar w:fldCharType="begin"/>
      </w:r>
      <w:r>
        <w:rPr>
          <w:noProof/>
        </w:rPr>
        <w:instrText xml:space="preserve"> PAGEREF _Toc161397917 \h </w:instrText>
      </w:r>
      <w:r>
        <w:rPr>
          <w:noProof/>
        </w:rPr>
      </w:r>
      <w:r>
        <w:rPr>
          <w:noProof/>
        </w:rPr>
        <w:fldChar w:fldCharType="separate"/>
      </w:r>
      <w:r w:rsidR="000A43EA">
        <w:rPr>
          <w:noProof/>
        </w:rPr>
        <w:t>35</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21.2</w:t>
      </w:r>
      <w:r>
        <w:rPr>
          <w:rFonts w:asciiTheme="minorHAnsi" w:eastAsiaTheme="minorEastAsia" w:hAnsiTheme="minorHAnsi" w:cstheme="minorBidi"/>
          <w:smallCaps w:val="0"/>
          <w:noProof/>
          <w:sz w:val="22"/>
          <w:szCs w:val="22"/>
        </w:rPr>
        <w:tab/>
      </w:r>
      <w:r>
        <w:rPr>
          <w:noProof/>
        </w:rPr>
        <w:t>Zakres robót</w:t>
      </w:r>
      <w:r>
        <w:rPr>
          <w:noProof/>
        </w:rPr>
        <w:tab/>
      </w:r>
      <w:r>
        <w:rPr>
          <w:noProof/>
        </w:rPr>
        <w:fldChar w:fldCharType="begin"/>
      </w:r>
      <w:r>
        <w:rPr>
          <w:noProof/>
        </w:rPr>
        <w:instrText xml:space="preserve"> PAGEREF _Toc161397918 \h </w:instrText>
      </w:r>
      <w:r>
        <w:rPr>
          <w:noProof/>
        </w:rPr>
      </w:r>
      <w:r>
        <w:rPr>
          <w:noProof/>
        </w:rPr>
        <w:fldChar w:fldCharType="separate"/>
      </w:r>
      <w:r w:rsidR="000A43EA">
        <w:rPr>
          <w:noProof/>
        </w:rPr>
        <w:t>35</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21.3</w:t>
      </w:r>
      <w:r>
        <w:rPr>
          <w:rFonts w:asciiTheme="minorHAnsi" w:eastAsiaTheme="minorEastAsia" w:hAnsiTheme="minorHAnsi" w:cstheme="minorBidi"/>
          <w:smallCaps w:val="0"/>
          <w:noProof/>
          <w:sz w:val="22"/>
          <w:szCs w:val="22"/>
        </w:rPr>
        <w:tab/>
      </w:r>
      <w:r>
        <w:rPr>
          <w:noProof/>
        </w:rPr>
        <w:t>Zakres stosowania Specyfikacji Technicznej.</w:t>
      </w:r>
      <w:r>
        <w:rPr>
          <w:noProof/>
        </w:rPr>
        <w:tab/>
      </w:r>
      <w:r>
        <w:rPr>
          <w:noProof/>
        </w:rPr>
        <w:fldChar w:fldCharType="begin"/>
      </w:r>
      <w:r>
        <w:rPr>
          <w:noProof/>
        </w:rPr>
        <w:instrText xml:space="preserve"> PAGEREF _Toc161397919 \h </w:instrText>
      </w:r>
      <w:r>
        <w:rPr>
          <w:noProof/>
        </w:rPr>
      </w:r>
      <w:r>
        <w:rPr>
          <w:noProof/>
        </w:rPr>
        <w:fldChar w:fldCharType="separate"/>
      </w:r>
      <w:r w:rsidR="000A43EA">
        <w:rPr>
          <w:noProof/>
        </w:rPr>
        <w:t>35</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22.</w:t>
      </w:r>
      <w:r>
        <w:rPr>
          <w:rFonts w:asciiTheme="minorHAnsi" w:eastAsiaTheme="minorEastAsia" w:hAnsiTheme="minorHAnsi" w:cstheme="minorBidi"/>
          <w:b w:val="0"/>
          <w:bCs w:val="0"/>
          <w:caps w:val="0"/>
          <w:noProof/>
          <w:sz w:val="22"/>
          <w:szCs w:val="22"/>
        </w:rPr>
        <w:tab/>
      </w:r>
      <w:r>
        <w:rPr>
          <w:noProof/>
        </w:rPr>
        <w:t>Materiały</w:t>
      </w:r>
      <w:r>
        <w:rPr>
          <w:noProof/>
        </w:rPr>
        <w:tab/>
      </w:r>
      <w:r>
        <w:rPr>
          <w:noProof/>
        </w:rPr>
        <w:fldChar w:fldCharType="begin"/>
      </w:r>
      <w:r>
        <w:rPr>
          <w:noProof/>
        </w:rPr>
        <w:instrText xml:space="preserve"> PAGEREF _Toc161397920 \h </w:instrText>
      </w:r>
      <w:r>
        <w:rPr>
          <w:noProof/>
        </w:rPr>
      </w:r>
      <w:r>
        <w:rPr>
          <w:noProof/>
        </w:rPr>
        <w:fldChar w:fldCharType="separate"/>
      </w:r>
      <w:r w:rsidR="000A43EA">
        <w:rPr>
          <w:noProof/>
        </w:rPr>
        <w:t>35</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22.1</w:t>
      </w:r>
      <w:r>
        <w:rPr>
          <w:rFonts w:asciiTheme="minorHAnsi" w:eastAsiaTheme="minorEastAsia" w:hAnsiTheme="minorHAnsi" w:cstheme="minorBidi"/>
          <w:smallCaps w:val="0"/>
          <w:noProof/>
          <w:sz w:val="22"/>
          <w:szCs w:val="22"/>
        </w:rPr>
        <w:tab/>
      </w:r>
      <w:r>
        <w:rPr>
          <w:noProof/>
        </w:rPr>
        <w:t>Ogólne wymagania dotyczące materiałów</w:t>
      </w:r>
      <w:r>
        <w:rPr>
          <w:noProof/>
        </w:rPr>
        <w:tab/>
      </w:r>
      <w:r>
        <w:rPr>
          <w:noProof/>
        </w:rPr>
        <w:fldChar w:fldCharType="begin"/>
      </w:r>
      <w:r>
        <w:rPr>
          <w:noProof/>
        </w:rPr>
        <w:instrText xml:space="preserve"> PAGEREF _Toc161397921 \h </w:instrText>
      </w:r>
      <w:r>
        <w:rPr>
          <w:noProof/>
        </w:rPr>
      </w:r>
      <w:r>
        <w:rPr>
          <w:noProof/>
        </w:rPr>
        <w:fldChar w:fldCharType="separate"/>
      </w:r>
      <w:r w:rsidR="000A43EA">
        <w:rPr>
          <w:noProof/>
        </w:rPr>
        <w:t>35</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22.2</w:t>
      </w:r>
      <w:r>
        <w:rPr>
          <w:rFonts w:asciiTheme="minorHAnsi" w:eastAsiaTheme="minorEastAsia" w:hAnsiTheme="minorHAnsi" w:cstheme="minorBidi"/>
          <w:smallCaps w:val="0"/>
          <w:noProof/>
          <w:sz w:val="22"/>
          <w:szCs w:val="22"/>
        </w:rPr>
        <w:tab/>
      </w:r>
      <w:r>
        <w:rPr>
          <w:noProof/>
        </w:rPr>
        <w:t>Stosowane materiały</w:t>
      </w:r>
      <w:r>
        <w:rPr>
          <w:noProof/>
        </w:rPr>
        <w:tab/>
      </w:r>
      <w:r>
        <w:rPr>
          <w:noProof/>
        </w:rPr>
        <w:fldChar w:fldCharType="begin"/>
      </w:r>
      <w:r>
        <w:rPr>
          <w:noProof/>
        </w:rPr>
        <w:instrText xml:space="preserve"> PAGEREF _Toc161397922 \h </w:instrText>
      </w:r>
      <w:r>
        <w:rPr>
          <w:noProof/>
        </w:rPr>
      </w:r>
      <w:r>
        <w:rPr>
          <w:noProof/>
        </w:rPr>
        <w:fldChar w:fldCharType="separate"/>
      </w:r>
      <w:r w:rsidR="000A43EA">
        <w:rPr>
          <w:noProof/>
        </w:rPr>
        <w:t>35</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23.</w:t>
      </w:r>
      <w:r>
        <w:rPr>
          <w:rFonts w:asciiTheme="minorHAnsi" w:eastAsiaTheme="minorEastAsia" w:hAnsiTheme="minorHAnsi" w:cstheme="minorBidi"/>
          <w:b w:val="0"/>
          <w:bCs w:val="0"/>
          <w:caps w:val="0"/>
          <w:noProof/>
          <w:sz w:val="22"/>
          <w:szCs w:val="22"/>
        </w:rPr>
        <w:tab/>
      </w:r>
      <w:r>
        <w:rPr>
          <w:noProof/>
        </w:rPr>
        <w:t>Sprzęt</w:t>
      </w:r>
      <w:r>
        <w:rPr>
          <w:noProof/>
        </w:rPr>
        <w:tab/>
      </w:r>
      <w:r>
        <w:rPr>
          <w:noProof/>
        </w:rPr>
        <w:fldChar w:fldCharType="begin"/>
      </w:r>
      <w:r>
        <w:rPr>
          <w:noProof/>
        </w:rPr>
        <w:instrText xml:space="preserve"> PAGEREF _Toc161397923 \h </w:instrText>
      </w:r>
      <w:r>
        <w:rPr>
          <w:noProof/>
        </w:rPr>
      </w:r>
      <w:r>
        <w:rPr>
          <w:noProof/>
        </w:rPr>
        <w:fldChar w:fldCharType="separate"/>
      </w:r>
      <w:r w:rsidR="000A43EA">
        <w:rPr>
          <w:noProof/>
        </w:rPr>
        <w:t>36</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23.1</w:t>
      </w:r>
      <w:r>
        <w:rPr>
          <w:rFonts w:asciiTheme="minorHAnsi" w:eastAsiaTheme="minorEastAsia" w:hAnsiTheme="minorHAnsi" w:cstheme="minorBidi"/>
          <w:smallCaps w:val="0"/>
          <w:noProof/>
          <w:sz w:val="22"/>
          <w:szCs w:val="22"/>
        </w:rPr>
        <w:tab/>
      </w:r>
      <w:r>
        <w:rPr>
          <w:noProof/>
        </w:rPr>
        <w:t>Ogólne wymagania dotyczące sprzętu</w:t>
      </w:r>
      <w:r>
        <w:rPr>
          <w:noProof/>
        </w:rPr>
        <w:tab/>
      </w:r>
      <w:r>
        <w:rPr>
          <w:noProof/>
        </w:rPr>
        <w:fldChar w:fldCharType="begin"/>
      </w:r>
      <w:r>
        <w:rPr>
          <w:noProof/>
        </w:rPr>
        <w:instrText xml:space="preserve"> PAGEREF _Toc161397924 \h </w:instrText>
      </w:r>
      <w:r>
        <w:rPr>
          <w:noProof/>
        </w:rPr>
      </w:r>
      <w:r>
        <w:rPr>
          <w:noProof/>
        </w:rPr>
        <w:fldChar w:fldCharType="separate"/>
      </w:r>
      <w:r w:rsidR="000A43EA">
        <w:rPr>
          <w:noProof/>
        </w:rPr>
        <w:t>36</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23.2</w:t>
      </w:r>
      <w:r>
        <w:rPr>
          <w:rFonts w:asciiTheme="minorHAnsi" w:eastAsiaTheme="minorEastAsia" w:hAnsiTheme="minorHAnsi" w:cstheme="minorBidi"/>
          <w:smallCaps w:val="0"/>
          <w:noProof/>
          <w:sz w:val="22"/>
          <w:szCs w:val="22"/>
        </w:rPr>
        <w:tab/>
      </w:r>
      <w:r>
        <w:rPr>
          <w:noProof/>
        </w:rPr>
        <w:t>Sprzęt do robót</w:t>
      </w:r>
      <w:r>
        <w:rPr>
          <w:noProof/>
        </w:rPr>
        <w:tab/>
      </w:r>
      <w:r>
        <w:rPr>
          <w:noProof/>
        </w:rPr>
        <w:fldChar w:fldCharType="begin"/>
      </w:r>
      <w:r>
        <w:rPr>
          <w:noProof/>
        </w:rPr>
        <w:instrText xml:space="preserve"> PAGEREF _Toc161397925 \h </w:instrText>
      </w:r>
      <w:r>
        <w:rPr>
          <w:noProof/>
        </w:rPr>
      </w:r>
      <w:r>
        <w:rPr>
          <w:noProof/>
        </w:rPr>
        <w:fldChar w:fldCharType="separate"/>
      </w:r>
      <w:r w:rsidR="000A43EA">
        <w:rPr>
          <w:noProof/>
        </w:rPr>
        <w:t>36</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24.</w:t>
      </w:r>
      <w:r>
        <w:rPr>
          <w:rFonts w:asciiTheme="minorHAnsi" w:eastAsiaTheme="minorEastAsia" w:hAnsiTheme="minorHAnsi" w:cstheme="minorBidi"/>
          <w:b w:val="0"/>
          <w:bCs w:val="0"/>
          <w:caps w:val="0"/>
          <w:noProof/>
          <w:sz w:val="22"/>
          <w:szCs w:val="22"/>
        </w:rPr>
        <w:tab/>
      </w:r>
      <w:r>
        <w:rPr>
          <w:noProof/>
        </w:rPr>
        <w:t>Transport</w:t>
      </w:r>
      <w:r>
        <w:rPr>
          <w:noProof/>
        </w:rPr>
        <w:tab/>
      </w:r>
      <w:r>
        <w:rPr>
          <w:noProof/>
        </w:rPr>
        <w:fldChar w:fldCharType="begin"/>
      </w:r>
      <w:r>
        <w:rPr>
          <w:noProof/>
        </w:rPr>
        <w:instrText xml:space="preserve"> PAGEREF _Toc161397926 \h </w:instrText>
      </w:r>
      <w:r>
        <w:rPr>
          <w:noProof/>
        </w:rPr>
      </w:r>
      <w:r>
        <w:rPr>
          <w:noProof/>
        </w:rPr>
        <w:fldChar w:fldCharType="separate"/>
      </w:r>
      <w:r w:rsidR="000A43EA">
        <w:rPr>
          <w:noProof/>
        </w:rPr>
        <w:t>36</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24.1</w:t>
      </w:r>
      <w:r>
        <w:rPr>
          <w:rFonts w:asciiTheme="minorHAnsi" w:eastAsiaTheme="minorEastAsia" w:hAnsiTheme="minorHAnsi" w:cstheme="minorBidi"/>
          <w:smallCaps w:val="0"/>
          <w:noProof/>
          <w:sz w:val="22"/>
          <w:szCs w:val="22"/>
        </w:rPr>
        <w:tab/>
      </w:r>
      <w:r>
        <w:rPr>
          <w:noProof/>
        </w:rPr>
        <w:t>Ogólne wymagania dotyczące transportu</w:t>
      </w:r>
      <w:r>
        <w:rPr>
          <w:noProof/>
        </w:rPr>
        <w:tab/>
      </w:r>
      <w:r>
        <w:rPr>
          <w:noProof/>
        </w:rPr>
        <w:fldChar w:fldCharType="begin"/>
      </w:r>
      <w:r>
        <w:rPr>
          <w:noProof/>
        </w:rPr>
        <w:instrText xml:space="preserve"> PAGEREF _Toc161397927 \h </w:instrText>
      </w:r>
      <w:r>
        <w:rPr>
          <w:noProof/>
        </w:rPr>
      </w:r>
      <w:r>
        <w:rPr>
          <w:noProof/>
        </w:rPr>
        <w:fldChar w:fldCharType="separate"/>
      </w:r>
      <w:r w:rsidR="000A43EA">
        <w:rPr>
          <w:noProof/>
        </w:rPr>
        <w:t>36</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24.2</w:t>
      </w:r>
      <w:r>
        <w:rPr>
          <w:rFonts w:asciiTheme="minorHAnsi" w:eastAsiaTheme="minorEastAsia" w:hAnsiTheme="minorHAnsi" w:cstheme="minorBidi"/>
          <w:smallCaps w:val="0"/>
          <w:noProof/>
          <w:sz w:val="22"/>
          <w:szCs w:val="22"/>
        </w:rPr>
        <w:tab/>
      </w:r>
      <w:r>
        <w:rPr>
          <w:noProof/>
        </w:rPr>
        <w:t>Transport materiałów</w:t>
      </w:r>
      <w:r>
        <w:rPr>
          <w:noProof/>
        </w:rPr>
        <w:tab/>
      </w:r>
      <w:r>
        <w:rPr>
          <w:noProof/>
        </w:rPr>
        <w:fldChar w:fldCharType="begin"/>
      </w:r>
      <w:r>
        <w:rPr>
          <w:noProof/>
        </w:rPr>
        <w:instrText xml:space="preserve"> PAGEREF _Toc161397928 \h </w:instrText>
      </w:r>
      <w:r>
        <w:rPr>
          <w:noProof/>
        </w:rPr>
      </w:r>
      <w:r>
        <w:rPr>
          <w:noProof/>
        </w:rPr>
        <w:fldChar w:fldCharType="separate"/>
      </w:r>
      <w:r w:rsidR="000A43EA">
        <w:rPr>
          <w:noProof/>
        </w:rPr>
        <w:t>37</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25.</w:t>
      </w:r>
      <w:r>
        <w:rPr>
          <w:rFonts w:asciiTheme="minorHAnsi" w:eastAsiaTheme="minorEastAsia" w:hAnsiTheme="minorHAnsi" w:cstheme="minorBidi"/>
          <w:b w:val="0"/>
          <w:bCs w:val="0"/>
          <w:caps w:val="0"/>
          <w:noProof/>
          <w:sz w:val="22"/>
          <w:szCs w:val="22"/>
        </w:rPr>
        <w:tab/>
      </w:r>
      <w:r>
        <w:rPr>
          <w:noProof/>
        </w:rPr>
        <w:t>Wykonywanie robót</w:t>
      </w:r>
      <w:r>
        <w:rPr>
          <w:noProof/>
        </w:rPr>
        <w:tab/>
      </w:r>
      <w:r>
        <w:rPr>
          <w:noProof/>
        </w:rPr>
        <w:fldChar w:fldCharType="begin"/>
      </w:r>
      <w:r>
        <w:rPr>
          <w:noProof/>
        </w:rPr>
        <w:instrText xml:space="preserve"> PAGEREF _Toc161397929 \h </w:instrText>
      </w:r>
      <w:r>
        <w:rPr>
          <w:noProof/>
        </w:rPr>
      </w:r>
      <w:r>
        <w:rPr>
          <w:noProof/>
        </w:rPr>
        <w:fldChar w:fldCharType="separate"/>
      </w:r>
      <w:r w:rsidR="000A43EA">
        <w:rPr>
          <w:noProof/>
        </w:rPr>
        <w:t>37</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25.1</w:t>
      </w:r>
      <w:r>
        <w:rPr>
          <w:rFonts w:asciiTheme="minorHAnsi" w:eastAsiaTheme="minorEastAsia" w:hAnsiTheme="minorHAnsi" w:cstheme="minorBidi"/>
          <w:smallCaps w:val="0"/>
          <w:noProof/>
          <w:sz w:val="22"/>
          <w:szCs w:val="22"/>
        </w:rPr>
        <w:tab/>
      </w:r>
      <w:r>
        <w:rPr>
          <w:noProof/>
        </w:rPr>
        <w:t>Ogólne zasady wykonywania robót</w:t>
      </w:r>
      <w:r>
        <w:rPr>
          <w:noProof/>
        </w:rPr>
        <w:tab/>
      </w:r>
      <w:r>
        <w:rPr>
          <w:noProof/>
        </w:rPr>
        <w:fldChar w:fldCharType="begin"/>
      </w:r>
      <w:r>
        <w:rPr>
          <w:noProof/>
        </w:rPr>
        <w:instrText xml:space="preserve"> PAGEREF _Toc161397930 \h </w:instrText>
      </w:r>
      <w:r>
        <w:rPr>
          <w:noProof/>
        </w:rPr>
      </w:r>
      <w:r>
        <w:rPr>
          <w:noProof/>
        </w:rPr>
        <w:fldChar w:fldCharType="separate"/>
      </w:r>
      <w:r w:rsidR="000A43EA">
        <w:rPr>
          <w:noProof/>
        </w:rPr>
        <w:t>37</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25.2</w:t>
      </w:r>
      <w:r>
        <w:rPr>
          <w:rFonts w:asciiTheme="minorHAnsi" w:eastAsiaTheme="minorEastAsia" w:hAnsiTheme="minorHAnsi" w:cstheme="minorBidi"/>
          <w:smallCaps w:val="0"/>
          <w:noProof/>
          <w:sz w:val="22"/>
          <w:szCs w:val="22"/>
        </w:rPr>
        <w:tab/>
      </w:r>
      <w:r>
        <w:rPr>
          <w:noProof/>
        </w:rPr>
        <w:t>Zasady wykonania robót budowlanych</w:t>
      </w:r>
      <w:r>
        <w:rPr>
          <w:noProof/>
        </w:rPr>
        <w:tab/>
      </w:r>
      <w:r>
        <w:rPr>
          <w:noProof/>
        </w:rPr>
        <w:fldChar w:fldCharType="begin"/>
      </w:r>
      <w:r>
        <w:rPr>
          <w:noProof/>
        </w:rPr>
        <w:instrText xml:space="preserve"> PAGEREF _Toc161397931 \h </w:instrText>
      </w:r>
      <w:r>
        <w:rPr>
          <w:noProof/>
        </w:rPr>
      </w:r>
      <w:r>
        <w:rPr>
          <w:noProof/>
        </w:rPr>
        <w:fldChar w:fldCharType="separate"/>
      </w:r>
      <w:r w:rsidR="000A43EA">
        <w:rPr>
          <w:noProof/>
        </w:rPr>
        <w:t>37</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26.</w:t>
      </w:r>
      <w:r>
        <w:rPr>
          <w:rFonts w:asciiTheme="minorHAnsi" w:eastAsiaTheme="minorEastAsia" w:hAnsiTheme="minorHAnsi" w:cstheme="minorBidi"/>
          <w:b w:val="0"/>
          <w:bCs w:val="0"/>
          <w:caps w:val="0"/>
          <w:noProof/>
          <w:sz w:val="22"/>
          <w:szCs w:val="22"/>
        </w:rPr>
        <w:tab/>
      </w:r>
      <w:r>
        <w:rPr>
          <w:noProof/>
        </w:rPr>
        <w:t>Kontrola jakości robót</w:t>
      </w:r>
      <w:r>
        <w:rPr>
          <w:noProof/>
        </w:rPr>
        <w:tab/>
      </w:r>
      <w:r>
        <w:rPr>
          <w:noProof/>
        </w:rPr>
        <w:fldChar w:fldCharType="begin"/>
      </w:r>
      <w:r>
        <w:rPr>
          <w:noProof/>
        </w:rPr>
        <w:instrText xml:space="preserve"> PAGEREF _Toc161397932 \h </w:instrText>
      </w:r>
      <w:r>
        <w:rPr>
          <w:noProof/>
        </w:rPr>
      </w:r>
      <w:r>
        <w:rPr>
          <w:noProof/>
        </w:rPr>
        <w:fldChar w:fldCharType="separate"/>
      </w:r>
      <w:r w:rsidR="000A43EA">
        <w:rPr>
          <w:noProof/>
        </w:rPr>
        <w:t>47</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26.1</w:t>
      </w:r>
      <w:r>
        <w:rPr>
          <w:rFonts w:asciiTheme="minorHAnsi" w:eastAsiaTheme="minorEastAsia" w:hAnsiTheme="minorHAnsi" w:cstheme="minorBidi"/>
          <w:smallCaps w:val="0"/>
          <w:noProof/>
          <w:sz w:val="22"/>
          <w:szCs w:val="22"/>
        </w:rPr>
        <w:tab/>
      </w:r>
      <w:r>
        <w:rPr>
          <w:noProof/>
        </w:rPr>
        <w:t>Ogólne wymagania</w:t>
      </w:r>
      <w:r>
        <w:rPr>
          <w:noProof/>
        </w:rPr>
        <w:tab/>
      </w:r>
      <w:r>
        <w:rPr>
          <w:noProof/>
        </w:rPr>
        <w:fldChar w:fldCharType="begin"/>
      </w:r>
      <w:r>
        <w:rPr>
          <w:noProof/>
        </w:rPr>
        <w:instrText xml:space="preserve"> PAGEREF _Toc161397933 \h </w:instrText>
      </w:r>
      <w:r>
        <w:rPr>
          <w:noProof/>
        </w:rPr>
      </w:r>
      <w:r>
        <w:rPr>
          <w:noProof/>
        </w:rPr>
        <w:fldChar w:fldCharType="separate"/>
      </w:r>
      <w:r w:rsidR="000A43EA">
        <w:rPr>
          <w:noProof/>
        </w:rPr>
        <w:t>47</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26.2</w:t>
      </w:r>
      <w:r>
        <w:rPr>
          <w:rFonts w:asciiTheme="minorHAnsi" w:eastAsiaTheme="minorEastAsia" w:hAnsiTheme="minorHAnsi" w:cstheme="minorBidi"/>
          <w:smallCaps w:val="0"/>
          <w:noProof/>
          <w:sz w:val="22"/>
          <w:szCs w:val="22"/>
        </w:rPr>
        <w:tab/>
      </w:r>
      <w:r>
        <w:rPr>
          <w:noProof/>
        </w:rPr>
        <w:t>Kontrola i badanie w trakcie robót i odbioru</w:t>
      </w:r>
      <w:r>
        <w:rPr>
          <w:noProof/>
        </w:rPr>
        <w:tab/>
      </w:r>
      <w:r>
        <w:rPr>
          <w:noProof/>
        </w:rPr>
        <w:fldChar w:fldCharType="begin"/>
      </w:r>
      <w:r>
        <w:rPr>
          <w:noProof/>
        </w:rPr>
        <w:instrText xml:space="preserve"> PAGEREF _Toc161397934 \h </w:instrText>
      </w:r>
      <w:r>
        <w:rPr>
          <w:noProof/>
        </w:rPr>
      </w:r>
      <w:r>
        <w:rPr>
          <w:noProof/>
        </w:rPr>
        <w:fldChar w:fldCharType="separate"/>
      </w:r>
      <w:r w:rsidR="000A43EA">
        <w:rPr>
          <w:noProof/>
        </w:rPr>
        <w:t>47</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26.3</w:t>
      </w:r>
      <w:r>
        <w:rPr>
          <w:rFonts w:asciiTheme="minorHAnsi" w:eastAsiaTheme="minorEastAsia" w:hAnsiTheme="minorHAnsi" w:cstheme="minorBidi"/>
          <w:smallCaps w:val="0"/>
          <w:noProof/>
          <w:sz w:val="22"/>
          <w:szCs w:val="22"/>
        </w:rPr>
        <w:tab/>
      </w:r>
      <w:r>
        <w:rPr>
          <w:noProof/>
        </w:rPr>
        <w:t>Warunki kontroli i badań w trakcie robót konstrukcyjno - budowlanych</w:t>
      </w:r>
      <w:r>
        <w:rPr>
          <w:noProof/>
        </w:rPr>
        <w:tab/>
      </w:r>
      <w:r>
        <w:rPr>
          <w:noProof/>
        </w:rPr>
        <w:fldChar w:fldCharType="begin"/>
      </w:r>
      <w:r>
        <w:rPr>
          <w:noProof/>
        </w:rPr>
        <w:instrText xml:space="preserve"> PAGEREF _Toc161397935 \h </w:instrText>
      </w:r>
      <w:r>
        <w:rPr>
          <w:noProof/>
        </w:rPr>
      </w:r>
      <w:r>
        <w:rPr>
          <w:noProof/>
        </w:rPr>
        <w:fldChar w:fldCharType="separate"/>
      </w:r>
      <w:r w:rsidR="000A43EA">
        <w:rPr>
          <w:noProof/>
        </w:rPr>
        <w:t>47</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27.</w:t>
      </w:r>
      <w:r>
        <w:rPr>
          <w:rFonts w:asciiTheme="minorHAnsi" w:eastAsiaTheme="minorEastAsia" w:hAnsiTheme="minorHAnsi" w:cstheme="minorBidi"/>
          <w:b w:val="0"/>
          <w:bCs w:val="0"/>
          <w:caps w:val="0"/>
          <w:noProof/>
          <w:sz w:val="22"/>
          <w:szCs w:val="22"/>
        </w:rPr>
        <w:tab/>
      </w:r>
      <w:r>
        <w:rPr>
          <w:noProof/>
        </w:rPr>
        <w:t>Obmiar robót</w:t>
      </w:r>
      <w:r>
        <w:rPr>
          <w:noProof/>
        </w:rPr>
        <w:tab/>
      </w:r>
      <w:r>
        <w:rPr>
          <w:noProof/>
        </w:rPr>
        <w:fldChar w:fldCharType="begin"/>
      </w:r>
      <w:r>
        <w:rPr>
          <w:noProof/>
        </w:rPr>
        <w:instrText xml:space="preserve"> PAGEREF _Toc161397936 \h </w:instrText>
      </w:r>
      <w:r>
        <w:rPr>
          <w:noProof/>
        </w:rPr>
      </w:r>
      <w:r>
        <w:rPr>
          <w:noProof/>
        </w:rPr>
        <w:fldChar w:fldCharType="separate"/>
      </w:r>
      <w:r w:rsidR="000A43EA">
        <w:rPr>
          <w:noProof/>
        </w:rPr>
        <w:t>48</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27.1</w:t>
      </w:r>
      <w:r>
        <w:rPr>
          <w:rFonts w:asciiTheme="minorHAnsi" w:eastAsiaTheme="minorEastAsia" w:hAnsiTheme="minorHAnsi" w:cstheme="minorBidi"/>
          <w:smallCaps w:val="0"/>
          <w:noProof/>
          <w:sz w:val="22"/>
          <w:szCs w:val="22"/>
        </w:rPr>
        <w:tab/>
      </w:r>
      <w:r>
        <w:rPr>
          <w:noProof/>
        </w:rPr>
        <w:t>Ogólne zasady obmiaru robót</w:t>
      </w:r>
      <w:r>
        <w:rPr>
          <w:noProof/>
        </w:rPr>
        <w:tab/>
      </w:r>
      <w:r>
        <w:rPr>
          <w:noProof/>
        </w:rPr>
        <w:fldChar w:fldCharType="begin"/>
      </w:r>
      <w:r>
        <w:rPr>
          <w:noProof/>
        </w:rPr>
        <w:instrText xml:space="preserve"> PAGEREF _Toc161397937 \h </w:instrText>
      </w:r>
      <w:r>
        <w:rPr>
          <w:noProof/>
        </w:rPr>
      </w:r>
      <w:r>
        <w:rPr>
          <w:noProof/>
        </w:rPr>
        <w:fldChar w:fldCharType="separate"/>
      </w:r>
      <w:r w:rsidR="000A43EA">
        <w:rPr>
          <w:noProof/>
        </w:rPr>
        <w:t>48</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27.2</w:t>
      </w:r>
      <w:r>
        <w:rPr>
          <w:rFonts w:asciiTheme="minorHAnsi" w:eastAsiaTheme="minorEastAsia" w:hAnsiTheme="minorHAnsi" w:cstheme="minorBidi"/>
          <w:smallCaps w:val="0"/>
          <w:noProof/>
          <w:sz w:val="22"/>
          <w:szCs w:val="22"/>
        </w:rPr>
        <w:tab/>
      </w:r>
      <w:r>
        <w:rPr>
          <w:noProof/>
        </w:rPr>
        <w:t>Jednostki obmiaru</w:t>
      </w:r>
      <w:r>
        <w:rPr>
          <w:noProof/>
        </w:rPr>
        <w:tab/>
      </w:r>
      <w:r>
        <w:rPr>
          <w:noProof/>
        </w:rPr>
        <w:fldChar w:fldCharType="begin"/>
      </w:r>
      <w:r>
        <w:rPr>
          <w:noProof/>
        </w:rPr>
        <w:instrText xml:space="preserve"> PAGEREF _Toc161397938 \h </w:instrText>
      </w:r>
      <w:r>
        <w:rPr>
          <w:noProof/>
        </w:rPr>
      </w:r>
      <w:r>
        <w:rPr>
          <w:noProof/>
        </w:rPr>
        <w:fldChar w:fldCharType="separate"/>
      </w:r>
      <w:r w:rsidR="000A43EA">
        <w:rPr>
          <w:noProof/>
        </w:rPr>
        <w:t>48</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28.</w:t>
      </w:r>
      <w:r>
        <w:rPr>
          <w:rFonts w:asciiTheme="minorHAnsi" w:eastAsiaTheme="minorEastAsia" w:hAnsiTheme="minorHAnsi" w:cstheme="minorBidi"/>
          <w:b w:val="0"/>
          <w:bCs w:val="0"/>
          <w:caps w:val="0"/>
          <w:noProof/>
          <w:sz w:val="22"/>
          <w:szCs w:val="22"/>
        </w:rPr>
        <w:tab/>
      </w:r>
      <w:r>
        <w:rPr>
          <w:noProof/>
        </w:rPr>
        <w:t>Odbiór robót</w:t>
      </w:r>
      <w:r>
        <w:rPr>
          <w:noProof/>
        </w:rPr>
        <w:tab/>
      </w:r>
      <w:r>
        <w:rPr>
          <w:noProof/>
        </w:rPr>
        <w:fldChar w:fldCharType="begin"/>
      </w:r>
      <w:r>
        <w:rPr>
          <w:noProof/>
        </w:rPr>
        <w:instrText xml:space="preserve"> PAGEREF _Toc161397939 \h </w:instrText>
      </w:r>
      <w:r>
        <w:rPr>
          <w:noProof/>
        </w:rPr>
      </w:r>
      <w:r>
        <w:rPr>
          <w:noProof/>
        </w:rPr>
        <w:fldChar w:fldCharType="separate"/>
      </w:r>
      <w:r w:rsidR="000A43EA">
        <w:rPr>
          <w:noProof/>
        </w:rPr>
        <w:t>49</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28.1</w:t>
      </w:r>
      <w:r>
        <w:rPr>
          <w:rFonts w:asciiTheme="minorHAnsi" w:eastAsiaTheme="minorEastAsia" w:hAnsiTheme="minorHAnsi" w:cstheme="minorBidi"/>
          <w:smallCaps w:val="0"/>
          <w:noProof/>
          <w:sz w:val="22"/>
          <w:szCs w:val="22"/>
        </w:rPr>
        <w:tab/>
      </w:r>
      <w:r>
        <w:rPr>
          <w:noProof/>
        </w:rPr>
        <w:t>Ogólne zasady odbioru robót</w:t>
      </w:r>
      <w:r>
        <w:rPr>
          <w:noProof/>
        </w:rPr>
        <w:tab/>
      </w:r>
      <w:r>
        <w:rPr>
          <w:noProof/>
        </w:rPr>
        <w:fldChar w:fldCharType="begin"/>
      </w:r>
      <w:r>
        <w:rPr>
          <w:noProof/>
        </w:rPr>
        <w:instrText xml:space="preserve"> PAGEREF _Toc161397940 \h </w:instrText>
      </w:r>
      <w:r>
        <w:rPr>
          <w:noProof/>
        </w:rPr>
      </w:r>
      <w:r>
        <w:rPr>
          <w:noProof/>
        </w:rPr>
        <w:fldChar w:fldCharType="separate"/>
      </w:r>
      <w:r w:rsidR="000A43EA">
        <w:rPr>
          <w:noProof/>
        </w:rPr>
        <w:t>49</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28.2</w:t>
      </w:r>
      <w:r>
        <w:rPr>
          <w:rFonts w:asciiTheme="minorHAnsi" w:eastAsiaTheme="minorEastAsia" w:hAnsiTheme="minorHAnsi" w:cstheme="minorBidi"/>
          <w:smallCaps w:val="0"/>
          <w:noProof/>
          <w:sz w:val="22"/>
          <w:szCs w:val="22"/>
        </w:rPr>
        <w:tab/>
      </w:r>
      <w:r>
        <w:rPr>
          <w:noProof/>
        </w:rPr>
        <w:t>Sposób odbioru robót</w:t>
      </w:r>
      <w:r>
        <w:rPr>
          <w:noProof/>
        </w:rPr>
        <w:tab/>
      </w:r>
      <w:r>
        <w:rPr>
          <w:noProof/>
        </w:rPr>
        <w:fldChar w:fldCharType="begin"/>
      </w:r>
      <w:r>
        <w:rPr>
          <w:noProof/>
        </w:rPr>
        <w:instrText xml:space="preserve"> PAGEREF _Toc161397941 \h </w:instrText>
      </w:r>
      <w:r>
        <w:rPr>
          <w:noProof/>
        </w:rPr>
      </w:r>
      <w:r>
        <w:rPr>
          <w:noProof/>
        </w:rPr>
        <w:fldChar w:fldCharType="separate"/>
      </w:r>
      <w:r w:rsidR="000A43EA">
        <w:rPr>
          <w:noProof/>
        </w:rPr>
        <w:t>49</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29.</w:t>
      </w:r>
      <w:r>
        <w:rPr>
          <w:rFonts w:asciiTheme="minorHAnsi" w:eastAsiaTheme="minorEastAsia" w:hAnsiTheme="minorHAnsi" w:cstheme="minorBidi"/>
          <w:b w:val="0"/>
          <w:bCs w:val="0"/>
          <w:caps w:val="0"/>
          <w:noProof/>
          <w:sz w:val="22"/>
          <w:szCs w:val="22"/>
        </w:rPr>
        <w:tab/>
      </w:r>
      <w:r>
        <w:rPr>
          <w:noProof/>
        </w:rPr>
        <w:t>Podstawa płatności</w:t>
      </w:r>
      <w:r>
        <w:rPr>
          <w:noProof/>
        </w:rPr>
        <w:tab/>
      </w:r>
      <w:r>
        <w:rPr>
          <w:noProof/>
        </w:rPr>
        <w:fldChar w:fldCharType="begin"/>
      </w:r>
      <w:r>
        <w:rPr>
          <w:noProof/>
        </w:rPr>
        <w:instrText xml:space="preserve"> PAGEREF _Toc161397942 \h </w:instrText>
      </w:r>
      <w:r>
        <w:rPr>
          <w:noProof/>
        </w:rPr>
      </w:r>
      <w:r>
        <w:rPr>
          <w:noProof/>
        </w:rPr>
        <w:fldChar w:fldCharType="separate"/>
      </w:r>
      <w:r w:rsidR="000A43EA">
        <w:rPr>
          <w:noProof/>
        </w:rPr>
        <w:t>49</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30.</w:t>
      </w:r>
      <w:r>
        <w:rPr>
          <w:rFonts w:asciiTheme="minorHAnsi" w:eastAsiaTheme="minorEastAsia" w:hAnsiTheme="minorHAnsi" w:cstheme="minorBidi"/>
          <w:b w:val="0"/>
          <w:bCs w:val="0"/>
          <w:caps w:val="0"/>
          <w:noProof/>
          <w:sz w:val="22"/>
          <w:szCs w:val="22"/>
        </w:rPr>
        <w:tab/>
      </w:r>
      <w:r>
        <w:rPr>
          <w:noProof/>
        </w:rPr>
        <w:t>Przepisy związane</w:t>
      </w:r>
      <w:r>
        <w:rPr>
          <w:noProof/>
        </w:rPr>
        <w:tab/>
      </w:r>
      <w:r>
        <w:rPr>
          <w:noProof/>
        </w:rPr>
        <w:fldChar w:fldCharType="begin"/>
      </w:r>
      <w:r>
        <w:rPr>
          <w:noProof/>
        </w:rPr>
        <w:instrText xml:space="preserve"> PAGEREF _Toc161397943 \h </w:instrText>
      </w:r>
      <w:r>
        <w:rPr>
          <w:noProof/>
        </w:rPr>
      </w:r>
      <w:r>
        <w:rPr>
          <w:noProof/>
        </w:rPr>
        <w:fldChar w:fldCharType="separate"/>
      </w:r>
      <w:r w:rsidR="000A43EA">
        <w:rPr>
          <w:noProof/>
        </w:rPr>
        <w:t>49</w:t>
      </w:r>
      <w:r>
        <w:rPr>
          <w:noProof/>
        </w:rPr>
        <w:fldChar w:fldCharType="end"/>
      </w:r>
    </w:p>
    <w:p w:rsidR="004F3ED6" w:rsidRDefault="004F3ED6">
      <w:pPr>
        <w:pStyle w:val="Spistreci1"/>
        <w:tabs>
          <w:tab w:val="right" w:leader="dot" w:pos="9060"/>
        </w:tabs>
        <w:rPr>
          <w:rFonts w:asciiTheme="minorHAnsi" w:eastAsiaTheme="minorEastAsia" w:hAnsiTheme="minorHAnsi" w:cstheme="minorBidi"/>
          <w:b w:val="0"/>
          <w:bCs w:val="0"/>
          <w:caps w:val="0"/>
          <w:noProof/>
          <w:sz w:val="22"/>
          <w:szCs w:val="22"/>
        </w:rPr>
      </w:pPr>
      <w:r>
        <w:rPr>
          <w:noProof/>
        </w:rPr>
        <w:t>ST-03 - Roboty wykończeniowe</w:t>
      </w:r>
      <w:r>
        <w:rPr>
          <w:noProof/>
        </w:rPr>
        <w:tab/>
      </w:r>
      <w:r>
        <w:rPr>
          <w:noProof/>
        </w:rPr>
        <w:fldChar w:fldCharType="begin"/>
      </w:r>
      <w:r>
        <w:rPr>
          <w:noProof/>
        </w:rPr>
        <w:instrText xml:space="preserve"> PAGEREF _Toc161397944 \h </w:instrText>
      </w:r>
      <w:r>
        <w:rPr>
          <w:noProof/>
        </w:rPr>
      </w:r>
      <w:r>
        <w:rPr>
          <w:noProof/>
        </w:rPr>
        <w:fldChar w:fldCharType="separate"/>
      </w:r>
      <w:r w:rsidR="000A43EA">
        <w:rPr>
          <w:noProof/>
        </w:rPr>
        <w:t>52</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31.</w:t>
      </w:r>
      <w:r>
        <w:rPr>
          <w:rFonts w:asciiTheme="minorHAnsi" w:eastAsiaTheme="minorEastAsia" w:hAnsiTheme="minorHAnsi" w:cstheme="minorBidi"/>
          <w:b w:val="0"/>
          <w:bCs w:val="0"/>
          <w:caps w:val="0"/>
          <w:noProof/>
          <w:sz w:val="22"/>
          <w:szCs w:val="22"/>
        </w:rPr>
        <w:tab/>
      </w:r>
      <w:r>
        <w:rPr>
          <w:noProof/>
        </w:rPr>
        <w:t>Informacje ogólne</w:t>
      </w:r>
      <w:r>
        <w:rPr>
          <w:noProof/>
        </w:rPr>
        <w:tab/>
      </w:r>
      <w:r>
        <w:rPr>
          <w:noProof/>
        </w:rPr>
        <w:fldChar w:fldCharType="begin"/>
      </w:r>
      <w:r>
        <w:rPr>
          <w:noProof/>
        </w:rPr>
        <w:instrText xml:space="preserve"> PAGEREF _Toc161397945 \h </w:instrText>
      </w:r>
      <w:r>
        <w:rPr>
          <w:noProof/>
        </w:rPr>
      </w:r>
      <w:r>
        <w:rPr>
          <w:noProof/>
        </w:rPr>
        <w:fldChar w:fldCharType="separate"/>
      </w:r>
      <w:r w:rsidR="000A43EA">
        <w:rPr>
          <w:noProof/>
        </w:rPr>
        <w:t>52</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31.1</w:t>
      </w:r>
      <w:r>
        <w:rPr>
          <w:rFonts w:asciiTheme="minorHAnsi" w:eastAsiaTheme="minorEastAsia" w:hAnsiTheme="minorHAnsi" w:cstheme="minorBidi"/>
          <w:smallCaps w:val="0"/>
          <w:noProof/>
          <w:sz w:val="22"/>
          <w:szCs w:val="22"/>
        </w:rPr>
        <w:tab/>
      </w:r>
      <w:r>
        <w:rPr>
          <w:noProof/>
        </w:rPr>
        <w:t>Przedmiot opracowania</w:t>
      </w:r>
      <w:r>
        <w:rPr>
          <w:noProof/>
        </w:rPr>
        <w:tab/>
      </w:r>
      <w:r>
        <w:rPr>
          <w:noProof/>
        </w:rPr>
        <w:fldChar w:fldCharType="begin"/>
      </w:r>
      <w:r>
        <w:rPr>
          <w:noProof/>
        </w:rPr>
        <w:instrText xml:space="preserve"> PAGEREF _Toc161397946 \h </w:instrText>
      </w:r>
      <w:r>
        <w:rPr>
          <w:noProof/>
        </w:rPr>
      </w:r>
      <w:r>
        <w:rPr>
          <w:noProof/>
        </w:rPr>
        <w:fldChar w:fldCharType="separate"/>
      </w:r>
      <w:r w:rsidR="000A43EA">
        <w:rPr>
          <w:noProof/>
        </w:rPr>
        <w:t>52</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31.2</w:t>
      </w:r>
      <w:r>
        <w:rPr>
          <w:rFonts w:asciiTheme="minorHAnsi" w:eastAsiaTheme="minorEastAsia" w:hAnsiTheme="minorHAnsi" w:cstheme="minorBidi"/>
          <w:smallCaps w:val="0"/>
          <w:noProof/>
          <w:sz w:val="22"/>
          <w:szCs w:val="22"/>
        </w:rPr>
        <w:tab/>
      </w:r>
      <w:r>
        <w:rPr>
          <w:noProof/>
        </w:rPr>
        <w:t>Zakres robót</w:t>
      </w:r>
      <w:r>
        <w:rPr>
          <w:noProof/>
        </w:rPr>
        <w:tab/>
      </w:r>
      <w:r>
        <w:rPr>
          <w:noProof/>
        </w:rPr>
        <w:fldChar w:fldCharType="begin"/>
      </w:r>
      <w:r>
        <w:rPr>
          <w:noProof/>
        </w:rPr>
        <w:instrText xml:space="preserve"> PAGEREF _Toc161397947 \h </w:instrText>
      </w:r>
      <w:r>
        <w:rPr>
          <w:noProof/>
        </w:rPr>
      </w:r>
      <w:r>
        <w:rPr>
          <w:noProof/>
        </w:rPr>
        <w:fldChar w:fldCharType="separate"/>
      </w:r>
      <w:r w:rsidR="000A43EA">
        <w:rPr>
          <w:noProof/>
        </w:rPr>
        <w:t>52</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31.3</w:t>
      </w:r>
      <w:r>
        <w:rPr>
          <w:rFonts w:asciiTheme="minorHAnsi" w:eastAsiaTheme="minorEastAsia" w:hAnsiTheme="minorHAnsi" w:cstheme="minorBidi"/>
          <w:smallCaps w:val="0"/>
          <w:noProof/>
          <w:sz w:val="22"/>
          <w:szCs w:val="22"/>
        </w:rPr>
        <w:tab/>
      </w:r>
      <w:r>
        <w:rPr>
          <w:noProof/>
        </w:rPr>
        <w:t>Zakres stosowania Specyfikacji Technicznej</w:t>
      </w:r>
      <w:r>
        <w:rPr>
          <w:noProof/>
        </w:rPr>
        <w:tab/>
      </w:r>
      <w:r>
        <w:rPr>
          <w:noProof/>
        </w:rPr>
        <w:fldChar w:fldCharType="begin"/>
      </w:r>
      <w:r>
        <w:rPr>
          <w:noProof/>
        </w:rPr>
        <w:instrText xml:space="preserve"> PAGEREF _Toc161397948 \h </w:instrText>
      </w:r>
      <w:r>
        <w:rPr>
          <w:noProof/>
        </w:rPr>
      </w:r>
      <w:r>
        <w:rPr>
          <w:noProof/>
        </w:rPr>
        <w:fldChar w:fldCharType="separate"/>
      </w:r>
      <w:r w:rsidR="000A43EA">
        <w:rPr>
          <w:noProof/>
        </w:rPr>
        <w:t>52</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32.</w:t>
      </w:r>
      <w:r>
        <w:rPr>
          <w:rFonts w:asciiTheme="minorHAnsi" w:eastAsiaTheme="minorEastAsia" w:hAnsiTheme="minorHAnsi" w:cstheme="minorBidi"/>
          <w:b w:val="0"/>
          <w:bCs w:val="0"/>
          <w:caps w:val="0"/>
          <w:noProof/>
          <w:sz w:val="22"/>
          <w:szCs w:val="22"/>
        </w:rPr>
        <w:tab/>
      </w:r>
      <w:r>
        <w:rPr>
          <w:noProof/>
        </w:rPr>
        <w:t>Materiały</w:t>
      </w:r>
      <w:r>
        <w:rPr>
          <w:noProof/>
        </w:rPr>
        <w:tab/>
      </w:r>
      <w:r>
        <w:rPr>
          <w:noProof/>
        </w:rPr>
        <w:fldChar w:fldCharType="begin"/>
      </w:r>
      <w:r>
        <w:rPr>
          <w:noProof/>
        </w:rPr>
        <w:instrText xml:space="preserve"> PAGEREF _Toc161397949 \h </w:instrText>
      </w:r>
      <w:r>
        <w:rPr>
          <w:noProof/>
        </w:rPr>
      </w:r>
      <w:r>
        <w:rPr>
          <w:noProof/>
        </w:rPr>
        <w:fldChar w:fldCharType="separate"/>
      </w:r>
      <w:r w:rsidR="000A43EA">
        <w:rPr>
          <w:noProof/>
        </w:rPr>
        <w:t>52</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32.1</w:t>
      </w:r>
      <w:r>
        <w:rPr>
          <w:rFonts w:asciiTheme="minorHAnsi" w:eastAsiaTheme="minorEastAsia" w:hAnsiTheme="minorHAnsi" w:cstheme="minorBidi"/>
          <w:smallCaps w:val="0"/>
          <w:noProof/>
          <w:sz w:val="22"/>
          <w:szCs w:val="22"/>
        </w:rPr>
        <w:tab/>
      </w:r>
      <w:r>
        <w:rPr>
          <w:noProof/>
        </w:rPr>
        <w:t>Ogólne wymagania dla materiałów</w:t>
      </w:r>
      <w:r>
        <w:rPr>
          <w:noProof/>
        </w:rPr>
        <w:tab/>
      </w:r>
      <w:r>
        <w:rPr>
          <w:noProof/>
        </w:rPr>
        <w:fldChar w:fldCharType="begin"/>
      </w:r>
      <w:r>
        <w:rPr>
          <w:noProof/>
        </w:rPr>
        <w:instrText xml:space="preserve"> PAGEREF _Toc161397950 \h </w:instrText>
      </w:r>
      <w:r>
        <w:rPr>
          <w:noProof/>
        </w:rPr>
      </w:r>
      <w:r>
        <w:rPr>
          <w:noProof/>
        </w:rPr>
        <w:fldChar w:fldCharType="separate"/>
      </w:r>
      <w:r w:rsidR="000A43EA">
        <w:rPr>
          <w:noProof/>
        </w:rPr>
        <w:t>52</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33.</w:t>
      </w:r>
      <w:r>
        <w:rPr>
          <w:rFonts w:asciiTheme="minorHAnsi" w:eastAsiaTheme="minorEastAsia" w:hAnsiTheme="minorHAnsi" w:cstheme="minorBidi"/>
          <w:b w:val="0"/>
          <w:bCs w:val="0"/>
          <w:caps w:val="0"/>
          <w:noProof/>
          <w:sz w:val="22"/>
          <w:szCs w:val="22"/>
        </w:rPr>
        <w:tab/>
      </w:r>
      <w:r>
        <w:rPr>
          <w:noProof/>
        </w:rPr>
        <w:t>Sprzęt</w:t>
      </w:r>
      <w:r>
        <w:rPr>
          <w:noProof/>
        </w:rPr>
        <w:tab/>
      </w:r>
      <w:r>
        <w:rPr>
          <w:noProof/>
        </w:rPr>
        <w:fldChar w:fldCharType="begin"/>
      </w:r>
      <w:r>
        <w:rPr>
          <w:noProof/>
        </w:rPr>
        <w:instrText xml:space="preserve"> PAGEREF _Toc161397951 \h </w:instrText>
      </w:r>
      <w:r>
        <w:rPr>
          <w:noProof/>
        </w:rPr>
      </w:r>
      <w:r>
        <w:rPr>
          <w:noProof/>
        </w:rPr>
        <w:fldChar w:fldCharType="separate"/>
      </w:r>
      <w:r w:rsidR="000A43EA">
        <w:rPr>
          <w:noProof/>
        </w:rPr>
        <w:t>53</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33.1</w:t>
      </w:r>
      <w:r>
        <w:rPr>
          <w:rFonts w:asciiTheme="minorHAnsi" w:eastAsiaTheme="minorEastAsia" w:hAnsiTheme="minorHAnsi" w:cstheme="minorBidi"/>
          <w:smallCaps w:val="0"/>
          <w:noProof/>
          <w:sz w:val="22"/>
          <w:szCs w:val="22"/>
        </w:rPr>
        <w:tab/>
      </w:r>
      <w:r>
        <w:rPr>
          <w:noProof/>
        </w:rPr>
        <w:t>Wymagania ogólne</w:t>
      </w:r>
      <w:r>
        <w:rPr>
          <w:noProof/>
        </w:rPr>
        <w:tab/>
      </w:r>
      <w:r>
        <w:rPr>
          <w:noProof/>
        </w:rPr>
        <w:fldChar w:fldCharType="begin"/>
      </w:r>
      <w:r>
        <w:rPr>
          <w:noProof/>
        </w:rPr>
        <w:instrText xml:space="preserve"> PAGEREF _Toc161397952 \h </w:instrText>
      </w:r>
      <w:r>
        <w:rPr>
          <w:noProof/>
        </w:rPr>
      </w:r>
      <w:r>
        <w:rPr>
          <w:noProof/>
        </w:rPr>
        <w:fldChar w:fldCharType="separate"/>
      </w:r>
      <w:r w:rsidR="000A43EA">
        <w:rPr>
          <w:noProof/>
        </w:rPr>
        <w:t>53</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33.2</w:t>
      </w:r>
      <w:r>
        <w:rPr>
          <w:rFonts w:asciiTheme="minorHAnsi" w:eastAsiaTheme="minorEastAsia" w:hAnsiTheme="minorHAnsi" w:cstheme="minorBidi"/>
          <w:smallCaps w:val="0"/>
          <w:noProof/>
          <w:sz w:val="22"/>
          <w:szCs w:val="22"/>
        </w:rPr>
        <w:tab/>
      </w:r>
      <w:r>
        <w:rPr>
          <w:noProof/>
        </w:rPr>
        <w:t>Wymagania szczegółowe</w:t>
      </w:r>
      <w:r>
        <w:rPr>
          <w:noProof/>
        </w:rPr>
        <w:tab/>
      </w:r>
      <w:r>
        <w:rPr>
          <w:noProof/>
        </w:rPr>
        <w:fldChar w:fldCharType="begin"/>
      </w:r>
      <w:r>
        <w:rPr>
          <w:noProof/>
        </w:rPr>
        <w:instrText xml:space="preserve"> PAGEREF _Toc161397953 \h </w:instrText>
      </w:r>
      <w:r>
        <w:rPr>
          <w:noProof/>
        </w:rPr>
      </w:r>
      <w:r>
        <w:rPr>
          <w:noProof/>
        </w:rPr>
        <w:fldChar w:fldCharType="separate"/>
      </w:r>
      <w:r w:rsidR="000A43EA">
        <w:rPr>
          <w:noProof/>
        </w:rPr>
        <w:t>53</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34.</w:t>
      </w:r>
      <w:r>
        <w:rPr>
          <w:rFonts w:asciiTheme="minorHAnsi" w:eastAsiaTheme="minorEastAsia" w:hAnsiTheme="minorHAnsi" w:cstheme="minorBidi"/>
          <w:b w:val="0"/>
          <w:bCs w:val="0"/>
          <w:caps w:val="0"/>
          <w:noProof/>
          <w:sz w:val="22"/>
          <w:szCs w:val="22"/>
        </w:rPr>
        <w:tab/>
      </w:r>
      <w:r>
        <w:rPr>
          <w:noProof/>
        </w:rPr>
        <w:t>Transport</w:t>
      </w:r>
      <w:r>
        <w:rPr>
          <w:noProof/>
        </w:rPr>
        <w:tab/>
      </w:r>
      <w:r>
        <w:rPr>
          <w:noProof/>
        </w:rPr>
        <w:fldChar w:fldCharType="begin"/>
      </w:r>
      <w:r>
        <w:rPr>
          <w:noProof/>
        </w:rPr>
        <w:instrText xml:space="preserve"> PAGEREF _Toc161397954 \h </w:instrText>
      </w:r>
      <w:r>
        <w:rPr>
          <w:noProof/>
        </w:rPr>
      </w:r>
      <w:r>
        <w:rPr>
          <w:noProof/>
        </w:rPr>
        <w:fldChar w:fldCharType="separate"/>
      </w:r>
      <w:r w:rsidR="000A43EA">
        <w:rPr>
          <w:noProof/>
        </w:rPr>
        <w:t>54</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35.</w:t>
      </w:r>
      <w:r>
        <w:rPr>
          <w:rFonts w:asciiTheme="minorHAnsi" w:eastAsiaTheme="minorEastAsia" w:hAnsiTheme="minorHAnsi" w:cstheme="minorBidi"/>
          <w:b w:val="0"/>
          <w:bCs w:val="0"/>
          <w:caps w:val="0"/>
          <w:noProof/>
          <w:sz w:val="22"/>
          <w:szCs w:val="22"/>
        </w:rPr>
        <w:tab/>
      </w:r>
      <w:r>
        <w:rPr>
          <w:noProof/>
        </w:rPr>
        <w:t>Wykonywanie robót</w:t>
      </w:r>
      <w:r>
        <w:rPr>
          <w:noProof/>
        </w:rPr>
        <w:tab/>
      </w:r>
      <w:r>
        <w:rPr>
          <w:noProof/>
        </w:rPr>
        <w:fldChar w:fldCharType="begin"/>
      </w:r>
      <w:r>
        <w:rPr>
          <w:noProof/>
        </w:rPr>
        <w:instrText xml:space="preserve"> PAGEREF _Toc161397955 \h </w:instrText>
      </w:r>
      <w:r>
        <w:rPr>
          <w:noProof/>
        </w:rPr>
      </w:r>
      <w:r>
        <w:rPr>
          <w:noProof/>
        </w:rPr>
        <w:fldChar w:fldCharType="separate"/>
      </w:r>
      <w:r w:rsidR="000A43EA">
        <w:rPr>
          <w:noProof/>
        </w:rPr>
        <w:t>54</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35.1</w:t>
      </w:r>
      <w:r>
        <w:rPr>
          <w:rFonts w:asciiTheme="minorHAnsi" w:eastAsiaTheme="minorEastAsia" w:hAnsiTheme="minorHAnsi" w:cstheme="minorBidi"/>
          <w:smallCaps w:val="0"/>
          <w:noProof/>
          <w:sz w:val="22"/>
          <w:szCs w:val="22"/>
        </w:rPr>
        <w:tab/>
      </w:r>
      <w:r>
        <w:rPr>
          <w:noProof/>
        </w:rPr>
        <w:t>Ogólne zasady wykonywania</w:t>
      </w:r>
      <w:r>
        <w:rPr>
          <w:noProof/>
        </w:rPr>
        <w:tab/>
      </w:r>
      <w:r>
        <w:rPr>
          <w:noProof/>
        </w:rPr>
        <w:fldChar w:fldCharType="begin"/>
      </w:r>
      <w:r>
        <w:rPr>
          <w:noProof/>
        </w:rPr>
        <w:instrText xml:space="preserve"> PAGEREF _Toc161397956 \h </w:instrText>
      </w:r>
      <w:r>
        <w:rPr>
          <w:noProof/>
        </w:rPr>
      </w:r>
      <w:r>
        <w:rPr>
          <w:noProof/>
        </w:rPr>
        <w:fldChar w:fldCharType="separate"/>
      </w:r>
      <w:r w:rsidR="000A43EA">
        <w:rPr>
          <w:noProof/>
        </w:rPr>
        <w:t>54</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35.2</w:t>
      </w:r>
      <w:r>
        <w:rPr>
          <w:rFonts w:asciiTheme="minorHAnsi" w:eastAsiaTheme="minorEastAsia" w:hAnsiTheme="minorHAnsi" w:cstheme="minorBidi"/>
          <w:smallCaps w:val="0"/>
          <w:noProof/>
          <w:sz w:val="22"/>
          <w:szCs w:val="22"/>
        </w:rPr>
        <w:tab/>
      </w:r>
      <w:r>
        <w:rPr>
          <w:noProof/>
        </w:rPr>
        <w:t>Szczegółowe zasady wykonywania robót</w:t>
      </w:r>
      <w:r>
        <w:rPr>
          <w:noProof/>
        </w:rPr>
        <w:tab/>
      </w:r>
      <w:r>
        <w:rPr>
          <w:noProof/>
        </w:rPr>
        <w:fldChar w:fldCharType="begin"/>
      </w:r>
      <w:r>
        <w:rPr>
          <w:noProof/>
        </w:rPr>
        <w:instrText xml:space="preserve"> PAGEREF _Toc161397957 \h </w:instrText>
      </w:r>
      <w:r>
        <w:rPr>
          <w:noProof/>
        </w:rPr>
      </w:r>
      <w:r>
        <w:rPr>
          <w:noProof/>
        </w:rPr>
        <w:fldChar w:fldCharType="separate"/>
      </w:r>
      <w:r w:rsidR="000A43EA">
        <w:rPr>
          <w:noProof/>
        </w:rPr>
        <w:t>54</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36.</w:t>
      </w:r>
      <w:r>
        <w:rPr>
          <w:rFonts w:asciiTheme="minorHAnsi" w:eastAsiaTheme="minorEastAsia" w:hAnsiTheme="minorHAnsi" w:cstheme="minorBidi"/>
          <w:b w:val="0"/>
          <w:bCs w:val="0"/>
          <w:caps w:val="0"/>
          <w:noProof/>
          <w:sz w:val="22"/>
          <w:szCs w:val="22"/>
        </w:rPr>
        <w:tab/>
      </w:r>
      <w:r>
        <w:rPr>
          <w:noProof/>
        </w:rPr>
        <w:t>Kontrola jakości robót</w:t>
      </w:r>
      <w:r>
        <w:rPr>
          <w:noProof/>
        </w:rPr>
        <w:tab/>
      </w:r>
      <w:r>
        <w:rPr>
          <w:noProof/>
        </w:rPr>
        <w:fldChar w:fldCharType="begin"/>
      </w:r>
      <w:r>
        <w:rPr>
          <w:noProof/>
        </w:rPr>
        <w:instrText xml:space="preserve"> PAGEREF _Toc161397958 \h </w:instrText>
      </w:r>
      <w:r>
        <w:rPr>
          <w:noProof/>
        </w:rPr>
      </w:r>
      <w:r>
        <w:rPr>
          <w:noProof/>
        </w:rPr>
        <w:fldChar w:fldCharType="separate"/>
      </w:r>
      <w:r w:rsidR="000A43EA">
        <w:rPr>
          <w:noProof/>
        </w:rPr>
        <w:t>64</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36.1</w:t>
      </w:r>
      <w:r>
        <w:rPr>
          <w:rFonts w:asciiTheme="minorHAnsi" w:eastAsiaTheme="minorEastAsia" w:hAnsiTheme="minorHAnsi" w:cstheme="minorBidi"/>
          <w:smallCaps w:val="0"/>
          <w:noProof/>
          <w:sz w:val="22"/>
          <w:szCs w:val="22"/>
        </w:rPr>
        <w:tab/>
      </w:r>
      <w:r>
        <w:rPr>
          <w:noProof/>
        </w:rPr>
        <w:t>Ogólne wymagania</w:t>
      </w:r>
      <w:r>
        <w:rPr>
          <w:noProof/>
        </w:rPr>
        <w:tab/>
      </w:r>
      <w:r>
        <w:rPr>
          <w:noProof/>
        </w:rPr>
        <w:fldChar w:fldCharType="begin"/>
      </w:r>
      <w:r>
        <w:rPr>
          <w:noProof/>
        </w:rPr>
        <w:instrText xml:space="preserve"> PAGEREF _Toc161397959 \h </w:instrText>
      </w:r>
      <w:r>
        <w:rPr>
          <w:noProof/>
        </w:rPr>
      </w:r>
      <w:r>
        <w:rPr>
          <w:noProof/>
        </w:rPr>
        <w:fldChar w:fldCharType="separate"/>
      </w:r>
      <w:r w:rsidR="000A43EA">
        <w:rPr>
          <w:noProof/>
        </w:rPr>
        <w:t>64</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36.2</w:t>
      </w:r>
      <w:r>
        <w:rPr>
          <w:rFonts w:asciiTheme="minorHAnsi" w:eastAsiaTheme="minorEastAsia" w:hAnsiTheme="minorHAnsi" w:cstheme="minorBidi"/>
          <w:smallCaps w:val="0"/>
          <w:noProof/>
          <w:sz w:val="22"/>
          <w:szCs w:val="22"/>
        </w:rPr>
        <w:tab/>
      </w:r>
      <w:r>
        <w:rPr>
          <w:noProof/>
        </w:rPr>
        <w:t>Kontrola i badanie w trakcie robót i odbioru</w:t>
      </w:r>
      <w:r>
        <w:rPr>
          <w:noProof/>
        </w:rPr>
        <w:tab/>
      </w:r>
      <w:r>
        <w:rPr>
          <w:noProof/>
        </w:rPr>
        <w:fldChar w:fldCharType="begin"/>
      </w:r>
      <w:r>
        <w:rPr>
          <w:noProof/>
        </w:rPr>
        <w:instrText xml:space="preserve"> PAGEREF _Toc161397960 \h </w:instrText>
      </w:r>
      <w:r>
        <w:rPr>
          <w:noProof/>
        </w:rPr>
      </w:r>
      <w:r>
        <w:rPr>
          <w:noProof/>
        </w:rPr>
        <w:fldChar w:fldCharType="separate"/>
      </w:r>
      <w:r w:rsidR="000A43EA">
        <w:rPr>
          <w:noProof/>
        </w:rPr>
        <w:t>64</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37.</w:t>
      </w:r>
      <w:r>
        <w:rPr>
          <w:rFonts w:asciiTheme="minorHAnsi" w:eastAsiaTheme="minorEastAsia" w:hAnsiTheme="minorHAnsi" w:cstheme="minorBidi"/>
          <w:b w:val="0"/>
          <w:bCs w:val="0"/>
          <w:caps w:val="0"/>
          <w:noProof/>
          <w:sz w:val="22"/>
          <w:szCs w:val="22"/>
        </w:rPr>
        <w:tab/>
      </w:r>
      <w:r>
        <w:rPr>
          <w:noProof/>
        </w:rPr>
        <w:t>Obmiar robót</w:t>
      </w:r>
      <w:r>
        <w:rPr>
          <w:noProof/>
        </w:rPr>
        <w:tab/>
      </w:r>
      <w:r>
        <w:rPr>
          <w:noProof/>
        </w:rPr>
        <w:fldChar w:fldCharType="begin"/>
      </w:r>
      <w:r>
        <w:rPr>
          <w:noProof/>
        </w:rPr>
        <w:instrText xml:space="preserve"> PAGEREF _Toc161397961 \h </w:instrText>
      </w:r>
      <w:r>
        <w:rPr>
          <w:noProof/>
        </w:rPr>
      </w:r>
      <w:r>
        <w:rPr>
          <w:noProof/>
        </w:rPr>
        <w:fldChar w:fldCharType="separate"/>
      </w:r>
      <w:r w:rsidR="000A43EA">
        <w:rPr>
          <w:noProof/>
        </w:rPr>
        <w:t>65</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38.</w:t>
      </w:r>
      <w:r>
        <w:rPr>
          <w:rFonts w:asciiTheme="minorHAnsi" w:eastAsiaTheme="minorEastAsia" w:hAnsiTheme="minorHAnsi" w:cstheme="minorBidi"/>
          <w:b w:val="0"/>
          <w:bCs w:val="0"/>
          <w:caps w:val="0"/>
          <w:noProof/>
          <w:sz w:val="22"/>
          <w:szCs w:val="22"/>
        </w:rPr>
        <w:tab/>
      </w:r>
      <w:r>
        <w:rPr>
          <w:noProof/>
        </w:rPr>
        <w:t>ODBIÓR ROBÓT</w:t>
      </w:r>
      <w:r>
        <w:rPr>
          <w:noProof/>
        </w:rPr>
        <w:tab/>
      </w:r>
      <w:r>
        <w:rPr>
          <w:noProof/>
        </w:rPr>
        <w:fldChar w:fldCharType="begin"/>
      </w:r>
      <w:r>
        <w:rPr>
          <w:noProof/>
        </w:rPr>
        <w:instrText xml:space="preserve"> PAGEREF _Toc161397962 \h </w:instrText>
      </w:r>
      <w:r>
        <w:rPr>
          <w:noProof/>
        </w:rPr>
      </w:r>
      <w:r>
        <w:rPr>
          <w:noProof/>
        </w:rPr>
        <w:fldChar w:fldCharType="separate"/>
      </w:r>
      <w:r w:rsidR="000A43EA">
        <w:rPr>
          <w:noProof/>
        </w:rPr>
        <w:t>65</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38.1</w:t>
      </w:r>
      <w:r>
        <w:rPr>
          <w:rFonts w:asciiTheme="minorHAnsi" w:eastAsiaTheme="minorEastAsia" w:hAnsiTheme="minorHAnsi" w:cstheme="minorBidi"/>
          <w:smallCaps w:val="0"/>
          <w:noProof/>
          <w:sz w:val="22"/>
          <w:szCs w:val="22"/>
        </w:rPr>
        <w:tab/>
      </w:r>
      <w:r>
        <w:rPr>
          <w:noProof/>
        </w:rPr>
        <w:t>Ogólne zasady odbioru robót</w:t>
      </w:r>
      <w:r>
        <w:rPr>
          <w:noProof/>
        </w:rPr>
        <w:tab/>
      </w:r>
      <w:r>
        <w:rPr>
          <w:noProof/>
        </w:rPr>
        <w:fldChar w:fldCharType="begin"/>
      </w:r>
      <w:r>
        <w:rPr>
          <w:noProof/>
        </w:rPr>
        <w:instrText xml:space="preserve"> PAGEREF _Toc161397963 \h </w:instrText>
      </w:r>
      <w:r>
        <w:rPr>
          <w:noProof/>
        </w:rPr>
      </w:r>
      <w:r>
        <w:rPr>
          <w:noProof/>
        </w:rPr>
        <w:fldChar w:fldCharType="separate"/>
      </w:r>
      <w:r w:rsidR="000A43EA">
        <w:rPr>
          <w:noProof/>
        </w:rPr>
        <w:t>65</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39.</w:t>
      </w:r>
      <w:r>
        <w:rPr>
          <w:rFonts w:asciiTheme="minorHAnsi" w:eastAsiaTheme="minorEastAsia" w:hAnsiTheme="minorHAnsi" w:cstheme="minorBidi"/>
          <w:b w:val="0"/>
          <w:bCs w:val="0"/>
          <w:caps w:val="0"/>
          <w:noProof/>
          <w:sz w:val="22"/>
          <w:szCs w:val="22"/>
        </w:rPr>
        <w:tab/>
      </w:r>
      <w:r>
        <w:rPr>
          <w:noProof/>
        </w:rPr>
        <w:t>Podstawa płatności</w:t>
      </w:r>
      <w:r>
        <w:rPr>
          <w:noProof/>
        </w:rPr>
        <w:tab/>
      </w:r>
      <w:r>
        <w:rPr>
          <w:noProof/>
        </w:rPr>
        <w:fldChar w:fldCharType="begin"/>
      </w:r>
      <w:r>
        <w:rPr>
          <w:noProof/>
        </w:rPr>
        <w:instrText xml:space="preserve"> PAGEREF _Toc161397964 \h </w:instrText>
      </w:r>
      <w:r>
        <w:rPr>
          <w:noProof/>
        </w:rPr>
      </w:r>
      <w:r>
        <w:rPr>
          <w:noProof/>
        </w:rPr>
        <w:fldChar w:fldCharType="separate"/>
      </w:r>
      <w:r w:rsidR="000A43EA">
        <w:rPr>
          <w:noProof/>
        </w:rPr>
        <w:t>65</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40.</w:t>
      </w:r>
      <w:r>
        <w:rPr>
          <w:rFonts w:asciiTheme="minorHAnsi" w:eastAsiaTheme="minorEastAsia" w:hAnsiTheme="minorHAnsi" w:cstheme="minorBidi"/>
          <w:b w:val="0"/>
          <w:bCs w:val="0"/>
          <w:caps w:val="0"/>
          <w:noProof/>
          <w:sz w:val="22"/>
          <w:szCs w:val="22"/>
        </w:rPr>
        <w:tab/>
      </w:r>
      <w:r>
        <w:rPr>
          <w:noProof/>
        </w:rPr>
        <w:t>Przepisy związane</w:t>
      </w:r>
      <w:r>
        <w:rPr>
          <w:noProof/>
        </w:rPr>
        <w:tab/>
      </w:r>
      <w:r>
        <w:rPr>
          <w:noProof/>
        </w:rPr>
        <w:fldChar w:fldCharType="begin"/>
      </w:r>
      <w:r>
        <w:rPr>
          <w:noProof/>
        </w:rPr>
        <w:instrText xml:space="preserve"> PAGEREF _Toc161397965 \h </w:instrText>
      </w:r>
      <w:r>
        <w:rPr>
          <w:noProof/>
        </w:rPr>
      </w:r>
      <w:r>
        <w:rPr>
          <w:noProof/>
        </w:rPr>
        <w:fldChar w:fldCharType="separate"/>
      </w:r>
      <w:r w:rsidR="000A43EA">
        <w:rPr>
          <w:noProof/>
        </w:rPr>
        <w:t>66</w:t>
      </w:r>
      <w:r>
        <w:rPr>
          <w:noProof/>
        </w:rPr>
        <w:fldChar w:fldCharType="end"/>
      </w:r>
    </w:p>
    <w:p w:rsidR="004F3ED6" w:rsidRDefault="004F3ED6">
      <w:pPr>
        <w:pStyle w:val="Spistreci1"/>
        <w:tabs>
          <w:tab w:val="right" w:leader="dot" w:pos="9060"/>
        </w:tabs>
        <w:rPr>
          <w:rFonts w:asciiTheme="minorHAnsi" w:eastAsiaTheme="minorEastAsia" w:hAnsiTheme="minorHAnsi" w:cstheme="minorBidi"/>
          <w:b w:val="0"/>
          <w:bCs w:val="0"/>
          <w:caps w:val="0"/>
          <w:noProof/>
          <w:sz w:val="22"/>
          <w:szCs w:val="22"/>
        </w:rPr>
      </w:pPr>
      <w:r>
        <w:rPr>
          <w:noProof/>
        </w:rPr>
        <w:t>ST-04 - Instalacje wewnętrzne</w:t>
      </w:r>
      <w:r>
        <w:rPr>
          <w:noProof/>
        </w:rPr>
        <w:tab/>
      </w:r>
      <w:r>
        <w:rPr>
          <w:noProof/>
        </w:rPr>
        <w:fldChar w:fldCharType="begin"/>
      </w:r>
      <w:r>
        <w:rPr>
          <w:noProof/>
        </w:rPr>
        <w:instrText xml:space="preserve"> PAGEREF _Toc161397966 \h </w:instrText>
      </w:r>
      <w:r>
        <w:rPr>
          <w:noProof/>
        </w:rPr>
      </w:r>
      <w:r>
        <w:rPr>
          <w:noProof/>
        </w:rPr>
        <w:fldChar w:fldCharType="separate"/>
      </w:r>
      <w:r w:rsidR="000A43EA">
        <w:rPr>
          <w:noProof/>
        </w:rPr>
        <w:t>67</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41.</w:t>
      </w:r>
      <w:r>
        <w:rPr>
          <w:rFonts w:asciiTheme="minorHAnsi" w:eastAsiaTheme="minorEastAsia" w:hAnsiTheme="minorHAnsi" w:cstheme="minorBidi"/>
          <w:b w:val="0"/>
          <w:bCs w:val="0"/>
          <w:caps w:val="0"/>
          <w:noProof/>
          <w:sz w:val="22"/>
          <w:szCs w:val="22"/>
        </w:rPr>
        <w:tab/>
      </w:r>
      <w:r>
        <w:rPr>
          <w:noProof/>
        </w:rPr>
        <w:t>Informacje ogólne</w:t>
      </w:r>
      <w:r>
        <w:rPr>
          <w:noProof/>
        </w:rPr>
        <w:tab/>
      </w:r>
      <w:r>
        <w:rPr>
          <w:noProof/>
        </w:rPr>
        <w:fldChar w:fldCharType="begin"/>
      </w:r>
      <w:r>
        <w:rPr>
          <w:noProof/>
        </w:rPr>
        <w:instrText xml:space="preserve"> PAGEREF _Toc161397967 \h </w:instrText>
      </w:r>
      <w:r>
        <w:rPr>
          <w:noProof/>
        </w:rPr>
      </w:r>
      <w:r>
        <w:rPr>
          <w:noProof/>
        </w:rPr>
        <w:fldChar w:fldCharType="separate"/>
      </w:r>
      <w:r w:rsidR="000A43EA">
        <w:rPr>
          <w:noProof/>
        </w:rPr>
        <w:t>67</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41.1</w:t>
      </w:r>
      <w:r>
        <w:rPr>
          <w:rFonts w:asciiTheme="minorHAnsi" w:eastAsiaTheme="minorEastAsia" w:hAnsiTheme="minorHAnsi" w:cstheme="minorBidi"/>
          <w:smallCaps w:val="0"/>
          <w:noProof/>
          <w:sz w:val="22"/>
          <w:szCs w:val="22"/>
        </w:rPr>
        <w:tab/>
      </w:r>
      <w:r>
        <w:rPr>
          <w:noProof/>
        </w:rPr>
        <w:t>Przedmiot opracowania</w:t>
      </w:r>
      <w:r>
        <w:rPr>
          <w:noProof/>
        </w:rPr>
        <w:tab/>
      </w:r>
      <w:r>
        <w:rPr>
          <w:noProof/>
        </w:rPr>
        <w:fldChar w:fldCharType="begin"/>
      </w:r>
      <w:r>
        <w:rPr>
          <w:noProof/>
        </w:rPr>
        <w:instrText xml:space="preserve"> PAGEREF _Toc161397968 \h </w:instrText>
      </w:r>
      <w:r>
        <w:rPr>
          <w:noProof/>
        </w:rPr>
      </w:r>
      <w:r>
        <w:rPr>
          <w:noProof/>
        </w:rPr>
        <w:fldChar w:fldCharType="separate"/>
      </w:r>
      <w:r w:rsidR="000A43EA">
        <w:rPr>
          <w:noProof/>
        </w:rPr>
        <w:t>67</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41.2</w:t>
      </w:r>
      <w:r>
        <w:rPr>
          <w:rFonts w:asciiTheme="minorHAnsi" w:eastAsiaTheme="minorEastAsia" w:hAnsiTheme="minorHAnsi" w:cstheme="minorBidi"/>
          <w:smallCaps w:val="0"/>
          <w:noProof/>
          <w:sz w:val="22"/>
          <w:szCs w:val="22"/>
        </w:rPr>
        <w:tab/>
      </w:r>
      <w:r>
        <w:rPr>
          <w:noProof/>
        </w:rPr>
        <w:t>Zakres robót</w:t>
      </w:r>
      <w:r>
        <w:rPr>
          <w:noProof/>
        </w:rPr>
        <w:tab/>
      </w:r>
      <w:r>
        <w:rPr>
          <w:noProof/>
        </w:rPr>
        <w:fldChar w:fldCharType="begin"/>
      </w:r>
      <w:r>
        <w:rPr>
          <w:noProof/>
        </w:rPr>
        <w:instrText xml:space="preserve"> PAGEREF _Toc161397969 \h </w:instrText>
      </w:r>
      <w:r>
        <w:rPr>
          <w:noProof/>
        </w:rPr>
      </w:r>
      <w:r>
        <w:rPr>
          <w:noProof/>
        </w:rPr>
        <w:fldChar w:fldCharType="separate"/>
      </w:r>
      <w:r w:rsidR="000A43EA">
        <w:rPr>
          <w:noProof/>
        </w:rPr>
        <w:t>67</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41.3</w:t>
      </w:r>
      <w:r>
        <w:rPr>
          <w:rFonts w:asciiTheme="minorHAnsi" w:eastAsiaTheme="minorEastAsia" w:hAnsiTheme="minorHAnsi" w:cstheme="minorBidi"/>
          <w:smallCaps w:val="0"/>
          <w:noProof/>
          <w:sz w:val="22"/>
          <w:szCs w:val="22"/>
        </w:rPr>
        <w:tab/>
      </w:r>
      <w:r>
        <w:rPr>
          <w:noProof/>
        </w:rPr>
        <w:t>Zakres stosowania Specyfikacji Technicznej</w:t>
      </w:r>
      <w:r>
        <w:rPr>
          <w:noProof/>
        </w:rPr>
        <w:tab/>
      </w:r>
      <w:r>
        <w:rPr>
          <w:noProof/>
        </w:rPr>
        <w:fldChar w:fldCharType="begin"/>
      </w:r>
      <w:r>
        <w:rPr>
          <w:noProof/>
        </w:rPr>
        <w:instrText xml:space="preserve"> PAGEREF _Toc161397970 \h </w:instrText>
      </w:r>
      <w:r>
        <w:rPr>
          <w:noProof/>
        </w:rPr>
      </w:r>
      <w:r>
        <w:rPr>
          <w:noProof/>
        </w:rPr>
        <w:fldChar w:fldCharType="separate"/>
      </w:r>
      <w:r w:rsidR="000A43EA">
        <w:rPr>
          <w:noProof/>
        </w:rPr>
        <w:t>67</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42.</w:t>
      </w:r>
      <w:r>
        <w:rPr>
          <w:rFonts w:asciiTheme="minorHAnsi" w:eastAsiaTheme="minorEastAsia" w:hAnsiTheme="minorHAnsi" w:cstheme="minorBidi"/>
          <w:b w:val="0"/>
          <w:bCs w:val="0"/>
          <w:caps w:val="0"/>
          <w:noProof/>
          <w:sz w:val="22"/>
          <w:szCs w:val="22"/>
        </w:rPr>
        <w:tab/>
      </w:r>
      <w:r>
        <w:rPr>
          <w:noProof/>
        </w:rPr>
        <w:t>Materiały</w:t>
      </w:r>
      <w:r>
        <w:rPr>
          <w:noProof/>
        </w:rPr>
        <w:tab/>
      </w:r>
      <w:r>
        <w:rPr>
          <w:noProof/>
        </w:rPr>
        <w:fldChar w:fldCharType="begin"/>
      </w:r>
      <w:r>
        <w:rPr>
          <w:noProof/>
        </w:rPr>
        <w:instrText xml:space="preserve"> PAGEREF _Toc161397971 \h </w:instrText>
      </w:r>
      <w:r>
        <w:rPr>
          <w:noProof/>
        </w:rPr>
      </w:r>
      <w:r>
        <w:rPr>
          <w:noProof/>
        </w:rPr>
        <w:fldChar w:fldCharType="separate"/>
      </w:r>
      <w:r w:rsidR="000A43EA">
        <w:rPr>
          <w:noProof/>
        </w:rPr>
        <w:t>67</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42.1</w:t>
      </w:r>
      <w:r>
        <w:rPr>
          <w:rFonts w:asciiTheme="minorHAnsi" w:eastAsiaTheme="minorEastAsia" w:hAnsiTheme="minorHAnsi" w:cstheme="minorBidi"/>
          <w:smallCaps w:val="0"/>
          <w:noProof/>
          <w:sz w:val="22"/>
          <w:szCs w:val="22"/>
        </w:rPr>
        <w:tab/>
      </w:r>
      <w:r>
        <w:rPr>
          <w:noProof/>
        </w:rPr>
        <w:t>Ogólne wymagania dla materiałów</w:t>
      </w:r>
      <w:r>
        <w:rPr>
          <w:noProof/>
        </w:rPr>
        <w:tab/>
      </w:r>
      <w:r>
        <w:rPr>
          <w:noProof/>
        </w:rPr>
        <w:fldChar w:fldCharType="begin"/>
      </w:r>
      <w:r>
        <w:rPr>
          <w:noProof/>
        </w:rPr>
        <w:instrText xml:space="preserve"> PAGEREF _Toc161397972 \h </w:instrText>
      </w:r>
      <w:r>
        <w:rPr>
          <w:noProof/>
        </w:rPr>
      </w:r>
      <w:r>
        <w:rPr>
          <w:noProof/>
        </w:rPr>
        <w:fldChar w:fldCharType="separate"/>
      </w:r>
      <w:r w:rsidR="000A43EA">
        <w:rPr>
          <w:noProof/>
        </w:rPr>
        <w:t>67</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42.2</w:t>
      </w:r>
      <w:r>
        <w:rPr>
          <w:rFonts w:asciiTheme="minorHAnsi" w:eastAsiaTheme="minorEastAsia" w:hAnsiTheme="minorHAnsi" w:cstheme="minorBidi"/>
          <w:smallCaps w:val="0"/>
          <w:noProof/>
          <w:sz w:val="22"/>
          <w:szCs w:val="22"/>
        </w:rPr>
        <w:tab/>
      </w:r>
      <w:r>
        <w:rPr>
          <w:noProof/>
        </w:rPr>
        <w:t>Stosowane materiały</w:t>
      </w:r>
      <w:r>
        <w:rPr>
          <w:noProof/>
        </w:rPr>
        <w:tab/>
      </w:r>
      <w:r>
        <w:rPr>
          <w:noProof/>
        </w:rPr>
        <w:fldChar w:fldCharType="begin"/>
      </w:r>
      <w:r>
        <w:rPr>
          <w:noProof/>
        </w:rPr>
        <w:instrText xml:space="preserve"> PAGEREF _Toc161397973 \h </w:instrText>
      </w:r>
      <w:r>
        <w:rPr>
          <w:noProof/>
        </w:rPr>
      </w:r>
      <w:r>
        <w:rPr>
          <w:noProof/>
        </w:rPr>
        <w:fldChar w:fldCharType="separate"/>
      </w:r>
      <w:r w:rsidR="000A43EA">
        <w:rPr>
          <w:noProof/>
        </w:rPr>
        <w:t>67</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43.</w:t>
      </w:r>
      <w:r>
        <w:rPr>
          <w:rFonts w:asciiTheme="minorHAnsi" w:eastAsiaTheme="minorEastAsia" w:hAnsiTheme="minorHAnsi" w:cstheme="minorBidi"/>
          <w:b w:val="0"/>
          <w:bCs w:val="0"/>
          <w:caps w:val="0"/>
          <w:noProof/>
          <w:sz w:val="22"/>
          <w:szCs w:val="22"/>
        </w:rPr>
        <w:tab/>
      </w:r>
      <w:r>
        <w:rPr>
          <w:noProof/>
        </w:rPr>
        <w:t>Sprzęt</w:t>
      </w:r>
      <w:r>
        <w:rPr>
          <w:noProof/>
        </w:rPr>
        <w:tab/>
      </w:r>
      <w:r>
        <w:rPr>
          <w:noProof/>
        </w:rPr>
        <w:fldChar w:fldCharType="begin"/>
      </w:r>
      <w:r>
        <w:rPr>
          <w:noProof/>
        </w:rPr>
        <w:instrText xml:space="preserve"> PAGEREF _Toc161397974 \h </w:instrText>
      </w:r>
      <w:r>
        <w:rPr>
          <w:noProof/>
        </w:rPr>
      </w:r>
      <w:r>
        <w:rPr>
          <w:noProof/>
        </w:rPr>
        <w:fldChar w:fldCharType="separate"/>
      </w:r>
      <w:r w:rsidR="000A43EA">
        <w:rPr>
          <w:noProof/>
        </w:rPr>
        <w:t>69</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43.1</w:t>
      </w:r>
      <w:r>
        <w:rPr>
          <w:rFonts w:asciiTheme="minorHAnsi" w:eastAsiaTheme="minorEastAsia" w:hAnsiTheme="minorHAnsi" w:cstheme="minorBidi"/>
          <w:smallCaps w:val="0"/>
          <w:noProof/>
          <w:sz w:val="22"/>
          <w:szCs w:val="22"/>
        </w:rPr>
        <w:tab/>
      </w:r>
      <w:r>
        <w:rPr>
          <w:noProof/>
        </w:rPr>
        <w:t>Wymagania ogólne</w:t>
      </w:r>
      <w:r>
        <w:rPr>
          <w:noProof/>
        </w:rPr>
        <w:tab/>
      </w:r>
      <w:r>
        <w:rPr>
          <w:noProof/>
        </w:rPr>
        <w:fldChar w:fldCharType="begin"/>
      </w:r>
      <w:r>
        <w:rPr>
          <w:noProof/>
        </w:rPr>
        <w:instrText xml:space="preserve"> PAGEREF _Toc161397975 \h </w:instrText>
      </w:r>
      <w:r>
        <w:rPr>
          <w:noProof/>
        </w:rPr>
      </w:r>
      <w:r>
        <w:rPr>
          <w:noProof/>
        </w:rPr>
        <w:fldChar w:fldCharType="separate"/>
      </w:r>
      <w:r w:rsidR="000A43EA">
        <w:rPr>
          <w:noProof/>
        </w:rPr>
        <w:t>69</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43.2</w:t>
      </w:r>
      <w:r>
        <w:rPr>
          <w:rFonts w:asciiTheme="minorHAnsi" w:eastAsiaTheme="minorEastAsia" w:hAnsiTheme="minorHAnsi" w:cstheme="minorBidi"/>
          <w:smallCaps w:val="0"/>
          <w:noProof/>
          <w:sz w:val="22"/>
          <w:szCs w:val="22"/>
        </w:rPr>
        <w:tab/>
      </w:r>
      <w:r>
        <w:rPr>
          <w:noProof/>
        </w:rPr>
        <w:t>Wymagania szczegółowe</w:t>
      </w:r>
      <w:r>
        <w:rPr>
          <w:noProof/>
        </w:rPr>
        <w:tab/>
      </w:r>
      <w:r>
        <w:rPr>
          <w:noProof/>
        </w:rPr>
        <w:fldChar w:fldCharType="begin"/>
      </w:r>
      <w:r>
        <w:rPr>
          <w:noProof/>
        </w:rPr>
        <w:instrText xml:space="preserve"> PAGEREF _Toc161397976 \h </w:instrText>
      </w:r>
      <w:r>
        <w:rPr>
          <w:noProof/>
        </w:rPr>
      </w:r>
      <w:r>
        <w:rPr>
          <w:noProof/>
        </w:rPr>
        <w:fldChar w:fldCharType="separate"/>
      </w:r>
      <w:r w:rsidR="000A43EA">
        <w:rPr>
          <w:noProof/>
        </w:rPr>
        <w:t>69</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44.</w:t>
      </w:r>
      <w:r>
        <w:rPr>
          <w:rFonts w:asciiTheme="minorHAnsi" w:eastAsiaTheme="minorEastAsia" w:hAnsiTheme="minorHAnsi" w:cstheme="minorBidi"/>
          <w:b w:val="0"/>
          <w:bCs w:val="0"/>
          <w:caps w:val="0"/>
          <w:noProof/>
          <w:sz w:val="22"/>
          <w:szCs w:val="22"/>
        </w:rPr>
        <w:tab/>
      </w:r>
      <w:r>
        <w:rPr>
          <w:noProof/>
        </w:rPr>
        <w:t>Transport</w:t>
      </w:r>
      <w:r>
        <w:rPr>
          <w:noProof/>
        </w:rPr>
        <w:tab/>
      </w:r>
      <w:r>
        <w:rPr>
          <w:noProof/>
        </w:rPr>
        <w:fldChar w:fldCharType="begin"/>
      </w:r>
      <w:r>
        <w:rPr>
          <w:noProof/>
        </w:rPr>
        <w:instrText xml:space="preserve"> PAGEREF _Toc161397977 \h </w:instrText>
      </w:r>
      <w:r>
        <w:rPr>
          <w:noProof/>
        </w:rPr>
      </w:r>
      <w:r>
        <w:rPr>
          <w:noProof/>
        </w:rPr>
        <w:fldChar w:fldCharType="separate"/>
      </w:r>
      <w:r w:rsidR="000A43EA">
        <w:rPr>
          <w:noProof/>
        </w:rPr>
        <w:t>69</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44.1</w:t>
      </w:r>
      <w:r>
        <w:rPr>
          <w:rFonts w:asciiTheme="minorHAnsi" w:eastAsiaTheme="minorEastAsia" w:hAnsiTheme="minorHAnsi" w:cstheme="minorBidi"/>
          <w:smallCaps w:val="0"/>
          <w:noProof/>
          <w:sz w:val="22"/>
          <w:szCs w:val="22"/>
        </w:rPr>
        <w:tab/>
      </w:r>
      <w:r>
        <w:rPr>
          <w:noProof/>
        </w:rPr>
        <w:t>Wymagania ogólne</w:t>
      </w:r>
      <w:r>
        <w:rPr>
          <w:noProof/>
        </w:rPr>
        <w:tab/>
      </w:r>
      <w:r>
        <w:rPr>
          <w:noProof/>
        </w:rPr>
        <w:fldChar w:fldCharType="begin"/>
      </w:r>
      <w:r>
        <w:rPr>
          <w:noProof/>
        </w:rPr>
        <w:instrText xml:space="preserve"> PAGEREF _Toc161397978 \h </w:instrText>
      </w:r>
      <w:r>
        <w:rPr>
          <w:noProof/>
        </w:rPr>
      </w:r>
      <w:r>
        <w:rPr>
          <w:noProof/>
        </w:rPr>
        <w:fldChar w:fldCharType="separate"/>
      </w:r>
      <w:r w:rsidR="000A43EA">
        <w:rPr>
          <w:noProof/>
        </w:rPr>
        <w:t>69</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44.2</w:t>
      </w:r>
      <w:r>
        <w:rPr>
          <w:rFonts w:asciiTheme="minorHAnsi" w:eastAsiaTheme="minorEastAsia" w:hAnsiTheme="minorHAnsi" w:cstheme="minorBidi"/>
          <w:smallCaps w:val="0"/>
          <w:noProof/>
          <w:sz w:val="22"/>
          <w:szCs w:val="22"/>
        </w:rPr>
        <w:tab/>
      </w:r>
      <w:r>
        <w:rPr>
          <w:noProof/>
        </w:rPr>
        <w:t>Wymagania szczegółowe</w:t>
      </w:r>
      <w:r>
        <w:rPr>
          <w:noProof/>
        </w:rPr>
        <w:tab/>
      </w:r>
      <w:r>
        <w:rPr>
          <w:noProof/>
        </w:rPr>
        <w:fldChar w:fldCharType="begin"/>
      </w:r>
      <w:r>
        <w:rPr>
          <w:noProof/>
        </w:rPr>
        <w:instrText xml:space="preserve"> PAGEREF _Toc161397979 \h </w:instrText>
      </w:r>
      <w:r>
        <w:rPr>
          <w:noProof/>
        </w:rPr>
      </w:r>
      <w:r>
        <w:rPr>
          <w:noProof/>
        </w:rPr>
        <w:fldChar w:fldCharType="separate"/>
      </w:r>
      <w:r w:rsidR="000A43EA">
        <w:rPr>
          <w:noProof/>
        </w:rPr>
        <w:t>70</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45.</w:t>
      </w:r>
      <w:r>
        <w:rPr>
          <w:rFonts w:asciiTheme="minorHAnsi" w:eastAsiaTheme="minorEastAsia" w:hAnsiTheme="minorHAnsi" w:cstheme="minorBidi"/>
          <w:b w:val="0"/>
          <w:bCs w:val="0"/>
          <w:caps w:val="0"/>
          <w:noProof/>
          <w:sz w:val="22"/>
          <w:szCs w:val="22"/>
        </w:rPr>
        <w:tab/>
      </w:r>
      <w:r>
        <w:rPr>
          <w:noProof/>
        </w:rPr>
        <w:t>Wykonywanie robót</w:t>
      </w:r>
      <w:r>
        <w:rPr>
          <w:noProof/>
        </w:rPr>
        <w:tab/>
      </w:r>
      <w:r>
        <w:rPr>
          <w:noProof/>
        </w:rPr>
        <w:fldChar w:fldCharType="begin"/>
      </w:r>
      <w:r>
        <w:rPr>
          <w:noProof/>
        </w:rPr>
        <w:instrText xml:space="preserve"> PAGEREF _Toc161397980 \h </w:instrText>
      </w:r>
      <w:r>
        <w:rPr>
          <w:noProof/>
        </w:rPr>
      </w:r>
      <w:r>
        <w:rPr>
          <w:noProof/>
        </w:rPr>
        <w:fldChar w:fldCharType="separate"/>
      </w:r>
      <w:r w:rsidR="000A43EA">
        <w:rPr>
          <w:noProof/>
        </w:rPr>
        <w:t>71</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45.1</w:t>
      </w:r>
      <w:r>
        <w:rPr>
          <w:rFonts w:asciiTheme="minorHAnsi" w:eastAsiaTheme="minorEastAsia" w:hAnsiTheme="minorHAnsi" w:cstheme="minorBidi"/>
          <w:smallCaps w:val="0"/>
          <w:noProof/>
          <w:sz w:val="22"/>
          <w:szCs w:val="22"/>
        </w:rPr>
        <w:tab/>
      </w:r>
      <w:r>
        <w:rPr>
          <w:noProof/>
        </w:rPr>
        <w:t>Ogólne zasady wykonywania</w:t>
      </w:r>
      <w:r>
        <w:rPr>
          <w:noProof/>
        </w:rPr>
        <w:tab/>
      </w:r>
      <w:r>
        <w:rPr>
          <w:noProof/>
        </w:rPr>
        <w:fldChar w:fldCharType="begin"/>
      </w:r>
      <w:r>
        <w:rPr>
          <w:noProof/>
        </w:rPr>
        <w:instrText xml:space="preserve"> PAGEREF _Toc161397981 \h </w:instrText>
      </w:r>
      <w:r>
        <w:rPr>
          <w:noProof/>
        </w:rPr>
      </w:r>
      <w:r>
        <w:rPr>
          <w:noProof/>
        </w:rPr>
        <w:fldChar w:fldCharType="separate"/>
      </w:r>
      <w:r w:rsidR="000A43EA">
        <w:rPr>
          <w:noProof/>
        </w:rPr>
        <w:t>71</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45.2</w:t>
      </w:r>
      <w:r>
        <w:rPr>
          <w:rFonts w:asciiTheme="minorHAnsi" w:eastAsiaTheme="minorEastAsia" w:hAnsiTheme="minorHAnsi" w:cstheme="minorBidi"/>
          <w:smallCaps w:val="0"/>
          <w:noProof/>
          <w:sz w:val="22"/>
          <w:szCs w:val="22"/>
        </w:rPr>
        <w:tab/>
      </w:r>
      <w:r>
        <w:rPr>
          <w:noProof/>
        </w:rPr>
        <w:t>Szczegółowe zasady wykonywania robót</w:t>
      </w:r>
      <w:r>
        <w:rPr>
          <w:noProof/>
        </w:rPr>
        <w:tab/>
      </w:r>
      <w:r>
        <w:rPr>
          <w:noProof/>
        </w:rPr>
        <w:fldChar w:fldCharType="begin"/>
      </w:r>
      <w:r>
        <w:rPr>
          <w:noProof/>
        </w:rPr>
        <w:instrText xml:space="preserve"> PAGEREF _Toc161397982 \h </w:instrText>
      </w:r>
      <w:r>
        <w:rPr>
          <w:noProof/>
        </w:rPr>
      </w:r>
      <w:r>
        <w:rPr>
          <w:noProof/>
        </w:rPr>
        <w:fldChar w:fldCharType="separate"/>
      </w:r>
      <w:r w:rsidR="000A43EA">
        <w:rPr>
          <w:noProof/>
        </w:rPr>
        <w:t>71</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46.</w:t>
      </w:r>
      <w:r>
        <w:rPr>
          <w:rFonts w:asciiTheme="minorHAnsi" w:eastAsiaTheme="minorEastAsia" w:hAnsiTheme="minorHAnsi" w:cstheme="minorBidi"/>
          <w:b w:val="0"/>
          <w:bCs w:val="0"/>
          <w:caps w:val="0"/>
          <w:noProof/>
          <w:sz w:val="22"/>
          <w:szCs w:val="22"/>
        </w:rPr>
        <w:tab/>
      </w:r>
      <w:r>
        <w:rPr>
          <w:noProof/>
        </w:rPr>
        <w:t>Kontrola jakości robót</w:t>
      </w:r>
      <w:r>
        <w:rPr>
          <w:noProof/>
        </w:rPr>
        <w:tab/>
      </w:r>
      <w:r>
        <w:rPr>
          <w:noProof/>
        </w:rPr>
        <w:fldChar w:fldCharType="begin"/>
      </w:r>
      <w:r>
        <w:rPr>
          <w:noProof/>
        </w:rPr>
        <w:instrText xml:space="preserve"> PAGEREF _Toc161397983 \h </w:instrText>
      </w:r>
      <w:r>
        <w:rPr>
          <w:noProof/>
        </w:rPr>
      </w:r>
      <w:r>
        <w:rPr>
          <w:noProof/>
        </w:rPr>
        <w:fldChar w:fldCharType="separate"/>
      </w:r>
      <w:r w:rsidR="000A43EA">
        <w:rPr>
          <w:noProof/>
        </w:rPr>
        <w:t>73</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46.1</w:t>
      </w:r>
      <w:r>
        <w:rPr>
          <w:rFonts w:asciiTheme="minorHAnsi" w:eastAsiaTheme="minorEastAsia" w:hAnsiTheme="minorHAnsi" w:cstheme="minorBidi"/>
          <w:smallCaps w:val="0"/>
          <w:noProof/>
          <w:sz w:val="22"/>
          <w:szCs w:val="22"/>
        </w:rPr>
        <w:tab/>
      </w:r>
      <w:r>
        <w:rPr>
          <w:noProof/>
        </w:rPr>
        <w:t>Ogólne wymagania</w:t>
      </w:r>
      <w:r>
        <w:rPr>
          <w:noProof/>
        </w:rPr>
        <w:tab/>
      </w:r>
      <w:r>
        <w:rPr>
          <w:noProof/>
        </w:rPr>
        <w:fldChar w:fldCharType="begin"/>
      </w:r>
      <w:r>
        <w:rPr>
          <w:noProof/>
        </w:rPr>
        <w:instrText xml:space="preserve"> PAGEREF _Toc161397984 \h </w:instrText>
      </w:r>
      <w:r>
        <w:rPr>
          <w:noProof/>
        </w:rPr>
      </w:r>
      <w:r>
        <w:rPr>
          <w:noProof/>
        </w:rPr>
        <w:fldChar w:fldCharType="separate"/>
      </w:r>
      <w:r w:rsidR="000A43EA">
        <w:rPr>
          <w:noProof/>
        </w:rPr>
        <w:t>73</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46.2</w:t>
      </w:r>
      <w:r>
        <w:rPr>
          <w:rFonts w:asciiTheme="minorHAnsi" w:eastAsiaTheme="minorEastAsia" w:hAnsiTheme="minorHAnsi" w:cstheme="minorBidi"/>
          <w:smallCaps w:val="0"/>
          <w:noProof/>
          <w:sz w:val="22"/>
          <w:szCs w:val="22"/>
        </w:rPr>
        <w:tab/>
      </w:r>
      <w:r>
        <w:rPr>
          <w:noProof/>
        </w:rPr>
        <w:t>Kontrola i badanie w trakcie robót i odbioru</w:t>
      </w:r>
      <w:r>
        <w:rPr>
          <w:noProof/>
        </w:rPr>
        <w:tab/>
      </w:r>
      <w:r>
        <w:rPr>
          <w:noProof/>
        </w:rPr>
        <w:fldChar w:fldCharType="begin"/>
      </w:r>
      <w:r>
        <w:rPr>
          <w:noProof/>
        </w:rPr>
        <w:instrText xml:space="preserve"> PAGEREF _Toc161397985 \h </w:instrText>
      </w:r>
      <w:r>
        <w:rPr>
          <w:noProof/>
        </w:rPr>
      </w:r>
      <w:r>
        <w:rPr>
          <w:noProof/>
        </w:rPr>
        <w:fldChar w:fldCharType="separate"/>
      </w:r>
      <w:r w:rsidR="000A43EA">
        <w:rPr>
          <w:noProof/>
        </w:rPr>
        <w:t>73</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47.</w:t>
      </w:r>
      <w:r>
        <w:rPr>
          <w:rFonts w:asciiTheme="minorHAnsi" w:eastAsiaTheme="minorEastAsia" w:hAnsiTheme="minorHAnsi" w:cstheme="minorBidi"/>
          <w:b w:val="0"/>
          <w:bCs w:val="0"/>
          <w:caps w:val="0"/>
          <w:noProof/>
          <w:sz w:val="22"/>
          <w:szCs w:val="22"/>
        </w:rPr>
        <w:tab/>
      </w:r>
      <w:r>
        <w:rPr>
          <w:noProof/>
        </w:rPr>
        <w:t>Obmiar robót</w:t>
      </w:r>
      <w:r>
        <w:rPr>
          <w:noProof/>
        </w:rPr>
        <w:tab/>
      </w:r>
      <w:r>
        <w:rPr>
          <w:noProof/>
        </w:rPr>
        <w:fldChar w:fldCharType="begin"/>
      </w:r>
      <w:r>
        <w:rPr>
          <w:noProof/>
        </w:rPr>
        <w:instrText xml:space="preserve"> PAGEREF _Toc161397986 \h </w:instrText>
      </w:r>
      <w:r>
        <w:rPr>
          <w:noProof/>
        </w:rPr>
      </w:r>
      <w:r>
        <w:rPr>
          <w:noProof/>
        </w:rPr>
        <w:fldChar w:fldCharType="separate"/>
      </w:r>
      <w:r w:rsidR="000A43EA">
        <w:rPr>
          <w:noProof/>
        </w:rPr>
        <w:t>74</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48.</w:t>
      </w:r>
      <w:r>
        <w:rPr>
          <w:rFonts w:asciiTheme="minorHAnsi" w:eastAsiaTheme="minorEastAsia" w:hAnsiTheme="minorHAnsi" w:cstheme="minorBidi"/>
          <w:b w:val="0"/>
          <w:bCs w:val="0"/>
          <w:caps w:val="0"/>
          <w:noProof/>
          <w:sz w:val="22"/>
          <w:szCs w:val="22"/>
        </w:rPr>
        <w:tab/>
      </w:r>
      <w:r>
        <w:rPr>
          <w:noProof/>
        </w:rPr>
        <w:t>ODBIÓR ROBÓT</w:t>
      </w:r>
      <w:r>
        <w:rPr>
          <w:noProof/>
        </w:rPr>
        <w:tab/>
      </w:r>
      <w:r>
        <w:rPr>
          <w:noProof/>
        </w:rPr>
        <w:fldChar w:fldCharType="begin"/>
      </w:r>
      <w:r>
        <w:rPr>
          <w:noProof/>
        </w:rPr>
        <w:instrText xml:space="preserve"> PAGEREF _Toc161397987 \h </w:instrText>
      </w:r>
      <w:r>
        <w:rPr>
          <w:noProof/>
        </w:rPr>
      </w:r>
      <w:r>
        <w:rPr>
          <w:noProof/>
        </w:rPr>
        <w:fldChar w:fldCharType="separate"/>
      </w:r>
      <w:r w:rsidR="000A43EA">
        <w:rPr>
          <w:noProof/>
        </w:rPr>
        <w:t>75</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48.1</w:t>
      </w:r>
      <w:r>
        <w:rPr>
          <w:rFonts w:asciiTheme="minorHAnsi" w:eastAsiaTheme="minorEastAsia" w:hAnsiTheme="minorHAnsi" w:cstheme="minorBidi"/>
          <w:smallCaps w:val="0"/>
          <w:noProof/>
          <w:sz w:val="22"/>
          <w:szCs w:val="22"/>
        </w:rPr>
        <w:tab/>
      </w:r>
      <w:r>
        <w:rPr>
          <w:noProof/>
        </w:rPr>
        <w:t>Ogólne zasady odbioru robót</w:t>
      </w:r>
      <w:r>
        <w:rPr>
          <w:noProof/>
        </w:rPr>
        <w:tab/>
      </w:r>
      <w:r>
        <w:rPr>
          <w:noProof/>
        </w:rPr>
        <w:fldChar w:fldCharType="begin"/>
      </w:r>
      <w:r>
        <w:rPr>
          <w:noProof/>
        </w:rPr>
        <w:instrText xml:space="preserve"> PAGEREF _Toc161397988 \h </w:instrText>
      </w:r>
      <w:r>
        <w:rPr>
          <w:noProof/>
        </w:rPr>
      </w:r>
      <w:r>
        <w:rPr>
          <w:noProof/>
        </w:rPr>
        <w:fldChar w:fldCharType="separate"/>
      </w:r>
      <w:r w:rsidR="000A43EA">
        <w:rPr>
          <w:noProof/>
        </w:rPr>
        <w:t>75</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48.2</w:t>
      </w:r>
      <w:r>
        <w:rPr>
          <w:rFonts w:asciiTheme="minorHAnsi" w:eastAsiaTheme="minorEastAsia" w:hAnsiTheme="minorHAnsi" w:cstheme="minorBidi"/>
          <w:smallCaps w:val="0"/>
          <w:noProof/>
          <w:sz w:val="22"/>
          <w:szCs w:val="22"/>
        </w:rPr>
        <w:tab/>
      </w:r>
      <w:r>
        <w:rPr>
          <w:noProof/>
        </w:rPr>
        <w:t>Odbiór techniczny częściowy</w:t>
      </w:r>
      <w:r>
        <w:rPr>
          <w:noProof/>
        </w:rPr>
        <w:tab/>
      </w:r>
      <w:r>
        <w:rPr>
          <w:noProof/>
        </w:rPr>
        <w:fldChar w:fldCharType="begin"/>
      </w:r>
      <w:r>
        <w:rPr>
          <w:noProof/>
        </w:rPr>
        <w:instrText xml:space="preserve"> PAGEREF _Toc161397989 \h </w:instrText>
      </w:r>
      <w:r>
        <w:rPr>
          <w:noProof/>
        </w:rPr>
      </w:r>
      <w:r>
        <w:rPr>
          <w:noProof/>
        </w:rPr>
        <w:fldChar w:fldCharType="separate"/>
      </w:r>
      <w:r w:rsidR="000A43EA">
        <w:rPr>
          <w:noProof/>
        </w:rPr>
        <w:t>75</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48.3</w:t>
      </w:r>
      <w:r>
        <w:rPr>
          <w:rFonts w:asciiTheme="minorHAnsi" w:eastAsiaTheme="minorEastAsia" w:hAnsiTheme="minorHAnsi" w:cstheme="minorBidi"/>
          <w:smallCaps w:val="0"/>
          <w:noProof/>
          <w:sz w:val="22"/>
          <w:szCs w:val="22"/>
        </w:rPr>
        <w:tab/>
      </w:r>
      <w:r>
        <w:rPr>
          <w:noProof/>
        </w:rPr>
        <w:t>Odbiór techniczny końcowy</w:t>
      </w:r>
      <w:r>
        <w:rPr>
          <w:noProof/>
        </w:rPr>
        <w:tab/>
      </w:r>
      <w:r>
        <w:rPr>
          <w:noProof/>
        </w:rPr>
        <w:fldChar w:fldCharType="begin"/>
      </w:r>
      <w:r>
        <w:rPr>
          <w:noProof/>
        </w:rPr>
        <w:instrText xml:space="preserve"> PAGEREF _Toc161397990 \h </w:instrText>
      </w:r>
      <w:r>
        <w:rPr>
          <w:noProof/>
        </w:rPr>
      </w:r>
      <w:r>
        <w:rPr>
          <w:noProof/>
        </w:rPr>
        <w:fldChar w:fldCharType="separate"/>
      </w:r>
      <w:r w:rsidR="000A43EA">
        <w:rPr>
          <w:noProof/>
        </w:rPr>
        <w:t>75</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49.</w:t>
      </w:r>
      <w:r>
        <w:rPr>
          <w:rFonts w:asciiTheme="minorHAnsi" w:eastAsiaTheme="minorEastAsia" w:hAnsiTheme="minorHAnsi" w:cstheme="minorBidi"/>
          <w:b w:val="0"/>
          <w:bCs w:val="0"/>
          <w:caps w:val="0"/>
          <w:noProof/>
          <w:sz w:val="22"/>
          <w:szCs w:val="22"/>
        </w:rPr>
        <w:tab/>
      </w:r>
      <w:r>
        <w:rPr>
          <w:noProof/>
        </w:rPr>
        <w:t>Podstawa płatności</w:t>
      </w:r>
      <w:r>
        <w:rPr>
          <w:noProof/>
        </w:rPr>
        <w:tab/>
      </w:r>
      <w:r>
        <w:rPr>
          <w:noProof/>
        </w:rPr>
        <w:fldChar w:fldCharType="begin"/>
      </w:r>
      <w:r>
        <w:rPr>
          <w:noProof/>
        </w:rPr>
        <w:instrText xml:space="preserve"> PAGEREF _Toc161397991 \h </w:instrText>
      </w:r>
      <w:r>
        <w:rPr>
          <w:noProof/>
        </w:rPr>
      </w:r>
      <w:r>
        <w:rPr>
          <w:noProof/>
        </w:rPr>
        <w:fldChar w:fldCharType="separate"/>
      </w:r>
      <w:r w:rsidR="000A43EA">
        <w:rPr>
          <w:noProof/>
        </w:rPr>
        <w:t>75</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50.</w:t>
      </w:r>
      <w:r>
        <w:rPr>
          <w:rFonts w:asciiTheme="minorHAnsi" w:eastAsiaTheme="minorEastAsia" w:hAnsiTheme="minorHAnsi" w:cstheme="minorBidi"/>
          <w:b w:val="0"/>
          <w:bCs w:val="0"/>
          <w:caps w:val="0"/>
          <w:noProof/>
          <w:sz w:val="22"/>
          <w:szCs w:val="22"/>
        </w:rPr>
        <w:tab/>
      </w:r>
      <w:r>
        <w:rPr>
          <w:noProof/>
        </w:rPr>
        <w:t>Przepisy związane</w:t>
      </w:r>
      <w:r>
        <w:rPr>
          <w:noProof/>
        </w:rPr>
        <w:tab/>
      </w:r>
      <w:r>
        <w:rPr>
          <w:noProof/>
        </w:rPr>
        <w:fldChar w:fldCharType="begin"/>
      </w:r>
      <w:r>
        <w:rPr>
          <w:noProof/>
        </w:rPr>
        <w:instrText xml:space="preserve"> PAGEREF _Toc161397992 \h </w:instrText>
      </w:r>
      <w:r>
        <w:rPr>
          <w:noProof/>
        </w:rPr>
      </w:r>
      <w:r>
        <w:rPr>
          <w:noProof/>
        </w:rPr>
        <w:fldChar w:fldCharType="separate"/>
      </w:r>
      <w:r w:rsidR="000A43EA">
        <w:rPr>
          <w:noProof/>
        </w:rPr>
        <w:t>75</w:t>
      </w:r>
      <w:r>
        <w:rPr>
          <w:noProof/>
        </w:rPr>
        <w:fldChar w:fldCharType="end"/>
      </w:r>
    </w:p>
    <w:p w:rsidR="004F3ED6" w:rsidRDefault="004F3ED6">
      <w:pPr>
        <w:pStyle w:val="Spistreci1"/>
        <w:tabs>
          <w:tab w:val="right" w:leader="dot" w:pos="9060"/>
        </w:tabs>
        <w:rPr>
          <w:rFonts w:asciiTheme="minorHAnsi" w:eastAsiaTheme="minorEastAsia" w:hAnsiTheme="minorHAnsi" w:cstheme="minorBidi"/>
          <w:b w:val="0"/>
          <w:bCs w:val="0"/>
          <w:caps w:val="0"/>
          <w:noProof/>
          <w:sz w:val="22"/>
          <w:szCs w:val="22"/>
        </w:rPr>
      </w:pPr>
      <w:r>
        <w:rPr>
          <w:noProof/>
        </w:rPr>
        <w:t>ST-05 – SIECI MIĘDZYOBIEKTOWE</w:t>
      </w:r>
      <w:r>
        <w:rPr>
          <w:noProof/>
        </w:rPr>
        <w:tab/>
      </w:r>
      <w:r>
        <w:rPr>
          <w:noProof/>
        </w:rPr>
        <w:fldChar w:fldCharType="begin"/>
      </w:r>
      <w:r>
        <w:rPr>
          <w:noProof/>
        </w:rPr>
        <w:instrText xml:space="preserve"> PAGEREF _Toc161397993 \h </w:instrText>
      </w:r>
      <w:r>
        <w:rPr>
          <w:noProof/>
        </w:rPr>
      </w:r>
      <w:r>
        <w:rPr>
          <w:noProof/>
        </w:rPr>
        <w:fldChar w:fldCharType="separate"/>
      </w:r>
      <w:r w:rsidR="000A43EA">
        <w:rPr>
          <w:noProof/>
        </w:rPr>
        <w:t>81</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51.</w:t>
      </w:r>
      <w:r>
        <w:rPr>
          <w:rFonts w:asciiTheme="minorHAnsi" w:eastAsiaTheme="minorEastAsia" w:hAnsiTheme="minorHAnsi" w:cstheme="minorBidi"/>
          <w:b w:val="0"/>
          <w:bCs w:val="0"/>
          <w:caps w:val="0"/>
          <w:noProof/>
          <w:sz w:val="22"/>
          <w:szCs w:val="22"/>
        </w:rPr>
        <w:tab/>
      </w:r>
      <w:r>
        <w:rPr>
          <w:noProof/>
        </w:rPr>
        <w:t>Informacje ogólne</w:t>
      </w:r>
      <w:r>
        <w:rPr>
          <w:noProof/>
        </w:rPr>
        <w:tab/>
      </w:r>
      <w:r>
        <w:rPr>
          <w:noProof/>
        </w:rPr>
        <w:fldChar w:fldCharType="begin"/>
      </w:r>
      <w:r>
        <w:rPr>
          <w:noProof/>
        </w:rPr>
        <w:instrText xml:space="preserve"> PAGEREF _Toc161397994 \h </w:instrText>
      </w:r>
      <w:r>
        <w:rPr>
          <w:noProof/>
        </w:rPr>
      </w:r>
      <w:r>
        <w:rPr>
          <w:noProof/>
        </w:rPr>
        <w:fldChar w:fldCharType="separate"/>
      </w:r>
      <w:r w:rsidR="000A43EA">
        <w:rPr>
          <w:noProof/>
        </w:rPr>
        <w:t>81</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51.1</w:t>
      </w:r>
      <w:r>
        <w:rPr>
          <w:rFonts w:asciiTheme="minorHAnsi" w:eastAsiaTheme="minorEastAsia" w:hAnsiTheme="minorHAnsi" w:cstheme="minorBidi"/>
          <w:smallCaps w:val="0"/>
          <w:noProof/>
          <w:sz w:val="22"/>
          <w:szCs w:val="22"/>
        </w:rPr>
        <w:tab/>
      </w:r>
      <w:r>
        <w:rPr>
          <w:noProof/>
        </w:rPr>
        <w:t>Przedmiot opracowania</w:t>
      </w:r>
      <w:r>
        <w:rPr>
          <w:noProof/>
        </w:rPr>
        <w:tab/>
      </w:r>
      <w:r>
        <w:rPr>
          <w:noProof/>
        </w:rPr>
        <w:fldChar w:fldCharType="begin"/>
      </w:r>
      <w:r>
        <w:rPr>
          <w:noProof/>
        </w:rPr>
        <w:instrText xml:space="preserve"> PAGEREF _Toc161397995 \h </w:instrText>
      </w:r>
      <w:r>
        <w:rPr>
          <w:noProof/>
        </w:rPr>
      </w:r>
      <w:r>
        <w:rPr>
          <w:noProof/>
        </w:rPr>
        <w:fldChar w:fldCharType="separate"/>
      </w:r>
      <w:r w:rsidR="000A43EA">
        <w:rPr>
          <w:noProof/>
        </w:rPr>
        <w:t>81</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51.2</w:t>
      </w:r>
      <w:r>
        <w:rPr>
          <w:rFonts w:asciiTheme="minorHAnsi" w:eastAsiaTheme="minorEastAsia" w:hAnsiTheme="minorHAnsi" w:cstheme="minorBidi"/>
          <w:smallCaps w:val="0"/>
          <w:noProof/>
          <w:sz w:val="22"/>
          <w:szCs w:val="22"/>
        </w:rPr>
        <w:tab/>
      </w:r>
      <w:r>
        <w:rPr>
          <w:noProof/>
        </w:rPr>
        <w:t>Zakres robót</w:t>
      </w:r>
      <w:r>
        <w:rPr>
          <w:noProof/>
        </w:rPr>
        <w:tab/>
      </w:r>
      <w:r>
        <w:rPr>
          <w:noProof/>
        </w:rPr>
        <w:fldChar w:fldCharType="begin"/>
      </w:r>
      <w:r>
        <w:rPr>
          <w:noProof/>
        </w:rPr>
        <w:instrText xml:space="preserve"> PAGEREF _Toc161397996 \h </w:instrText>
      </w:r>
      <w:r>
        <w:rPr>
          <w:noProof/>
        </w:rPr>
      </w:r>
      <w:r>
        <w:rPr>
          <w:noProof/>
        </w:rPr>
        <w:fldChar w:fldCharType="separate"/>
      </w:r>
      <w:r w:rsidR="000A43EA">
        <w:rPr>
          <w:noProof/>
        </w:rPr>
        <w:t>81</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51.3</w:t>
      </w:r>
      <w:r>
        <w:rPr>
          <w:rFonts w:asciiTheme="minorHAnsi" w:eastAsiaTheme="minorEastAsia" w:hAnsiTheme="minorHAnsi" w:cstheme="minorBidi"/>
          <w:smallCaps w:val="0"/>
          <w:noProof/>
          <w:sz w:val="22"/>
          <w:szCs w:val="22"/>
        </w:rPr>
        <w:tab/>
      </w:r>
      <w:r>
        <w:rPr>
          <w:noProof/>
        </w:rPr>
        <w:t>Zakres stosowania Specyfikacji Technicznej</w:t>
      </w:r>
      <w:r>
        <w:rPr>
          <w:noProof/>
        </w:rPr>
        <w:tab/>
      </w:r>
      <w:r>
        <w:rPr>
          <w:noProof/>
        </w:rPr>
        <w:fldChar w:fldCharType="begin"/>
      </w:r>
      <w:r>
        <w:rPr>
          <w:noProof/>
        </w:rPr>
        <w:instrText xml:space="preserve"> PAGEREF _Toc161397997 \h </w:instrText>
      </w:r>
      <w:r>
        <w:rPr>
          <w:noProof/>
        </w:rPr>
      </w:r>
      <w:r>
        <w:rPr>
          <w:noProof/>
        </w:rPr>
        <w:fldChar w:fldCharType="separate"/>
      </w:r>
      <w:r w:rsidR="000A43EA">
        <w:rPr>
          <w:noProof/>
        </w:rPr>
        <w:t>81</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52.</w:t>
      </w:r>
      <w:r>
        <w:rPr>
          <w:rFonts w:asciiTheme="minorHAnsi" w:eastAsiaTheme="minorEastAsia" w:hAnsiTheme="minorHAnsi" w:cstheme="minorBidi"/>
          <w:b w:val="0"/>
          <w:bCs w:val="0"/>
          <w:caps w:val="0"/>
          <w:noProof/>
          <w:sz w:val="22"/>
          <w:szCs w:val="22"/>
        </w:rPr>
        <w:tab/>
      </w:r>
      <w:r>
        <w:rPr>
          <w:noProof/>
        </w:rPr>
        <w:t>Materiały</w:t>
      </w:r>
      <w:r>
        <w:rPr>
          <w:noProof/>
        </w:rPr>
        <w:tab/>
      </w:r>
      <w:r>
        <w:rPr>
          <w:noProof/>
        </w:rPr>
        <w:fldChar w:fldCharType="begin"/>
      </w:r>
      <w:r>
        <w:rPr>
          <w:noProof/>
        </w:rPr>
        <w:instrText xml:space="preserve"> PAGEREF _Toc161397998 \h </w:instrText>
      </w:r>
      <w:r>
        <w:rPr>
          <w:noProof/>
        </w:rPr>
      </w:r>
      <w:r>
        <w:rPr>
          <w:noProof/>
        </w:rPr>
        <w:fldChar w:fldCharType="separate"/>
      </w:r>
      <w:r w:rsidR="000A43EA">
        <w:rPr>
          <w:noProof/>
        </w:rPr>
        <w:t>81</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52.1</w:t>
      </w:r>
      <w:r>
        <w:rPr>
          <w:rFonts w:asciiTheme="minorHAnsi" w:eastAsiaTheme="minorEastAsia" w:hAnsiTheme="minorHAnsi" w:cstheme="minorBidi"/>
          <w:smallCaps w:val="0"/>
          <w:noProof/>
          <w:sz w:val="22"/>
          <w:szCs w:val="22"/>
        </w:rPr>
        <w:tab/>
      </w:r>
      <w:r>
        <w:rPr>
          <w:noProof/>
        </w:rPr>
        <w:t>Ogólne wymagania dla materiałów</w:t>
      </w:r>
      <w:r>
        <w:rPr>
          <w:noProof/>
        </w:rPr>
        <w:tab/>
      </w:r>
      <w:r>
        <w:rPr>
          <w:noProof/>
        </w:rPr>
        <w:fldChar w:fldCharType="begin"/>
      </w:r>
      <w:r>
        <w:rPr>
          <w:noProof/>
        </w:rPr>
        <w:instrText xml:space="preserve"> PAGEREF _Toc161397999 \h </w:instrText>
      </w:r>
      <w:r>
        <w:rPr>
          <w:noProof/>
        </w:rPr>
      </w:r>
      <w:r>
        <w:rPr>
          <w:noProof/>
        </w:rPr>
        <w:fldChar w:fldCharType="separate"/>
      </w:r>
      <w:r w:rsidR="000A43EA">
        <w:rPr>
          <w:noProof/>
        </w:rPr>
        <w:t>81</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52.2</w:t>
      </w:r>
      <w:r>
        <w:rPr>
          <w:rFonts w:asciiTheme="minorHAnsi" w:eastAsiaTheme="minorEastAsia" w:hAnsiTheme="minorHAnsi" w:cstheme="minorBidi"/>
          <w:smallCaps w:val="0"/>
          <w:noProof/>
          <w:sz w:val="22"/>
          <w:szCs w:val="22"/>
        </w:rPr>
        <w:tab/>
      </w:r>
      <w:r>
        <w:rPr>
          <w:noProof/>
        </w:rPr>
        <w:t>Stosowane materiały</w:t>
      </w:r>
      <w:r>
        <w:rPr>
          <w:noProof/>
        </w:rPr>
        <w:tab/>
      </w:r>
      <w:r>
        <w:rPr>
          <w:noProof/>
        </w:rPr>
        <w:fldChar w:fldCharType="begin"/>
      </w:r>
      <w:r>
        <w:rPr>
          <w:noProof/>
        </w:rPr>
        <w:instrText xml:space="preserve"> PAGEREF _Toc161398000 \h </w:instrText>
      </w:r>
      <w:r>
        <w:rPr>
          <w:noProof/>
        </w:rPr>
      </w:r>
      <w:r>
        <w:rPr>
          <w:noProof/>
        </w:rPr>
        <w:fldChar w:fldCharType="separate"/>
      </w:r>
      <w:r w:rsidR="000A43EA">
        <w:rPr>
          <w:noProof/>
        </w:rPr>
        <w:t>81</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53.</w:t>
      </w:r>
      <w:r>
        <w:rPr>
          <w:rFonts w:asciiTheme="minorHAnsi" w:eastAsiaTheme="minorEastAsia" w:hAnsiTheme="minorHAnsi" w:cstheme="minorBidi"/>
          <w:b w:val="0"/>
          <w:bCs w:val="0"/>
          <w:caps w:val="0"/>
          <w:noProof/>
          <w:sz w:val="22"/>
          <w:szCs w:val="22"/>
        </w:rPr>
        <w:tab/>
      </w:r>
      <w:r>
        <w:rPr>
          <w:noProof/>
        </w:rPr>
        <w:t>Sprzęt</w:t>
      </w:r>
      <w:r>
        <w:rPr>
          <w:noProof/>
        </w:rPr>
        <w:tab/>
      </w:r>
      <w:r>
        <w:rPr>
          <w:noProof/>
        </w:rPr>
        <w:fldChar w:fldCharType="begin"/>
      </w:r>
      <w:r>
        <w:rPr>
          <w:noProof/>
        </w:rPr>
        <w:instrText xml:space="preserve"> PAGEREF _Toc161398001 \h </w:instrText>
      </w:r>
      <w:r>
        <w:rPr>
          <w:noProof/>
        </w:rPr>
      </w:r>
      <w:r>
        <w:rPr>
          <w:noProof/>
        </w:rPr>
        <w:fldChar w:fldCharType="separate"/>
      </w:r>
      <w:r w:rsidR="000A43EA">
        <w:rPr>
          <w:noProof/>
        </w:rPr>
        <w:t>85</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54.</w:t>
      </w:r>
      <w:r>
        <w:rPr>
          <w:rFonts w:asciiTheme="minorHAnsi" w:eastAsiaTheme="minorEastAsia" w:hAnsiTheme="minorHAnsi" w:cstheme="minorBidi"/>
          <w:b w:val="0"/>
          <w:bCs w:val="0"/>
          <w:caps w:val="0"/>
          <w:noProof/>
          <w:sz w:val="22"/>
          <w:szCs w:val="22"/>
        </w:rPr>
        <w:tab/>
      </w:r>
      <w:r>
        <w:rPr>
          <w:noProof/>
        </w:rPr>
        <w:t>Transport</w:t>
      </w:r>
      <w:r>
        <w:rPr>
          <w:noProof/>
        </w:rPr>
        <w:tab/>
      </w:r>
      <w:r>
        <w:rPr>
          <w:noProof/>
        </w:rPr>
        <w:fldChar w:fldCharType="begin"/>
      </w:r>
      <w:r>
        <w:rPr>
          <w:noProof/>
        </w:rPr>
        <w:instrText xml:space="preserve"> PAGEREF _Toc161398002 \h </w:instrText>
      </w:r>
      <w:r>
        <w:rPr>
          <w:noProof/>
        </w:rPr>
      </w:r>
      <w:r>
        <w:rPr>
          <w:noProof/>
        </w:rPr>
        <w:fldChar w:fldCharType="separate"/>
      </w:r>
      <w:r w:rsidR="000A43EA">
        <w:rPr>
          <w:noProof/>
        </w:rPr>
        <w:t>86</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55.</w:t>
      </w:r>
      <w:r>
        <w:rPr>
          <w:rFonts w:asciiTheme="minorHAnsi" w:eastAsiaTheme="minorEastAsia" w:hAnsiTheme="minorHAnsi" w:cstheme="minorBidi"/>
          <w:b w:val="0"/>
          <w:bCs w:val="0"/>
          <w:caps w:val="0"/>
          <w:noProof/>
          <w:sz w:val="22"/>
          <w:szCs w:val="22"/>
        </w:rPr>
        <w:tab/>
      </w:r>
      <w:r>
        <w:rPr>
          <w:noProof/>
        </w:rPr>
        <w:t>Wykonanie Robót</w:t>
      </w:r>
      <w:r>
        <w:rPr>
          <w:noProof/>
        </w:rPr>
        <w:tab/>
      </w:r>
      <w:r>
        <w:rPr>
          <w:noProof/>
        </w:rPr>
        <w:fldChar w:fldCharType="begin"/>
      </w:r>
      <w:r>
        <w:rPr>
          <w:noProof/>
        </w:rPr>
        <w:instrText xml:space="preserve"> PAGEREF _Toc161398003 \h </w:instrText>
      </w:r>
      <w:r>
        <w:rPr>
          <w:noProof/>
        </w:rPr>
      </w:r>
      <w:r>
        <w:rPr>
          <w:noProof/>
        </w:rPr>
        <w:fldChar w:fldCharType="separate"/>
      </w:r>
      <w:r w:rsidR="000A43EA">
        <w:rPr>
          <w:noProof/>
        </w:rPr>
        <w:t>86</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55.1</w:t>
      </w:r>
      <w:r>
        <w:rPr>
          <w:rFonts w:asciiTheme="minorHAnsi" w:eastAsiaTheme="minorEastAsia" w:hAnsiTheme="minorHAnsi" w:cstheme="minorBidi"/>
          <w:smallCaps w:val="0"/>
          <w:noProof/>
          <w:sz w:val="22"/>
          <w:szCs w:val="22"/>
        </w:rPr>
        <w:tab/>
      </w:r>
      <w:r>
        <w:rPr>
          <w:noProof/>
        </w:rPr>
        <w:t>Ogólne warunki wykonania robót</w:t>
      </w:r>
      <w:r>
        <w:rPr>
          <w:noProof/>
        </w:rPr>
        <w:tab/>
      </w:r>
      <w:r>
        <w:rPr>
          <w:noProof/>
        </w:rPr>
        <w:fldChar w:fldCharType="begin"/>
      </w:r>
      <w:r>
        <w:rPr>
          <w:noProof/>
        </w:rPr>
        <w:instrText xml:space="preserve"> PAGEREF _Toc161398004 \h </w:instrText>
      </w:r>
      <w:r>
        <w:rPr>
          <w:noProof/>
        </w:rPr>
      </w:r>
      <w:r>
        <w:rPr>
          <w:noProof/>
        </w:rPr>
        <w:fldChar w:fldCharType="separate"/>
      </w:r>
      <w:r w:rsidR="000A43EA">
        <w:rPr>
          <w:noProof/>
        </w:rPr>
        <w:t>86</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55.2</w:t>
      </w:r>
      <w:r>
        <w:rPr>
          <w:rFonts w:asciiTheme="minorHAnsi" w:eastAsiaTheme="minorEastAsia" w:hAnsiTheme="minorHAnsi" w:cstheme="minorBidi"/>
          <w:smallCaps w:val="0"/>
          <w:noProof/>
          <w:sz w:val="22"/>
          <w:szCs w:val="22"/>
        </w:rPr>
        <w:tab/>
      </w:r>
      <w:r>
        <w:rPr>
          <w:noProof/>
        </w:rPr>
        <w:t>Szczegółowe warunki wykonywania robót</w:t>
      </w:r>
      <w:r>
        <w:rPr>
          <w:noProof/>
        </w:rPr>
        <w:tab/>
      </w:r>
      <w:r>
        <w:rPr>
          <w:noProof/>
        </w:rPr>
        <w:fldChar w:fldCharType="begin"/>
      </w:r>
      <w:r>
        <w:rPr>
          <w:noProof/>
        </w:rPr>
        <w:instrText xml:space="preserve"> PAGEREF _Toc161398005 \h </w:instrText>
      </w:r>
      <w:r>
        <w:rPr>
          <w:noProof/>
        </w:rPr>
      </w:r>
      <w:r>
        <w:rPr>
          <w:noProof/>
        </w:rPr>
        <w:fldChar w:fldCharType="separate"/>
      </w:r>
      <w:r w:rsidR="000A43EA">
        <w:rPr>
          <w:noProof/>
        </w:rPr>
        <w:t>86</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56.</w:t>
      </w:r>
      <w:r>
        <w:rPr>
          <w:rFonts w:asciiTheme="minorHAnsi" w:eastAsiaTheme="minorEastAsia" w:hAnsiTheme="minorHAnsi" w:cstheme="minorBidi"/>
          <w:b w:val="0"/>
          <w:bCs w:val="0"/>
          <w:caps w:val="0"/>
          <w:noProof/>
          <w:sz w:val="22"/>
          <w:szCs w:val="22"/>
        </w:rPr>
        <w:tab/>
      </w:r>
      <w:r>
        <w:rPr>
          <w:noProof/>
        </w:rPr>
        <w:t>Kontrola jakości Robót</w:t>
      </w:r>
      <w:r>
        <w:rPr>
          <w:noProof/>
        </w:rPr>
        <w:tab/>
      </w:r>
      <w:r>
        <w:rPr>
          <w:noProof/>
        </w:rPr>
        <w:fldChar w:fldCharType="begin"/>
      </w:r>
      <w:r>
        <w:rPr>
          <w:noProof/>
        </w:rPr>
        <w:instrText xml:space="preserve"> PAGEREF _Toc161398006 \h </w:instrText>
      </w:r>
      <w:r>
        <w:rPr>
          <w:noProof/>
        </w:rPr>
      </w:r>
      <w:r>
        <w:rPr>
          <w:noProof/>
        </w:rPr>
        <w:fldChar w:fldCharType="separate"/>
      </w:r>
      <w:r w:rsidR="000A43EA">
        <w:rPr>
          <w:noProof/>
        </w:rPr>
        <w:t>89</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57.</w:t>
      </w:r>
      <w:r>
        <w:rPr>
          <w:rFonts w:asciiTheme="minorHAnsi" w:eastAsiaTheme="minorEastAsia" w:hAnsiTheme="minorHAnsi" w:cstheme="minorBidi"/>
          <w:b w:val="0"/>
          <w:bCs w:val="0"/>
          <w:caps w:val="0"/>
          <w:noProof/>
          <w:sz w:val="22"/>
          <w:szCs w:val="22"/>
        </w:rPr>
        <w:tab/>
      </w:r>
      <w:r>
        <w:rPr>
          <w:noProof/>
        </w:rPr>
        <w:t>Obmiar Robót</w:t>
      </w:r>
      <w:r>
        <w:rPr>
          <w:noProof/>
        </w:rPr>
        <w:tab/>
      </w:r>
      <w:r>
        <w:rPr>
          <w:noProof/>
        </w:rPr>
        <w:fldChar w:fldCharType="begin"/>
      </w:r>
      <w:r>
        <w:rPr>
          <w:noProof/>
        </w:rPr>
        <w:instrText xml:space="preserve"> PAGEREF _Toc161398007 \h </w:instrText>
      </w:r>
      <w:r>
        <w:rPr>
          <w:noProof/>
        </w:rPr>
      </w:r>
      <w:r>
        <w:rPr>
          <w:noProof/>
        </w:rPr>
        <w:fldChar w:fldCharType="separate"/>
      </w:r>
      <w:r w:rsidR="000A43EA">
        <w:rPr>
          <w:noProof/>
        </w:rPr>
        <w:t>90</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58.</w:t>
      </w:r>
      <w:r>
        <w:rPr>
          <w:rFonts w:asciiTheme="minorHAnsi" w:eastAsiaTheme="minorEastAsia" w:hAnsiTheme="minorHAnsi" w:cstheme="minorBidi"/>
          <w:b w:val="0"/>
          <w:bCs w:val="0"/>
          <w:caps w:val="0"/>
          <w:noProof/>
          <w:sz w:val="22"/>
          <w:szCs w:val="22"/>
        </w:rPr>
        <w:tab/>
      </w:r>
      <w:r>
        <w:rPr>
          <w:noProof/>
        </w:rPr>
        <w:t>Odbiór Robót</w:t>
      </w:r>
      <w:r>
        <w:rPr>
          <w:noProof/>
        </w:rPr>
        <w:tab/>
      </w:r>
      <w:r>
        <w:rPr>
          <w:noProof/>
        </w:rPr>
        <w:fldChar w:fldCharType="begin"/>
      </w:r>
      <w:r>
        <w:rPr>
          <w:noProof/>
        </w:rPr>
        <w:instrText xml:space="preserve"> PAGEREF _Toc161398008 \h </w:instrText>
      </w:r>
      <w:r>
        <w:rPr>
          <w:noProof/>
        </w:rPr>
      </w:r>
      <w:r>
        <w:rPr>
          <w:noProof/>
        </w:rPr>
        <w:fldChar w:fldCharType="separate"/>
      </w:r>
      <w:r w:rsidR="000A43EA">
        <w:rPr>
          <w:noProof/>
        </w:rPr>
        <w:t>90</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59.</w:t>
      </w:r>
      <w:r>
        <w:rPr>
          <w:rFonts w:asciiTheme="minorHAnsi" w:eastAsiaTheme="minorEastAsia" w:hAnsiTheme="minorHAnsi" w:cstheme="minorBidi"/>
          <w:b w:val="0"/>
          <w:bCs w:val="0"/>
          <w:caps w:val="0"/>
          <w:noProof/>
          <w:sz w:val="22"/>
          <w:szCs w:val="22"/>
        </w:rPr>
        <w:tab/>
      </w:r>
      <w:r>
        <w:rPr>
          <w:noProof/>
        </w:rPr>
        <w:t>Podstawa płatności</w:t>
      </w:r>
      <w:r>
        <w:rPr>
          <w:noProof/>
        </w:rPr>
        <w:tab/>
      </w:r>
      <w:r>
        <w:rPr>
          <w:noProof/>
        </w:rPr>
        <w:fldChar w:fldCharType="begin"/>
      </w:r>
      <w:r>
        <w:rPr>
          <w:noProof/>
        </w:rPr>
        <w:instrText xml:space="preserve"> PAGEREF _Toc161398009 \h </w:instrText>
      </w:r>
      <w:r>
        <w:rPr>
          <w:noProof/>
        </w:rPr>
      </w:r>
      <w:r>
        <w:rPr>
          <w:noProof/>
        </w:rPr>
        <w:fldChar w:fldCharType="separate"/>
      </w:r>
      <w:r w:rsidR="000A43EA">
        <w:rPr>
          <w:noProof/>
        </w:rPr>
        <w:t>90</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60.</w:t>
      </w:r>
      <w:r>
        <w:rPr>
          <w:rFonts w:asciiTheme="minorHAnsi" w:eastAsiaTheme="minorEastAsia" w:hAnsiTheme="minorHAnsi" w:cstheme="minorBidi"/>
          <w:b w:val="0"/>
          <w:bCs w:val="0"/>
          <w:caps w:val="0"/>
          <w:noProof/>
          <w:sz w:val="22"/>
          <w:szCs w:val="22"/>
        </w:rPr>
        <w:tab/>
      </w:r>
      <w:r>
        <w:rPr>
          <w:noProof/>
        </w:rPr>
        <w:t>Przepisy związane</w:t>
      </w:r>
      <w:r>
        <w:rPr>
          <w:noProof/>
        </w:rPr>
        <w:tab/>
      </w:r>
      <w:r>
        <w:rPr>
          <w:noProof/>
        </w:rPr>
        <w:fldChar w:fldCharType="begin"/>
      </w:r>
      <w:r>
        <w:rPr>
          <w:noProof/>
        </w:rPr>
        <w:instrText xml:space="preserve"> PAGEREF _Toc161398010 \h </w:instrText>
      </w:r>
      <w:r>
        <w:rPr>
          <w:noProof/>
        </w:rPr>
      </w:r>
      <w:r>
        <w:rPr>
          <w:noProof/>
        </w:rPr>
        <w:fldChar w:fldCharType="separate"/>
      </w:r>
      <w:r w:rsidR="000A43EA">
        <w:rPr>
          <w:noProof/>
        </w:rPr>
        <w:t>91</w:t>
      </w:r>
      <w:r>
        <w:rPr>
          <w:noProof/>
        </w:rPr>
        <w:fldChar w:fldCharType="end"/>
      </w:r>
    </w:p>
    <w:p w:rsidR="004F3ED6" w:rsidRDefault="004F3ED6">
      <w:pPr>
        <w:pStyle w:val="Spistreci1"/>
        <w:tabs>
          <w:tab w:val="right" w:leader="dot" w:pos="9060"/>
        </w:tabs>
        <w:rPr>
          <w:rFonts w:asciiTheme="minorHAnsi" w:eastAsiaTheme="minorEastAsia" w:hAnsiTheme="minorHAnsi" w:cstheme="minorBidi"/>
          <w:b w:val="0"/>
          <w:bCs w:val="0"/>
          <w:caps w:val="0"/>
          <w:noProof/>
          <w:sz w:val="22"/>
          <w:szCs w:val="22"/>
        </w:rPr>
      </w:pPr>
      <w:r>
        <w:rPr>
          <w:noProof/>
        </w:rPr>
        <w:t>ST-06 – INSTALACJE i wyposażenie TECHNOLOGICZNE</w:t>
      </w:r>
      <w:r>
        <w:rPr>
          <w:noProof/>
        </w:rPr>
        <w:tab/>
      </w:r>
      <w:r>
        <w:rPr>
          <w:noProof/>
        </w:rPr>
        <w:fldChar w:fldCharType="begin"/>
      </w:r>
      <w:r>
        <w:rPr>
          <w:noProof/>
        </w:rPr>
        <w:instrText xml:space="preserve"> PAGEREF _Toc161398011 \h </w:instrText>
      </w:r>
      <w:r>
        <w:rPr>
          <w:noProof/>
        </w:rPr>
      </w:r>
      <w:r>
        <w:rPr>
          <w:noProof/>
        </w:rPr>
        <w:fldChar w:fldCharType="separate"/>
      </w:r>
      <w:r w:rsidR="000A43EA">
        <w:rPr>
          <w:noProof/>
        </w:rPr>
        <w:t>93</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61.</w:t>
      </w:r>
      <w:r>
        <w:rPr>
          <w:rFonts w:asciiTheme="minorHAnsi" w:eastAsiaTheme="minorEastAsia" w:hAnsiTheme="minorHAnsi" w:cstheme="minorBidi"/>
          <w:b w:val="0"/>
          <w:bCs w:val="0"/>
          <w:caps w:val="0"/>
          <w:noProof/>
          <w:sz w:val="22"/>
          <w:szCs w:val="22"/>
        </w:rPr>
        <w:tab/>
      </w:r>
      <w:r>
        <w:rPr>
          <w:noProof/>
        </w:rPr>
        <w:t>Informacje ogólne</w:t>
      </w:r>
      <w:r>
        <w:rPr>
          <w:noProof/>
        </w:rPr>
        <w:tab/>
      </w:r>
      <w:r>
        <w:rPr>
          <w:noProof/>
        </w:rPr>
        <w:fldChar w:fldCharType="begin"/>
      </w:r>
      <w:r>
        <w:rPr>
          <w:noProof/>
        </w:rPr>
        <w:instrText xml:space="preserve"> PAGEREF _Toc161398012 \h </w:instrText>
      </w:r>
      <w:r>
        <w:rPr>
          <w:noProof/>
        </w:rPr>
      </w:r>
      <w:r>
        <w:rPr>
          <w:noProof/>
        </w:rPr>
        <w:fldChar w:fldCharType="separate"/>
      </w:r>
      <w:r w:rsidR="000A43EA">
        <w:rPr>
          <w:noProof/>
        </w:rPr>
        <w:t>93</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61.1</w:t>
      </w:r>
      <w:r>
        <w:rPr>
          <w:rFonts w:asciiTheme="minorHAnsi" w:eastAsiaTheme="minorEastAsia" w:hAnsiTheme="minorHAnsi" w:cstheme="minorBidi"/>
          <w:smallCaps w:val="0"/>
          <w:noProof/>
          <w:sz w:val="22"/>
          <w:szCs w:val="22"/>
        </w:rPr>
        <w:tab/>
      </w:r>
      <w:r>
        <w:rPr>
          <w:noProof/>
        </w:rPr>
        <w:t>Przedmiot opracowania</w:t>
      </w:r>
      <w:r>
        <w:rPr>
          <w:noProof/>
        </w:rPr>
        <w:tab/>
      </w:r>
      <w:r>
        <w:rPr>
          <w:noProof/>
        </w:rPr>
        <w:fldChar w:fldCharType="begin"/>
      </w:r>
      <w:r>
        <w:rPr>
          <w:noProof/>
        </w:rPr>
        <w:instrText xml:space="preserve"> PAGEREF _Toc161398013 \h </w:instrText>
      </w:r>
      <w:r>
        <w:rPr>
          <w:noProof/>
        </w:rPr>
      </w:r>
      <w:r>
        <w:rPr>
          <w:noProof/>
        </w:rPr>
        <w:fldChar w:fldCharType="separate"/>
      </w:r>
      <w:r w:rsidR="000A43EA">
        <w:rPr>
          <w:noProof/>
        </w:rPr>
        <w:t>93</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61.2</w:t>
      </w:r>
      <w:r>
        <w:rPr>
          <w:rFonts w:asciiTheme="minorHAnsi" w:eastAsiaTheme="minorEastAsia" w:hAnsiTheme="minorHAnsi" w:cstheme="minorBidi"/>
          <w:smallCaps w:val="0"/>
          <w:noProof/>
          <w:sz w:val="22"/>
          <w:szCs w:val="22"/>
        </w:rPr>
        <w:tab/>
      </w:r>
      <w:r>
        <w:rPr>
          <w:noProof/>
        </w:rPr>
        <w:t>Zakres robót</w:t>
      </w:r>
      <w:r>
        <w:rPr>
          <w:noProof/>
        </w:rPr>
        <w:tab/>
      </w:r>
      <w:r>
        <w:rPr>
          <w:noProof/>
        </w:rPr>
        <w:fldChar w:fldCharType="begin"/>
      </w:r>
      <w:r>
        <w:rPr>
          <w:noProof/>
        </w:rPr>
        <w:instrText xml:space="preserve"> PAGEREF _Toc161398014 \h </w:instrText>
      </w:r>
      <w:r>
        <w:rPr>
          <w:noProof/>
        </w:rPr>
      </w:r>
      <w:r>
        <w:rPr>
          <w:noProof/>
        </w:rPr>
        <w:fldChar w:fldCharType="separate"/>
      </w:r>
      <w:r w:rsidR="000A43EA">
        <w:rPr>
          <w:noProof/>
        </w:rPr>
        <w:t>93</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61.3</w:t>
      </w:r>
      <w:r>
        <w:rPr>
          <w:rFonts w:asciiTheme="minorHAnsi" w:eastAsiaTheme="minorEastAsia" w:hAnsiTheme="minorHAnsi" w:cstheme="minorBidi"/>
          <w:smallCaps w:val="0"/>
          <w:noProof/>
          <w:sz w:val="22"/>
          <w:szCs w:val="22"/>
        </w:rPr>
        <w:tab/>
      </w:r>
      <w:r>
        <w:rPr>
          <w:noProof/>
        </w:rPr>
        <w:t>Zakres stosowania Specyfikacji Technicznej.</w:t>
      </w:r>
      <w:r>
        <w:rPr>
          <w:noProof/>
        </w:rPr>
        <w:tab/>
      </w:r>
      <w:r>
        <w:rPr>
          <w:noProof/>
        </w:rPr>
        <w:fldChar w:fldCharType="begin"/>
      </w:r>
      <w:r>
        <w:rPr>
          <w:noProof/>
        </w:rPr>
        <w:instrText xml:space="preserve"> PAGEREF _Toc161398015 \h </w:instrText>
      </w:r>
      <w:r>
        <w:rPr>
          <w:noProof/>
        </w:rPr>
      </w:r>
      <w:r>
        <w:rPr>
          <w:noProof/>
        </w:rPr>
        <w:fldChar w:fldCharType="separate"/>
      </w:r>
      <w:r w:rsidR="000A43EA">
        <w:rPr>
          <w:noProof/>
        </w:rPr>
        <w:t>93</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62.</w:t>
      </w:r>
      <w:r>
        <w:rPr>
          <w:rFonts w:asciiTheme="minorHAnsi" w:eastAsiaTheme="minorEastAsia" w:hAnsiTheme="minorHAnsi" w:cstheme="minorBidi"/>
          <w:b w:val="0"/>
          <w:bCs w:val="0"/>
          <w:caps w:val="0"/>
          <w:noProof/>
          <w:sz w:val="22"/>
          <w:szCs w:val="22"/>
        </w:rPr>
        <w:tab/>
      </w:r>
      <w:r>
        <w:rPr>
          <w:noProof/>
        </w:rPr>
        <w:t>Materiały</w:t>
      </w:r>
      <w:r>
        <w:rPr>
          <w:noProof/>
        </w:rPr>
        <w:tab/>
      </w:r>
      <w:r>
        <w:rPr>
          <w:noProof/>
        </w:rPr>
        <w:fldChar w:fldCharType="begin"/>
      </w:r>
      <w:r>
        <w:rPr>
          <w:noProof/>
        </w:rPr>
        <w:instrText xml:space="preserve"> PAGEREF _Toc161398016 \h </w:instrText>
      </w:r>
      <w:r>
        <w:rPr>
          <w:noProof/>
        </w:rPr>
      </w:r>
      <w:r>
        <w:rPr>
          <w:noProof/>
        </w:rPr>
        <w:fldChar w:fldCharType="separate"/>
      </w:r>
      <w:r w:rsidR="000A43EA">
        <w:rPr>
          <w:noProof/>
        </w:rPr>
        <w:t>93</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62.1</w:t>
      </w:r>
      <w:r>
        <w:rPr>
          <w:rFonts w:asciiTheme="minorHAnsi" w:eastAsiaTheme="minorEastAsia" w:hAnsiTheme="minorHAnsi" w:cstheme="minorBidi"/>
          <w:smallCaps w:val="0"/>
          <w:noProof/>
          <w:sz w:val="22"/>
          <w:szCs w:val="22"/>
        </w:rPr>
        <w:tab/>
      </w:r>
      <w:r>
        <w:rPr>
          <w:noProof/>
        </w:rPr>
        <w:t>Ogólne wymagania dla materiałów</w:t>
      </w:r>
      <w:r>
        <w:rPr>
          <w:noProof/>
        </w:rPr>
        <w:tab/>
      </w:r>
      <w:r>
        <w:rPr>
          <w:noProof/>
        </w:rPr>
        <w:fldChar w:fldCharType="begin"/>
      </w:r>
      <w:r>
        <w:rPr>
          <w:noProof/>
        </w:rPr>
        <w:instrText xml:space="preserve"> PAGEREF _Toc161398017 \h </w:instrText>
      </w:r>
      <w:r>
        <w:rPr>
          <w:noProof/>
        </w:rPr>
      </w:r>
      <w:r>
        <w:rPr>
          <w:noProof/>
        </w:rPr>
        <w:fldChar w:fldCharType="separate"/>
      </w:r>
      <w:r w:rsidR="000A43EA">
        <w:rPr>
          <w:noProof/>
        </w:rPr>
        <w:t>93</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62.2</w:t>
      </w:r>
      <w:r>
        <w:rPr>
          <w:rFonts w:asciiTheme="minorHAnsi" w:eastAsiaTheme="minorEastAsia" w:hAnsiTheme="minorHAnsi" w:cstheme="minorBidi"/>
          <w:smallCaps w:val="0"/>
          <w:noProof/>
          <w:sz w:val="22"/>
          <w:szCs w:val="22"/>
        </w:rPr>
        <w:tab/>
      </w:r>
      <w:r>
        <w:rPr>
          <w:noProof/>
        </w:rPr>
        <w:t>Instalacje technologiczne – wymagane parametry równoważności</w:t>
      </w:r>
      <w:r>
        <w:rPr>
          <w:noProof/>
        </w:rPr>
        <w:tab/>
      </w:r>
      <w:r>
        <w:rPr>
          <w:noProof/>
        </w:rPr>
        <w:fldChar w:fldCharType="begin"/>
      </w:r>
      <w:r>
        <w:rPr>
          <w:noProof/>
        </w:rPr>
        <w:instrText xml:space="preserve"> PAGEREF _Toc161398018 \h </w:instrText>
      </w:r>
      <w:r>
        <w:rPr>
          <w:noProof/>
        </w:rPr>
      </w:r>
      <w:r>
        <w:rPr>
          <w:noProof/>
        </w:rPr>
        <w:fldChar w:fldCharType="separate"/>
      </w:r>
      <w:r w:rsidR="000A43EA">
        <w:rPr>
          <w:noProof/>
        </w:rPr>
        <w:t>93</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62.3</w:t>
      </w:r>
      <w:r>
        <w:rPr>
          <w:rFonts w:asciiTheme="minorHAnsi" w:eastAsiaTheme="minorEastAsia" w:hAnsiTheme="minorHAnsi" w:cstheme="minorBidi"/>
          <w:smallCaps w:val="0"/>
          <w:noProof/>
          <w:sz w:val="22"/>
          <w:szCs w:val="22"/>
        </w:rPr>
        <w:tab/>
      </w:r>
      <w:r>
        <w:rPr>
          <w:noProof/>
        </w:rPr>
        <w:t>Urządzenia technologiczne– wymagane parametry równoważności</w:t>
      </w:r>
      <w:r>
        <w:rPr>
          <w:noProof/>
        </w:rPr>
        <w:tab/>
      </w:r>
      <w:r>
        <w:rPr>
          <w:noProof/>
        </w:rPr>
        <w:fldChar w:fldCharType="begin"/>
      </w:r>
      <w:r>
        <w:rPr>
          <w:noProof/>
        </w:rPr>
        <w:instrText xml:space="preserve"> PAGEREF _Toc161398019 \h </w:instrText>
      </w:r>
      <w:r>
        <w:rPr>
          <w:noProof/>
        </w:rPr>
      </w:r>
      <w:r>
        <w:rPr>
          <w:noProof/>
        </w:rPr>
        <w:fldChar w:fldCharType="separate"/>
      </w:r>
      <w:r w:rsidR="000A43EA">
        <w:rPr>
          <w:noProof/>
        </w:rPr>
        <w:t>98</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63.</w:t>
      </w:r>
      <w:r>
        <w:rPr>
          <w:rFonts w:asciiTheme="minorHAnsi" w:eastAsiaTheme="minorEastAsia" w:hAnsiTheme="minorHAnsi" w:cstheme="minorBidi"/>
          <w:b w:val="0"/>
          <w:bCs w:val="0"/>
          <w:caps w:val="0"/>
          <w:noProof/>
          <w:sz w:val="22"/>
          <w:szCs w:val="22"/>
        </w:rPr>
        <w:tab/>
      </w:r>
      <w:r>
        <w:rPr>
          <w:noProof/>
        </w:rPr>
        <w:t>Sprzęt</w:t>
      </w:r>
      <w:r>
        <w:rPr>
          <w:noProof/>
        </w:rPr>
        <w:tab/>
      </w:r>
      <w:r>
        <w:rPr>
          <w:noProof/>
        </w:rPr>
        <w:fldChar w:fldCharType="begin"/>
      </w:r>
      <w:r>
        <w:rPr>
          <w:noProof/>
        </w:rPr>
        <w:instrText xml:space="preserve"> PAGEREF _Toc161398020 \h </w:instrText>
      </w:r>
      <w:r>
        <w:rPr>
          <w:noProof/>
        </w:rPr>
      </w:r>
      <w:r>
        <w:rPr>
          <w:noProof/>
        </w:rPr>
        <w:fldChar w:fldCharType="separate"/>
      </w:r>
      <w:r w:rsidR="000A43EA">
        <w:rPr>
          <w:noProof/>
        </w:rPr>
        <w:t>108</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64.</w:t>
      </w:r>
      <w:r>
        <w:rPr>
          <w:rFonts w:asciiTheme="minorHAnsi" w:eastAsiaTheme="minorEastAsia" w:hAnsiTheme="minorHAnsi" w:cstheme="minorBidi"/>
          <w:b w:val="0"/>
          <w:bCs w:val="0"/>
          <w:caps w:val="0"/>
          <w:noProof/>
          <w:sz w:val="22"/>
          <w:szCs w:val="22"/>
        </w:rPr>
        <w:tab/>
      </w:r>
      <w:r>
        <w:rPr>
          <w:noProof/>
        </w:rPr>
        <w:t>Transport</w:t>
      </w:r>
      <w:r>
        <w:rPr>
          <w:noProof/>
        </w:rPr>
        <w:tab/>
      </w:r>
      <w:r>
        <w:rPr>
          <w:noProof/>
        </w:rPr>
        <w:fldChar w:fldCharType="begin"/>
      </w:r>
      <w:r>
        <w:rPr>
          <w:noProof/>
        </w:rPr>
        <w:instrText xml:space="preserve"> PAGEREF _Toc161398021 \h </w:instrText>
      </w:r>
      <w:r>
        <w:rPr>
          <w:noProof/>
        </w:rPr>
      </w:r>
      <w:r>
        <w:rPr>
          <w:noProof/>
        </w:rPr>
        <w:fldChar w:fldCharType="separate"/>
      </w:r>
      <w:r w:rsidR="000A43EA">
        <w:rPr>
          <w:noProof/>
        </w:rPr>
        <w:t>109</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65.</w:t>
      </w:r>
      <w:r>
        <w:rPr>
          <w:rFonts w:asciiTheme="minorHAnsi" w:eastAsiaTheme="minorEastAsia" w:hAnsiTheme="minorHAnsi" w:cstheme="minorBidi"/>
          <w:b w:val="0"/>
          <w:bCs w:val="0"/>
          <w:caps w:val="0"/>
          <w:noProof/>
          <w:sz w:val="22"/>
          <w:szCs w:val="22"/>
        </w:rPr>
        <w:tab/>
      </w:r>
      <w:r>
        <w:rPr>
          <w:noProof/>
        </w:rPr>
        <w:t>Wykonanie robót</w:t>
      </w:r>
      <w:r>
        <w:rPr>
          <w:noProof/>
        </w:rPr>
        <w:tab/>
      </w:r>
      <w:r>
        <w:rPr>
          <w:noProof/>
        </w:rPr>
        <w:fldChar w:fldCharType="begin"/>
      </w:r>
      <w:r>
        <w:rPr>
          <w:noProof/>
        </w:rPr>
        <w:instrText xml:space="preserve"> PAGEREF _Toc161398022 \h </w:instrText>
      </w:r>
      <w:r>
        <w:rPr>
          <w:noProof/>
        </w:rPr>
      </w:r>
      <w:r>
        <w:rPr>
          <w:noProof/>
        </w:rPr>
        <w:fldChar w:fldCharType="separate"/>
      </w:r>
      <w:r w:rsidR="000A43EA">
        <w:rPr>
          <w:noProof/>
        </w:rPr>
        <w:t>109</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65.1</w:t>
      </w:r>
      <w:r>
        <w:rPr>
          <w:rFonts w:asciiTheme="minorHAnsi" w:eastAsiaTheme="minorEastAsia" w:hAnsiTheme="minorHAnsi" w:cstheme="minorBidi"/>
          <w:smallCaps w:val="0"/>
          <w:noProof/>
          <w:sz w:val="22"/>
          <w:szCs w:val="22"/>
        </w:rPr>
        <w:tab/>
      </w:r>
      <w:r>
        <w:rPr>
          <w:noProof/>
        </w:rPr>
        <w:t>Część ogólna</w:t>
      </w:r>
      <w:r>
        <w:rPr>
          <w:noProof/>
        </w:rPr>
        <w:tab/>
      </w:r>
      <w:r>
        <w:rPr>
          <w:noProof/>
        </w:rPr>
        <w:fldChar w:fldCharType="begin"/>
      </w:r>
      <w:r>
        <w:rPr>
          <w:noProof/>
        </w:rPr>
        <w:instrText xml:space="preserve"> PAGEREF _Toc161398023 \h </w:instrText>
      </w:r>
      <w:r>
        <w:rPr>
          <w:noProof/>
        </w:rPr>
      </w:r>
      <w:r>
        <w:rPr>
          <w:noProof/>
        </w:rPr>
        <w:fldChar w:fldCharType="separate"/>
      </w:r>
      <w:r w:rsidR="000A43EA">
        <w:rPr>
          <w:noProof/>
        </w:rPr>
        <w:t>109</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65.2</w:t>
      </w:r>
      <w:r>
        <w:rPr>
          <w:rFonts w:asciiTheme="minorHAnsi" w:eastAsiaTheme="minorEastAsia" w:hAnsiTheme="minorHAnsi" w:cstheme="minorBidi"/>
          <w:smallCaps w:val="0"/>
          <w:noProof/>
          <w:sz w:val="22"/>
          <w:szCs w:val="22"/>
        </w:rPr>
        <w:tab/>
      </w:r>
      <w:r>
        <w:rPr>
          <w:noProof/>
        </w:rPr>
        <w:t>Demontaż urządzeń</w:t>
      </w:r>
      <w:r>
        <w:rPr>
          <w:noProof/>
        </w:rPr>
        <w:tab/>
      </w:r>
      <w:r>
        <w:rPr>
          <w:noProof/>
        </w:rPr>
        <w:fldChar w:fldCharType="begin"/>
      </w:r>
      <w:r>
        <w:rPr>
          <w:noProof/>
        </w:rPr>
        <w:instrText xml:space="preserve"> PAGEREF _Toc161398024 \h </w:instrText>
      </w:r>
      <w:r>
        <w:rPr>
          <w:noProof/>
        </w:rPr>
      </w:r>
      <w:r>
        <w:rPr>
          <w:noProof/>
        </w:rPr>
        <w:fldChar w:fldCharType="separate"/>
      </w:r>
      <w:r w:rsidR="000A43EA">
        <w:rPr>
          <w:noProof/>
        </w:rPr>
        <w:t>109</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65.3</w:t>
      </w:r>
      <w:r>
        <w:rPr>
          <w:rFonts w:asciiTheme="minorHAnsi" w:eastAsiaTheme="minorEastAsia" w:hAnsiTheme="minorHAnsi" w:cstheme="minorBidi"/>
          <w:smallCaps w:val="0"/>
          <w:noProof/>
          <w:sz w:val="22"/>
          <w:szCs w:val="22"/>
        </w:rPr>
        <w:tab/>
      </w:r>
      <w:r>
        <w:rPr>
          <w:noProof/>
        </w:rPr>
        <w:t>Rurociągi – wymagania ogólne</w:t>
      </w:r>
      <w:r>
        <w:rPr>
          <w:noProof/>
        </w:rPr>
        <w:tab/>
      </w:r>
      <w:r>
        <w:rPr>
          <w:noProof/>
        </w:rPr>
        <w:fldChar w:fldCharType="begin"/>
      </w:r>
      <w:r>
        <w:rPr>
          <w:noProof/>
        </w:rPr>
        <w:instrText xml:space="preserve"> PAGEREF _Toc161398025 \h </w:instrText>
      </w:r>
      <w:r>
        <w:rPr>
          <w:noProof/>
        </w:rPr>
      </w:r>
      <w:r>
        <w:rPr>
          <w:noProof/>
        </w:rPr>
        <w:fldChar w:fldCharType="separate"/>
      </w:r>
      <w:r w:rsidR="000A43EA">
        <w:rPr>
          <w:noProof/>
        </w:rPr>
        <w:t>109</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65.4</w:t>
      </w:r>
      <w:r>
        <w:rPr>
          <w:rFonts w:asciiTheme="minorHAnsi" w:eastAsiaTheme="minorEastAsia" w:hAnsiTheme="minorHAnsi" w:cstheme="minorBidi"/>
          <w:smallCaps w:val="0"/>
          <w:noProof/>
          <w:sz w:val="22"/>
          <w:szCs w:val="22"/>
        </w:rPr>
        <w:tab/>
      </w:r>
      <w:r>
        <w:rPr>
          <w:noProof/>
        </w:rPr>
        <w:t>Montaż rurociągów ze stali kwasoodpornej</w:t>
      </w:r>
      <w:r>
        <w:rPr>
          <w:noProof/>
        </w:rPr>
        <w:tab/>
      </w:r>
      <w:r>
        <w:rPr>
          <w:noProof/>
        </w:rPr>
        <w:fldChar w:fldCharType="begin"/>
      </w:r>
      <w:r>
        <w:rPr>
          <w:noProof/>
        </w:rPr>
        <w:instrText xml:space="preserve"> PAGEREF _Toc161398026 \h </w:instrText>
      </w:r>
      <w:r>
        <w:rPr>
          <w:noProof/>
        </w:rPr>
      </w:r>
      <w:r>
        <w:rPr>
          <w:noProof/>
        </w:rPr>
        <w:fldChar w:fldCharType="separate"/>
      </w:r>
      <w:r w:rsidR="000A43EA">
        <w:rPr>
          <w:noProof/>
        </w:rPr>
        <w:t>110</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66.</w:t>
      </w:r>
      <w:r>
        <w:rPr>
          <w:rFonts w:asciiTheme="minorHAnsi" w:eastAsiaTheme="minorEastAsia" w:hAnsiTheme="minorHAnsi" w:cstheme="minorBidi"/>
          <w:b w:val="0"/>
          <w:bCs w:val="0"/>
          <w:caps w:val="0"/>
          <w:noProof/>
          <w:sz w:val="22"/>
          <w:szCs w:val="22"/>
        </w:rPr>
        <w:tab/>
      </w:r>
      <w:r>
        <w:rPr>
          <w:noProof/>
        </w:rPr>
        <w:t>Kontrola jakości robot</w:t>
      </w:r>
      <w:r>
        <w:rPr>
          <w:noProof/>
        </w:rPr>
        <w:tab/>
      </w:r>
      <w:r>
        <w:rPr>
          <w:noProof/>
        </w:rPr>
        <w:fldChar w:fldCharType="begin"/>
      </w:r>
      <w:r>
        <w:rPr>
          <w:noProof/>
        </w:rPr>
        <w:instrText xml:space="preserve"> PAGEREF _Toc161398027 \h </w:instrText>
      </w:r>
      <w:r>
        <w:rPr>
          <w:noProof/>
        </w:rPr>
      </w:r>
      <w:r>
        <w:rPr>
          <w:noProof/>
        </w:rPr>
        <w:fldChar w:fldCharType="separate"/>
      </w:r>
      <w:r w:rsidR="000A43EA">
        <w:rPr>
          <w:noProof/>
        </w:rPr>
        <w:t>111</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66.1</w:t>
      </w:r>
      <w:r>
        <w:rPr>
          <w:rFonts w:asciiTheme="minorHAnsi" w:eastAsiaTheme="minorEastAsia" w:hAnsiTheme="minorHAnsi" w:cstheme="minorBidi"/>
          <w:smallCaps w:val="0"/>
          <w:noProof/>
          <w:sz w:val="22"/>
          <w:szCs w:val="22"/>
        </w:rPr>
        <w:tab/>
      </w:r>
      <w:r>
        <w:rPr>
          <w:noProof/>
        </w:rPr>
        <w:t>Ogólne zasady kontroli jakości.</w:t>
      </w:r>
      <w:r>
        <w:rPr>
          <w:noProof/>
        </w:rPr>
        <w:tab/>
      </w:r>
      <w:r>
        <w:rPr>
          <w:noProof/>
        </w:rPr>
        <w:fldChar w:fldCharType="begin"/>
      </w:r>
      <w:r>
        <w:rPr>
          <w:noProof/>
        </w:rPr>
        <w:instrText xml:space="preserve"> PAGEREF _Toc161398028 \h </w:instrText>
      </w:r>
      <w:r>
        <w:rPr>
          <w:noProof/>
        </w:rPr>
      </w:r>
      <w:r>
        <w:rPr>
          <w:noProof/>
        </w:rPr>
        <w:fldChar w:fldCharType="separate"/>
      </w:r>
      <w:r w:rsidR="000A43EA">
        <w:rPr>
          <w:noProof/>
        </w:rPr>
        <w:t>111</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66.2</w:t>
      </w:r>
      <w:r>
        <w:rPr>
          <w:rFonts w:asciiTheme="minorHAnsi" w:eastAsiaTheme="minorEastAsia" w:hAnsiTheme="minorHAnsi" w:cstheme="minorBidi"/>
          <w:smallCaps w:val="0"/>
          <w:noProof/>
          <w:sz w:val="22"/>
          <w:szCs w:val="22"/>
        </w:rPr>
        <w:tab/>
      </w:r>
      <w:r>
        <w:rPr>
          <w:noProof/>
        </w:rPr>
        <w:t>Kontrole i badania laboratoryjne</w:t>
      </w:r>
      <w:r>
        <w:rPr>
          <w:noProof/>
        </w:rPr>
        <w:tab/>
      </w:r>
      <w:r>
        <w:rPr>
          <w:noProof/>
        </w:rPr>
        <w:fldChar w:fldCharType="begin"/>
      </w:r>
      <w:r>
        <w:rPr>
          <w:noProof/>
        </w:rPr>
        <w:instrText xml:space="preserve"> PAGEREF _Toc161398029 \h </w:instrText>
      </w:r>
      <w:r>
        <w:rPr>
          <w:noProof/>
        </w:rPr>
      </w:r>
      <w:r>
        <w:rPr>
          <w:noProof/>
        </w:rPr>
        <w:fldChar w:fldCharType="separate"/>
      </w:r>
      <w:r w:rsidR="000A43EA">
        <w:rPr>
          <w:noProof/>
        </w:rPr>
        <w:t>111</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66.3</w:t>
      </w:r>
      <w:r>
        <w:rPr>
          <w:rFonts w:asciiTheme="minorHAnsi" w:eastAsiaTheme="minorEastAsia" w:hAnsiTheme="minorHAnsi" w:cstheme="minorBidi"/>
          <w:smallCaps w:val="0"/>
          <w:noProof/>
          <w:sz w:val="22"/>
          <w:szCs w:val="22"/>
        </w:rPr>
        <w:tab/>
      </w:r>
      <w:r>
        <w:rPr>
          <w:noProof/>
        </w:rPr>
        <w:t>Badania jakości robót w czasie budowy</w:t>
      </w:r>
      <w:r>
        <w:rPr>
          <w:noProof/>
        </w:rPr>
        <w:tab/>
      </w:r>
      <w:r>
        <w:rPr>
          <w:noProof/>
        </w:rPr>
        <w:fldChar w:fldCharType="begin"/>
      </w:r>
      <w:r>
        <w:rPr>
          <w:noProof/>
        </w:rPr>
        <w:instrText xml:space="preserve"> PAGEREF _Toc161398030 \h </w:instrText>
      </w:r>
      <w:r>
        <w:rPr>
          <w:noProof/>
        </w:rPr>
      </w:r>
      <w:r>
        <w:rPr>
          <w:noProof/>
        </w:rPr>
        <w:fldChar w:fldCharType="separate"/>
      </w:r>
      <w:r w:rsidR="000A43EA">
        <w:rPr>
          <w:noProof/>
        </w:rPr>
        <w:t>112</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67.</w:t>
      </w:r>
      <w:r>
        <w:rPr>
          <w:rFonts w:asciiTheme="minorHAnsi" w:eastAsiaTheme="minorEastAsia" w:hAnsiTheme="minorHAnsi" w:cstheme="minorBidi"/>
          <w:b w:val="0"/>
          <w:bCs w:val="0"/>
          <w:caps w:val="0"/>
          <w:noProof/>
          <w:sz w:val="22"/>
          <w:szCs w:val="22"/>
        </w:rPr>
        <w:tab/>
      </w:r>
      <w:r>
        <w:rPr>
          <w:noProof/>
        </w:rPr>
        <w:t>Obmiar Robót</w:t>
      </w:r>
      <w:r>
        <w:rPr>
          <w:noProof/>
        </w:rPr>
        <w:tab/>
      </w:r>
      <w:r>
        <w:rPr>
          <w:noProof/>
        </w:rPr>
        <w:fldChar w:fldCharType="begin"/>
      </w:r>
      <w:r>
        <w:rPr>
          <w:noProof/>
        </w:rPr>
        <w:instrText xml:space="preserve"> PAGEREF _Toc161398031 \h </w:instrText>
      </w:r>
      <w:r>
        <w:rPr>
          <w:noProof/>
        </w:rPr>
      </w:r>
      <w:r>
        <w:rPr>
          <w:noProof/>
        </w:rPr>
        <w:fldChar w:fldCharType="separate"/>
      </w:r>
      <w:r w:rsidR="000A43EA">
        <w:rPr>
          <w:noProof/>
        </w:rPr>
        <w:t>112</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68.</w:t>
      </w:r>
      <w:r>
        <w:rPr>
          <w:rFonts w:asciiTheme="minorHAnsi" w:eastAsiaTheme="minorEastAsia" w:hAnsiTheme="minorHAnsi" w:cstheme="minorBidi"/>
          <w:b w:val="0"/>
          <w:bCs w:val="0"/>
          <w:caps w:val="0"/>
          <w:noProof/>
          <w:sz w:val="22"/>
          <w:szCs w:val="22"/>
        </w:rPr>
        <w:tab/>
      </w:r>
      <w:r>
        <w:rPr>
          <w:noProof/>
        </w:rPr>
        <w:t>Odbiór robót</w:t>
      </w:r>
      <w:r>
        <w:rPr>
          <w:noProof/>
        </w:rPr>
        <w:tab/>
      </w:r>
      <w:r>
        <w:rPr>
          <w:noProof/>
        </w:rPr>
        <w:fldChar w:fldCharType="begin"/>
      </w:r>
      <w:r>
        <w:rPr>
          <w:noProof/>
        </w:rPr>
        <w:instrText xml:space="preserve"> PAGEREF _Toc161398032 \h </w:instrText>
      </w:r>
      <w:r>
        <w:rPr>
          <w:noProof/>
        </w:rPr>
      </w:r>
      <w:r>
        <w:rPr>
          <w:noProof/>
        </w:rPr>
        <w:fldChar w:fldCharType="separate"/>
      </w:r>
      <w:r w:rsidR="000A43EA">
        <w:rPr>
          <w:noProof/>
        </w:rPr>
        <w:t>112</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68.1</w:t>
      </w:r>
      <w:r>
        <w:rPr>
          <w:rFonts w:asciiTheme="minorHAnsi" w:eastAsiaTheme="minorEastAsia" w:hAnsiTheme="minorHAnsi" w:cstheme="minorBidi"/>
          <w:smallCaps w:val="0"/>
          <w:noProof/>
          <w:sz w:val="22"/>
          <w:szCs w:val="22"/>
        </w:rPr>
        <w:tab/>
      </w:r>
      <w:r>
        <w:rPr>
          <w:noProof/>
        </w:rPr>
        <w:t>Część ogólna</w:t>
      </w:r>
      <w:r>
        <w:rPr>
          <w:noProof/>
        </w:rPr>
        <w:tab/>
      </w:r>
      <w:r>
        <w:rPr>
          <w:noProof/>
        </w:rPr>
        <w:fldChar w:fldCharType="begin"/>
      </w:r>
      <w:r>
        <w:rPr>
          <w:noProof/>
        </w:rPr>
        <w:instrText xml:space="preserve"> PAGEREF _Toc161398033 \h </w:instrText>
      </w:r>
      <w:r>
        <w:rPr>
          <w:noProof/>
        </w:rPr>
      </w:r>
      <w:r>
        <w:rPr>
          <w:noProof/>
        </w:rPr>
        <w:fldChar w:fldCharType="separate"/>
      </w:r>
      <w:r w:rsidR="000A43EA">
        <w:rPr>
          <w:noProof/>
        </w:rPr>
        <w:t>112</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68.2</w:t>
      </w:r>
      <w:r>
        <w:rPr>
          <w:rFonts w:asciiTheme="minorHAnsi" w:eastAsiaTheme="minorEastAsia" w:hAnsiTheme="minorHAnsi" w:cstheme="minorBidi"/>
          <w:smallCaps w:val="0"/>
          <w:noProof/>
          <w:sz w:val="22"/>
          <w:szCs w:val="22"/>
        </w:rPr>
        <w:tab/>
      </w:r>
      <w:r>
        <w:rPr>
          <w:noProof/>
        </w:rPr>
        <w:t>Próby rurociągów – wymagania ogólne.</w:t>
      </w:r>
      <w:r>
        <w:rPr>
          <w:noProof/>
        </w:rPr>
        <w:tab/>
      </w:r>
      <w:r>
        <w:rPr>
          <w:noProof/>
        </w:rPr>
        <w:fldChar w:fldCharType="begin"/>
      </w:r>
      <w:r>
        <w:rPr>
          <w:noProof/>
        </w:rPr>
        <w:instrText xml:space="preserve"> PAGEREF _Toc161398034 \h </w:instrText>
      </w:r>
      <w:r>
        <w:rPr>
          <w:noProof/>
        </w:rPr>
      </w:r>
      <w:r>
        <w:rPr>
          <w:noProof/>
        </w:rPr>
        <w:fldChar w:fldCharType="separate"/>
      </w:r>
      <w:r w:rsidR="000A43EA">
        <w:rPr>
          <w:noProof/>
        </w:rPr>
        <w:t>112</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68.3</w:t>
      </w:r>
      <w:r>
        <w:rPr>
          <w:rFonts w:asciiTheme="minorHAnsi" w:eastAsiaTheme="minorEastAsia" w:hAnsiTheme="minorHAnsi" w:cstheme="minorBidi"/>
          <w:smallCaps w:val="0"/>
          <w:noProof/>
          <w:sz w:val="22"/>
          <w:szCs w:val="22"/>
        </w:rPr>
        <w:tab/>
      </w:r>
      <w:r>
        <w:rPr>
          <w:noProof/>
        </w:rPr>
        <w:t>Próby rurociągów ciśnieniowych</w:t>
      </w:r>
      <w:r>
        <w:rPr>
          <w:noProof/>
        </w:rPr>
        <w:tab/>
      </w:r>
      <w:r>
        <w:rPr>
          <w:noProof/>
        </w:rPr>
        <w:fldChar w:fldCharType="begin"/>
      </w:r>
      <w:r>
        <w:rPr>
          <w:noProof/>
        </w:rPr>
        <w:instrText xml:space="preserve"> PAGEREF _Toc161398035 \h </w:instrText>
      </w:r>
      <w:r>
        <w:rPr>
          <w:noProof/>
        </w:rPr>
      </w:r>
      <w:r>
        <w:rPr>
          <w:noProof/>
        </w:rPr>
        <w:fldChar w:fldCharType="separate"/>
      </w:r>
      <w:r w:rsidR="000A43EA">
        <w:rPr>
          <w:noProof/>
        </w:rPr>
        <w:t>112</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68.4</w:t>
      </w:r>
      <w:r>
        <w:rPr>
          <w:rFonts w:asciiTheme="minorHAnsi" w:eastAsiaTheme="minorEastAsia" w:hAnsiTheme="minorHAnsi" w:cstheme="minorBidi"/>
          <w:smallCaps w:val="0"/>
          <w:noProof/>
          <w:sz w:val="22"/>
          <w:szCs w:val="22"/>
        </w:rPr>
        <w:tab/>
      </w:r>
      <w:r>
        <w:rPr>
          <w:noProof/>
        </w:rPr>
        <w:t>Próby zaworów</w:t>
      </w:r>
      <w:r>
        <w:rPr>
          <w:noProof/>
        </w:rPr>
        <w:tab/>
      </w:r>
      <w:r>
        <w:rPr>
          <w:noProof/>
        </w:rPr>
        <w:fldChar w:fldCharType="begin"/>
      </w:r>
      <w:r>
        <w:rPr>
          <w:noProof/>
        </w:rPr>
        <w:instrText xml:space="preserve"> PAGEREF _Toc161398036 \h </w:instrText>
      </w:r>
      <w:r>
        <w:rPr>
          <w:noProof/>
        </w:rPr>
      </w:r>
      <w:r>
        <w:rPr>
          <w:noProof/>
        </w:rPr>
        <w:fldChar w:fldCharType="separate"/>
      </w:r>
      <w:r w:rsidR="000A43EA">
        <w:rPr>
          <w:noProof/>
        </w:rPr>
        <w:t>113</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69.</w:t>
      </w:r>
      <w:r>
        <w:rPr>
          <w:rFonts w:asciiTheme="minorHAnsi" w:eastAsiaTheme="minorEastAsia" w:hAnsiTheme="minorHAnsi" w:cstheme="minorBidi"/>
          <w:b w:val="0"/>
          <w:bCs w:val="0"/>
          <w:caps w:val="0"/>
          <w:noProof/>
          <w:sz w:val="22"/>
          <w:szCs w:val="22"/>
        </w:rPr>
        <w:tab/>
      </w:r>
      <w:r>
        <w:rPr>
          <w:noProof/>
        </w:rPr>
        <w:t>Podstawa płatności</w:t>
      </w:r>
      <w:r>
        <w:rPr>
          <w:noProof/>
        </w:rPr>
        <w:tab/>
      </w:r>
      <w:r>
        <w:rPr>
          <w:noProof/>
        </w:rPr>
        <w:fldChar w:fldCharType="begin"/>
      </w:r>
      <w:r>
        <w:rPr>
          <w:noProof/>
        </w:rPr>
        <w:instrText xml:space="preserve"> PAGEREF _Toc161398037 \h </w:instrText>
      </w:r>
      <w:r>
        <w:rPr>
          <w:noProof/>
        </w:rPr>
      </w:r>
      <w:r>
        <w:rPr>
          <w:noProof/>
        </w:rPr>
        <w:fldChar w:fldCharType="separate"/>
      </w:r>
      <w:r w:rsidR="000A43EA">
        <w:rPr>
          <w:noProof/>
        </w:rPr>
        <w:t>113</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70.</w:t>
      </w:r>
      <w:r>
        <w:rPr>
          <w:rFonts w:asciiTheme="minorHAnsi" w:eastAsiaTheme="minorEastAsia" w:hAnsiTheme="minorHAnsi" w:cstheme="minorBidi"/>
          <w:b w:val="0"/>
          <w:bCs w:val="0"/>
          <w:caps w:val="0"/>
          <w:noProof/>
          <w:sz w:val="22"/>
          <w:szCs w:val="22"/>
        </w:rPr>
        <w:tab/>
      </w:r>
      <w:r>
        <w:rPr>
          <w:noProof/>
        </w:rPr>
        <w:t>Przepisy związane</w:t>
      </w:r>
      <w:r>
        <w:rPr>
          <w:noProof/>
        </w:rPr>
        <w:tab/>
      </w:r>
      <w:r>
        <w:rPr>
          <w:noProof/>
        </w:rPr>
        <w:fldChar w:fldCharType="begin"/>
      </w:r>
      <w:r>
        <w:rPr>
          <w:noProof/>
        </w:rPr>
        <w:instrText xml:space="preserve"> PAGEREF _Toc161398038 \h </w:instrText>
      </w:r>
      <w:r>
        <w:rPr>
          <w:noProof/>
        </w:rPr>
      </w:r>
      <w:r>
        <w:rPr>
          <w:noProof/>
        </w:rPr>
        <w:fldChar w:fldCharType="separate"/>
      </w:r>
      <w:r w:rsidR="000A43EA">
        <w:rPr>
          <w:noProof/>
        </w:rPr>
        <w:t>113</w:t>
      </w:r>
      <w:r>
        <w:rPr>
          <w:noProof/>
        </w:rPr>
        <w:fldChar w:fldCharType="end"/>
      </w:r>
    </w:p>
    <w:p w:rsidR="004F3ED6" w:rsidRDefault="004F3ED6">
      <w:pPr>
        <w:pStyle w:val="Spistreci1"/>
        <w:tabs>
          <w:tab w:val="right" w:leader="dot" w:pos="9060"/>
        </w:tabs>
        <w:rPr>
          <w:rFonts w:asciiTheme="minorHAnsi" w:eastAsiaTheme="minorEastAsia" w:hAnsiTheme="minorHAnsi" w:cstheme="minorBidi"/>
          <w:b w:val="0"/>
          <w:bCs w:val="0"/>
          <w:caps w:val="0"/>
          <w:noProof/>
          <w:sz w:val="22"/>
          <w:szCs w:val="22"/>
        </w:rPr>
      </w:pPr>
      <w:r>
        <w:rPr>
          <w:noProof/>
        </w:rPr>
        <w:t>ST-07 – Roboty drogowe</w:t>
      </w:r>
      <w:r>
        <w:rPr>
          <w:noProof/>
        </w:rPr>
        <w:tab/>
      </w:r>
      <w:r>
        <w:rPr>
          <w:noProof/>
        </w:rPr>
        <w:fldChar w:fldCharType="begin"/>
      </w:r>
      <w:r>
        <w:rPr>
          <w:noProof/>
        </w:rPr>
        <w:instrText xml:space="preserve"> PAGEREF _Toc161398039 \h </w:instrText>
      </w:r>
      <w:r>
        <w:rPr>
          <w:noProof/>
        </w:rPr>
      </w:r>
      <w:r>
        <w:rPr>
          <w:noProof/>
        </w:rPr>
        <w:fldChar w:fldCharType="separate"/>
      </w:r>
      <w:r w:rsidR="000A43EA">
        <w:rPr>
          <w:noProof/>
        </w:rPr>
        <w:t>115</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71.</w:t>
      </w:r>
      <w:r>
        <w:rPr>
          <w:rFonts w:asciiTheme="minorHAnsi" w:eastAsiaTheme="minorEastAsia" w:hAnsiTheme="minorHAnsi" w:cstheme="minorBidi"/>
          <w:b w:val="0"/>
          <w:bCs w:val="0"/>
          <w:caps w:val="0"/>
          <w:noProof/>
          <w:sz w:val="22"/>
          <w:szCs w:val="22"/>
        </w:rPr>
        <w:tab/>
      </w:r>
      <w:r>
        <w:rPr>
          <w:noProof/>
        </w:rPr>
        <w:t>Informacje ogólne</w:t>
      </w:r>
      <w:r>
        <w:rPr>
          <w:noProof/>
        </w:rPr>
        <w:tab/>
      </w:r>
      <w:r>
        <w:rPr>
          <w:noProof/>
        </w:rPr>
        <w:fldChar w:fldCharType="begin"/>
      </w:r>
      <w:r>
        <w:rPr>
          <w:noProof/>
        </w:rPr>
        <w:instrText xml:space="preserve"> PAGEREF _Toc161398040 \h </w:instrText>
      </w:r>
      <w:r>
        <w:rPr>
          <w:noProof/>
        </w:rPr>
      </w:r>
      <w:r>
        <w:rPr>
          <w:noProof/>
        </w:rPr>
        <w:fldChar w:fldCharType="separate"/>
      </w:r>
      <w:r w:rsidR="000A43EA">
        <w:rPr>
          <w:noProof/>
        </w:rPr>
        <w:t>115</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71.1</w:t>
      </w:r>
      <w:r>
        <w:rPr>
          <w:rFonts w:asciiTheme="minorHAnsi" w:eastAsiaTheme="minorEastAsia" w:hAnsiTheme="minorHAnsi" w:cstheme="minorBidi"/>
          <w:smallCaps w:val="0"/>
          <w:noProof/>
          <w:sz w:val="22"/>
          <w:szCs w:val="22"/>
        </w:rPr>
        <w:tab/>
      </w:r>
      <w:r>
        <w:rPr>
          <w:noProof/>
        </w:rPr>
        <w:t>Przedmiot opracowania</w:t>
      </w:r>
      <w:r>
        <w:rPr>
          <w:noProof/>
        </w:rPr>
        <w:tab/>
      </w:r>
      <w:r>
        <w:rPr>
          <w:noProof/>
        </w:rPr>
        <w:fldChar w:fldCharType="begin"/>
      </w:r>
      <w:r>
        <w:rPr>
          <w:noProof/>
        </w:rPr>
        <w:instrText xml:space="preserve"> PAGEREF _Toc161398041 \h </w:instrText>
      </w:r>
      <w:r>
        <w:rPr>
          <w:noProof/>
        </w:rPr>
      </w:r>
      <w:r>
        <w:rPr>
          <w:noProof/>
        </w:rPr>
        <w:fldChar w:fldCharType="separate"/>
      </w:r>
      <w:r w:rsidR="000A43EA">
        <w:rPr>
          <w:noProof/>
        </w:rPr>
        <w:t>115</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71.2</w:t>
      </w:r>
      <w:r>
        <w:rPr>
          <w:rFonts w:asciiTheme="minorHAnsi" w:eastAsiaTheme="minorEastAsia" w:hAnsiTheme="minorHAnsi" w:cstheme="minorBidi"/>
          <w:smallCaps w:val="0"/>
          <w:noProof/>
          <w:sz w:val="22"/>
          <w:szCs w:val="22"/>
        </w:rPr>
        <w:tab/>
      </w:r>
      <w:r>
        <w:rPr>
          <w:noProof/>
        </w:rPr>
        <w:t>Zakres robót</w:t>
      </w:r>
      <w:r>
        <w:rPr>
          <w:noProof/>
        </w:rPr>
        <w:tab/>
      </w:r>
      <w:r>
        <w:rPr>
          <w:noProof/>
        </w:rPr>
        <w:fldChar w:fldCharType="begin"/>
      </w:r>
      <w:r>
        <w:rPr>
          <w:noProof/>
        </w:rPr>
        <w:instrText xml:space="preserve"> PAGEREF _Toc161398042 \h </w:instrText>
      </w:r>
      <w:r>
        <w:rPr>
          <w:noProof/>
        </w:rPr>
      </w:r>
      <w:r>
        <w:rPr>
          <w:noProof/>
        </w:rPr>
        <w:fldChar w:fldCharType="separate"/>
      </w:r>
      <w:r w:rsidR="000A43EA">
        <w:rPr>
          <w:noProof/>
        </w:rPr>
        <w:t>115</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71.3</w:t>
      </w:r>
      <w:r>
        <w:rPr>
          <w:rFonts w:asciiTheme="minorHAnsi" w:eastAsiaTheme="minorEastAsia" w:hAnsiTheme="minorHAnsi" w:cstheme="minorBidi"/>
          <w:smallCaps w:val="0"/>
          <w:noProof/>
          <w:sz w:val="22"/>
          <w:szCs w:val="22"/>
        </w:rPr>
        <w:tab/>
      </w:r>
      <w:r>
        <w:rPr>
          <w:noProof/>
        </w:rPr>
        <w:t>Zakres stosowania Specyfikacji Technicznej.</w:t>
      </w:r>
      <w:r>
        <w:rPr>
          <w:noProof/>
        </w:rPr>
        <w:tab/>
      </w:r>
      <w:r>
        <w:rPr>
          <w:noProof/>
        </w:rPr>
        <w:fldChar w:fldCharType="begin"/>
      </w:r>
      <w:r>
        <w:rPr>
          <w:noProof/>
        </w:rPr>
        <w:instrText xml:space="preserve"> PAGEREF _Toc161398043 \h </w:instrText>
      </w:r>
      <w:r>
        <w:rPr>
          <w:noProof/>
        </w:rPr>
      </w:r>
      <w:r>
        <w:rPr>
          <w:noProof/>
        </w:rPr>
        <w:fldChar w:fldCharType="separate"/>
      </w:r>
      <w:r w:rsidR="000A43EA">
        <w:rPr>
          <w:noProof/>
        </w:rPr>
        <w:t>115</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72.</w:t>
      </w:r>
      <w:r>
        <w:rPr>
          <w:rFonts w:asciiTheme="minorHAnsi" w:eastAsiaTheme="minorEastAsia" w:hAnsiTheme="minorHAnsi" w:cstheme="minorBidi"/>
          <w:b w:val="0"/>
          <w:bCs w:val="0"/>
          <w:caps w:val="0"/>
          <w:noProof/>
          <w:sz w:val="22"/>
          <w:szCs w:val="22"/>
        </w:rPr>
        <w:tab/>
      </w:r>
      <w:r>
        <w:rPr>
          <w:noProof/>
        </w:rPr>
        <w:t>Materiały</w:t>
      </w:r>
      <w:r>
        <w:rPr>
          <w:noProof/>
        </w:rPr>
        <w:tab/>
      </w:r>
      <w:r>
        <w:rPr>
          <w:noProof/>
        </w:rPr>
        <w:fldChar w:fldCharType="begin"/>
      </w:r>
      <w:r>
        <w:rPr>
          <w:noProof/>
        </w:rPr>
        <w:instrText xml:space="preserve"> PAGEREF _Toc161398044 \h </w:instrText>
      </w:r>
      <w:r>
        <w:rPr>
          <w:noProof/>
        </w:rPr>
      </w:r>
      <w:r>
        <w:rPr>
          <w:noProof/>
        </w:rPr>
        <w:fldChar w:fldCharType="separate"/>
      </w:r>
      <w:r w:rsidR="000A43EA">
        <w:rPr>
          <w:noProof/>
        </w:rPr>
        <w:t>115</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72.1</w:t>
      </w:r>
      <w:r>
        <w:rPr>
          <w:rFonts w:asciiTheme="minorHAnsi" w:eastAsiaTheme="minorEastAsia" w:hAnsiTheme="minorHAnsi" w:cstheme="minorBidi"/>
          <w:smallCaps w:val="0"/>
          <w:noProof/>
          <w:sz w:val="22"/>
          <w:szCs w:val="22"/>
        </w:rPr>
        <w:tab/>
      </w:r>
      <w:r>
        <w:rPr>
          <w:noProof/>
        </w:rPr>
        <w:t>Ogólne wymagania dla materiałów</w:t>
      </w:r>
      <w:r>
        <w:rPr>
          <w:noProof/>
        </w:rPr>
        <w:tab/>
      </w:r>
      <w:r>
        <w:rPr>
          <w:noProof/>
        </w:rPr>
        <w:fldChar w:fldCharType="begin"/>
      </w:r>
      <w:r>
        <w:rPr>
          <w:noProof/>
        </w:rPr>
        <w:instrText xml:space="preserve"> PAGEREF _Toc161398045 \h </w:instrText>
      </w:r>
      <w:r>
        <w:rPr>
          <w:noProof/>
        </w:rPr>
      </w:r>
      <w:r>
        <w:rPr>
          <w:noProof/>
        </w:rPr>
        <w:fldChar w:fldCharType="separate"/>
      </w:r>
      <w:r w:rsidR="000A43EA">
        <w:rPr>
          <w:noProof/>
        </w:rPr>
        <w:t>115</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72.2</w:t>
      </w:r>
      <w:r>
        <w:rPr>
          <w:rFonts w:asciiTheme="minorHAnsi" w:eastAsiaTheme="minorEastAsia" w:hAnsiTheme="minorHAnsi" w:cstheme="minorBidi"/>
          <w:smallCaps w:val="0"/>
          <w:noProof/>
          <w:sz w:val="22"/>
          <w:szCs w:val="22"/>
        </w:rPr>
        <w:tab/>
      </w:r>
      <w:r>
        <w:rPr>
          <w:noProof/>
        </w:rPr>
        <w:t>Stosowane materiały</w:t>
      </w:r>
      <w:r>
        <w:rPr>
          <w:noProof/>
        </w:rPr>
        <w:tab/>
      </w:r>
      <w:r>
        <w:rPr>
          <w:noProof/>
        </w:rPr>
        <w:fldChar w:fldCharType="begin"/>
      </w:r>
      <w:r>
        <w:rPr>
          <w:noProof/>
        </w:rPr>
        <w:instrText xml:space="preserve"> PAGEREF _Toc161398046 \h </w:instrText>
      </w:r>
      <w:r>
        <w:rPr>
          <w:noProof/>
        </w:rPr>
      </w:r>
      <w:r>
        <w:rPr>
          <w:noProof/>
        </w:rPr>
        <w:fldChar w:fldCharType="separate"/>
      </w:r>
      <w:r w:rsidR="000A43EA">
        <w:rPr>
          <w:noProof/>
        </w:rPr>
        <w:t>115</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73.</w:t>
      </w:r>
      <w:r>
        <w:rPr>
          <w:rFonts w:asciiTheme="minorHAnsi" w:eastAsiaTheme="minorEastAsia" w:hAnsiTheme="minorHAnsi" w:cstheme="minorBidi"/>
          <w:b w:val="0"/>
          <w:bCs w:val="0"/>
          <w:caps w:val="0"/>
          <w:noProof/>
          <w:sz w:val="22"/>
          <w:szCs w:val="22"/>
        </w:rPr>
        <w:tab/>
      </w:r>
      <w:r>
        <w:rPr>
          <w:noProof/>
        </w:rPr>
        <w:t>Sprzęt</w:t>
      </w:r>
      <w:r>
        <w:rPr>
          <w:noProof/>
        </w:rPr>
        <w:tab/>
      </w:r>
      <w:r>
        <w:rPr>
          <w:noProof/>
        </w:rPr>
        <w:fldChar w:fldCharType="begin"/>
      </w:r>
      <w:r>
        <w:rPr>
          <w:noProof/>
        </w:rPr>
        <w:instrText xml:space="preserve"> PAGEREF _Toc161398047 \h </w:instrText>
      </w:r>
      <w:r>
        <w:rPr>
          <w:noProof/>
        </w:rPr>
      </w:r>
      <w:r>
        <w:rPr>
          <w:noProof/>
        </w:rPr>
        <w:fldChar w:fldCharType="separate"/>
      </w:r>
      <w:r w:rsidR="000A43EA">
        <w:rPr>
          <w:noProof/>
        </w:rPr>
        <w:t>116</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74.</w:t>
      </w:r>
      <w:r>
        <w:rPr>
          <w:rFonts w:asciiTheme="minorHAnsi" w:eastAsiaTheme="minorEastAsia" w:hAnsiTheme="minorHAnsi" w:cstheme="minorBidi"/>
          <w:b w:val="0"/>
          <w:bCs w:val="0"/>
          <w:caps w:val="0"/>
          <w:noProof/>
          <w:sz w:val="22"/>
          <w:szCs w:val="22"/>
        </w:rPr>
        <w:tab/>
      </w:r>
      <w:r>
        <w:rPr>
          <w:noProof/>
        </w:rPr>
        <w:t>Transport</w:t>
      </w:r>
      <w:r>
        <w:rPr>
          <w:noProof/>
        </w:rPr>
        <w:tab/>
      </w:r>
      <w:r>
        <w:rPr>
          <w:noProof/>
        </w:rPr>
        <w:fldChar w:fldCharType="begin"/>
      </w:r>
      <w:r>
        <w:rPr>
          <w:noProof/>
        </w:rPr>
        <w:instrText xml:space="preserve"> PAGEREF _Toc161398048 \h </w:instrText>
      </w:r>
      <w:r>
        <w:rPr>
          <w:noProof/>
        </w:rPr>
      </w:r>
      <w:r>
        <w:rPr>
          <w:noProof/>
        </w:rPr>
        <w:fldChar w:fldCharType="separate"/>
      </w:r>
      <w:r w:rsidR="000A43EA">
        <w:rPr>
          <w:noProof/>
        </w:rPr>
        <w:t>116</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75.</w:t>
      </w:r>
      <w:r>
        <w:rPr>
          <w:rFonts w:asciiTheme="minorHAnsi" w:eastAsiaTheme="minorEastAsia" w:hAnsiTheme="minorHAnsi" w:cstheme="minorBidi"/>
          <w:b w:val="0"/>
          <w:bCs w:val="0"/>
          <w:caps w:val="0"/>
          <w:noProof/>
          <w:sz w:val="22"/>
          <w:szCs w:val="22"/>
        </w:rPr>
        <w:tab/>
      </w:r>
      <w:r>
        <w:rPr>
          <w:noProof/>
        </w:rPr>
        <w:t>Wykonanie robót</w:t>
      </w:r>
      <w:r>
        <w:rPr>
          <w:noProof/>
        </w:rPr>
        <w:tab/>
      </w:r>
      <w:r>
        <w:rPr>
          <w:noProof/>
        </w:rPr>
        <w:fldChar w:fldCharType="begin"/>
      </w:r>
      <w:r>
        <w:rPr>
          <w:noProof/>
        </w:rPr>
        <w:instrText xml:space="preserve"> PAGEREF _Toc161398049 \h </w:instrText>
      </w:r>
      <w:r>
        <w:rPr>
          <w:noProof/>
        </w:rPr>
      </w:r>
      <w:r>
        <w:rPr>
          <w:noProof/>
        </w:rPr>
        <w:fldChar w:fldCharType="separate"/>
      </w:r>
      <w:r w:rsidR="000A43EA">
        <w:rPr>
          <w:noProof/>
        </w:rPr>
        <w:t>117</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75.1</w:t>
      </w:r>
      <w:r>
        <w:rPr>
          <w:rFonts w:asciiTheme="minorHAnsi" w:eastAsiaTheme="minorEastAsia" w:hAnsiTheme="minorHAnsi" w:cstheme="minorBidi"/>
          <w:smallCaps w:val="0"/>
          <w:noProof/>
          <w:sz w:val="22"/>
          <w:szCs w:val="22"/>
        </w:rPr>
        <w:tab/>
      </w:r>
      <w:r>
        <w:rPr>
          <w:noProof/>
        </w:rPr>
        <w:t>Ogólne warunki wykonania robót</w:t>
      </w:r>
      <w:r>
        <w:rPr>
          <w:noProof/>
        </w:rPr>
        <w:tab/>
      </w:r>
      <w:r>
        <w:rPr>
          <w:noProof/>
        </w:rPr>
        <w:fldChar w:fldCharType="begin"/>
      </w:r>
      <w:r>
        <w:rPr>
          <w:noProof/>
        </w:rPr>
        <w:instrText xml:space="preserve"> PAGEREF _Toc161398050 \h </w:instrText>
      </w:r>
      <w:r>
        <w:rPr>
          <w:noProof/>
        </w:rPr>
      </w:r>
      <w:r>
        <w:rPr>
          <w:noProof/>
        </w:rPr>
        <w:fldChar w:fldCharType="separate"/>
      </w:r>
      <w:r w:rsidR="000A43EA">
        <w:rPr>
          <w:noProof/>
        </w:rPr>
        <w:t>117</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75.2</w:t>
      </w:r>
      <w:r>
        <w:rPr>
          <w:rFonts w:asciiTheme="minorHAnsi" w:eastAsiaTheme="minorEastAsia" w:hAnsiTheme="minorHAnsi" w:cstheme="minorBidi"/>
          <w:smallCaps w:val="0"/>
          <w:noProof/>
          <w:sz w:val="22"/>
          <w:szCs w:val="22"/>
        </w:rPr>
        <w:tab/>
      </w:r>
      <w:r>
        <w:rPr>
          <w:noProof/>
        </w:rPr>
        <w:t>Organizacja ruchu na czas robót</w:t>
      </w:r>
      <w:r>
        <w:rPr>
          <w:noProof/>
        </w:rPr>
        <w:tab/>
      </w:r>
      <w:r>
        <w:rPr>
          <w:noProof/>
        </w:rPr>
        <w:fldChar w:fldCharType="begin"/>
      </w:r>
      <w:r>
        <w:rPr>
          <w:noProof/>
        </w:rPr>
        <w:instrText xml:space="preserve"> PAGEREF _Toc161398051 \h </w:instrText>
      </w:r>
      <w:r>
        <w:rPr>
          <w:noProof/>
        </w:rPr>
      </w:r>
      <w:r>
        <w:rPr>
          <w:noProof/>
        </w:rPr>
        <w:fldChar w:fldCharType="separate"/>
      </w:r>
      <w:r w:rsidR="000A43EA">
        <w:rPr>
          <w:noProof/>
        </w:rPr>
        <w:t>117</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75.3</w:t>
      </w:r>
      <w:r>
        <w:rPr>
          <w:rFonts w:asciiTheme="minorHAnsi" w:eastAsiaTheme="minorEastAsia" w:hAnsiTheme="minorHAnsi" w:cstheme="minorBidi"/>
          <w:smallCaps w:val="0"/>
          <w:noProof/>
          <w:sz w:val="22"/>
          <w:szCs w:val="22"/>
        </w:rPr>
        <w:tab/>
      </w:r>
      <w:r>
        <w:rPr>
          <w:noProof/>
        </w:rPr>
        <w:t>Przygotowanie podłoża i nasypu</w:t>
      </w:r>
      <w:r>
        <w:rPr>
          <w:noProof/>
        </w:rPr>
        <w:tab/>
      </w:r>
      <w:r>
        <w:rPr>
          <w:noProof/>
        </w:rPr>
        <w:fldChar w:fldCharType="begin"/>
      </w:r>
      <w:r>
        <w:rPr>
          <w:noProof/>
        </w:rPr>
        <w:instrText xml:space="preserve"> PAGEREF _Toc161398052 \h </w:instrText>
      </w:r>
      <w:r>
        <w:rPr>
          <w:noProof/>
        </w:rPr>
      </w:r>
      <w:r>
        <w:rPr>
          <w:noProof/>
        </w:rPr>
        <w:fldChar w:fldCharType="separate"/>
      </w:r>
      <w:r w:rsidR="000A43EA">
        <w:rPr>
          <w:noProof/>
        </w:rPr>
        <w:t>117</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76.</w:t>
      </w:r>
      <w:r>
        <w:rPr>
          <w:rFonts w:asciiTheme="minorHAnsi" w:eastAsiaTheme="minorEastAsia" w:hAnsiTheme="minorHAnsi" w:cstheme="minorBidi"/>
          <w:b w:val="0"/>
          <w:bCs w:val="0"/>
          <w:caps w:val="0"/>
          <w:noProof/>
          <w:sz w:val="22"/>
          <w:szCs w:val="22"/>
        </w:rPr>
        <w:tab/>
      </w:r>
      <w:r>
        <w:rPr>
          <w:noProof/>
        </w:rPr>
        <w:t>Kontrola jakości robót</w:t>
      </w:r>
      <w:r>
        <w:rPr>
          <w:noProof/>
        </w:rPr>
        <w:tab/>
      </w:r>
      <w:r>
        <w:rPr>
          <w:noProof/>
        </w:rPr>
        <w:fldChar w:fldCharType="begin"/>
      </w:r>
      <w:r>
        <w:rPr>
          <w:noProof/>
        </w:rPr>
        <w:instrText xml:space="preserve"> PAGEREF _Toc161398053 \h </w:instrText>
      </w:r>
      <w:r>
        <w:rPr>
          <w:noProof/>
        </w:rPr>
      </w:r>
      <w:r>
        <w:rPr>
          <w:noProof/>
        </w:rPr>
        <w:fldChar w:fldCharType="separate"/>
      </w:r>
      <w:r w:rsidR="000A43EA">
        <w:rPr>
          <w:noProof/>
        </w:rPr>
        <w:t>119</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76.1</w:t>
      </w:r>
      <w:r>
        <w:rPr>
          <w:rFonts w:asciiTheme="minorHAnsi" w:eastAsiaTheme="minorEastAsia" w:hAnsiTheme="minorHAnsi" w:cstheme="minorBidi"/>
          <w:smallCaps w:val="0"/>
          <w:noProof/>
          <w:sz w:val="22"/>
          <w:szCs w:val="22"/>
        </w:rPr>
        <w:tab/>
      </w:r>
      <w:r>
        <w:rPr>
          <w:noProof/>
        </w:rPr>
        <w:t>Ogólna zasady kontroli jakości robót</w:t>
      </w:r>
      <w:r>
        <w:rPr>
          <w:noProof/>
        </w:rPr>
        <w:tab/>
      </w:r>
      <w:r>
        <w:rPr>
          <w:noProof/>
        </w:rPr>
        <w:fldChar w:fldCharType="begin"/>
      </w:r>
      <w:r>
        <w:rPr>
          <w:noProof/>
        </w:rPr>
        <w:instrText xml:space="preserve"> PAGEREF _Toc161398054 \h </w:instrText>
      </w:r>
      <w:r>
        <w:rPr>
          <w:noProof/>
        </w:rPr>
      </w:r>
      <w:r>
        <w:rPr>
          <w:noProof/>
        </w:rPr>
        <w:fldChar w:fldCharType="separate"/>
      </w:r>
      <w:r w:rsidR="000A43EA">
        <w:rPr>
          <w:noProof/>
        </w:rPr>
        <w:t>119</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76.2</w:t>
      </w:r>
      <w:r>
        <w:rPr>
          <w:rFonts w:asciiTheme="minorHAnsi" w:eastAsiaTheme="minorEastAsia" w:hAnsiTheme="minorHAnsi" w:cstheme="minorBidi"/>
          <w:smallCaps w:val="0"/>
          <w:noProof/>
          <w:sz w:val="22"/>
          <w:szCs w:val="22"/>
        </w:rPr>
        <w:tab/>
      </w:r>
      <w:r>
        <w:rPr>
          <w:noProof/>
        </w:rPr>
        <w:t>Kontrola, pomiary i badania</w:t>
      </w:r>
      <w:r>
        <w:rPr>
          <w:noProof/>
        </w:rPr>
        <w:tab/>
      </w:r>
      <w:r>
        <w:rPr>
          <w:noProof/>
        </w:rPr>
        <w:fldChar w:fldCharType="begin"/>
      </w:r>
      <w:r>
        <w:rPr>
          <w:noProof/>
        </w:rPr>
        <w:instrText xml:space="preserve"> PAGEREF _Toc161398055 \h </w:instrText>
      </w:r>
      <w:r>
        <w:rPr>
          <w:noProof/>
        </w:rPr>
      </w:r>
      <w:r>
        <w:rPr>
          <w:noProof/>
        </w:rPr>
        <w:fldChar w:fldCharType="separate"/>
      </w:r>
      <w:r w:rsidR="000A43EA">
        <w:rPr>
          <w:noProof/>
        </w:rPr>
        <w:t>119</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77.</w:t>
      </w:r>
      <w:r>
        <w:rPr>
          <w:rFonts w:asciiTheme="minorHAnsi" w:eastAsiaTheme="minorEastAsia" w:hAnsiTheme="minorHAnsi" w:cstheme="minorBidi"/>
          <w:b w:val="0"/>
          <w:bCs w:val="0"/>
          <w:caps w:val="0"/>
          <w:noProof/>
          <w:sz w:val="22"/>
          <w:szCs w:val="22"/>
        </w:rPr>
        <w:tab/>
      </w:r>
      <w:r>
        <w:rPr>
          <w:noProof/>
        </w:rPr>
        <w:t>Obmiar robót</w:t>
      </w:r>
      <w:r>
        <w:rPr>
          <w:noProof/>
        </w:rPr>
        <w:tab/>
      </w:r>
      <w:r>
        <w:rPr>
          <w:noProof/>
        </w:rPr>
        <w:fldChar w:fldCharType="begin"/>
      </w:r>
      <w:r>
        <w:rPr>
          <w:noProof/>
        </w:rPr>
        <w:instrText xml:space="preserve"> PAGEREF _Toc161398056 \h </w:instrText>
      </w:r>
      <w:r>
        <w:rPr>
          <w:noProof/>
        </w:rPr>
      </w:r>
      <w:r>
        <w:rPr>
          <w:noProof/>
        </w:rPr>
        <w:fldChar w:fldCharType="separate"/>
      </w:r>
      <w:r w:rsidR="000A43EA">
        <w:rPr>
          <w:noProof/>
        </w:rPr>
        <w:t>119</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78.</w:t>
      </w:r>
      <w:r>
        <w:rPr>
          <w:rFonts w:asciiTheme="minorHAnsi" w:eastAsiaTheme="minorEastAsia" w:hAnsiTheme="minorHAnsi" w:cstheme="minorBidi"/>
          <w:b w:val="0"/>
          <w:bCs w:val="0"/>
          <w:caps w:val="0"/>
          <w:noProof/>
          <w:sz w:val="22"/>
          <w:szCs w:val="22"/>
        </w:rPr>
        <w:tab/>
      </w:r>
      <w:r>
        <w:rPr>
          <w:noProof/>
        </w:rPr>
        <w:t>Odbiór robót</w:t>
      </w:r>
      <w:r>
        <w:rPr>
          <w:noProof/>
        </w:rPr>
        <w:tab/>
      </w:r>
      <w:r>
        <w:rPr>
          <w:noProof/>
        </w:rPr>
        <w:fldChar w:fldCharType="begin"/>
      </w:r>
      <w:r>
        <w:rPr>
          <w:noProof/>
        </w:rPr>
        <w:instrText xml:space="preserve"> PAGEREF _Toc161398057 \h </w:instrText>
      </w:r>
      <w:r>
        <w:rPr>
          <w:noProof/>
        </w:rPr>
      </w:r>
      <w:r>
        <w:rPr>
          <w:noProof/>
        </w:rPr>
        <w:fldChar w:fldCharType="separate"/>
      </w:r>
      <w:r w:rsidR="000A43EA">
        <w:rPr>
          <w:noProof/>
        </w:rPr>
        <w:t>119</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78.1</w:t>
      </w:r>
      <w:r>
        <w:rPr>
          <w:rFonts w:asciiTheme="minorHAnsi" w:eastAsiaTheme="minorEastAsia" w:hAnsiTheme="minorHAnsi" w:cstheme="minorBidi"/>
          <w:smallCaps w:val="0"/>
          <w:noProof/>
          <w:sz w:val="22"/>
          <w:szCs w:val="22"/>
        </w:rPr>
        <w:tab/>
      </w:r>
      <w:r>
        <w:rPr>
          <w:noProof/>
        </w:rPr>
        <w:t>Ogólne zasady odbioru robót</w:t>
      </w:r>
      <w:r>
        <w:rPr>
          <w:noProof/>
        </w:rPr>
        <w:tab/>
      </w:r>
      <w:r>
        <w:rPr>
          <w:noProof/>
        </w:rPr>
        <w:fldChar w:fldCharType="begin"/>
      </w:r>
      <w:r>
        <w:rPr>
          <w:noProof/>
        </w:rPr>
        <w:instrText xml:space="preserve"> PAGEREF _Toc161398058 \h </w:instrText>
      </w:r>
      <w:r>
        <w:rPr>
          <w:noProof/>
        </w:rPr>
      </w:r>
      <w:r>
        <w:rPr>
          <w:noProof/>
        </w:rPr>
        <w:fldChar w:fldCharType="separate"/>
      </w:r>
      <w:r w:rsidR="000A43EA">
        <w:rPr>
          <w:noProof/>
        </w:rPr>
        <w:t>119</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79.</w:t>
      </w:r>
      <w:r>
        <w:rPr>
          <w:rFonts w:asciiTheme="minorHAnsi" w:eastAsiaTheme="minorEastAsia" w:hAnsiTheme="minorHAnsi" w:cstheme="minorBidi"/>
          <w:b w:val="0"/>
          <w:bCs w:val="0"/>
          <w:caps w:val="0"/>
          <w:noProof/>
          <w:sz w:val="22"/>
          <w:szCs w:val="22"/>
        </w:rPr>
        <w:tab/>
      </w:r>
      <w:r>
        <w:rPr>
          <w:noProof/>
        </w:rPr>
        <w:t>Podstawa płatności</w:t>
      </w:r>
      <w:r>
        <w:rPr>
          <w:noProof/>
        </w:rPr>
        <w:tab/>
      </w:r>
      <w:r>
        <w:rPr>
          <w:noProof/>
        </w:rPr>
        <w:fldChar w:fldCharType="begin"/>
      </w:r>
      <w:r>
        <w:rPr>
          <w:noProof/>
        </w:rPr>
        <w:instrText xml:space="preserve"> PAGEREF _Toc161398059 \h </w:instrText>
      </w:r>
      <w:r>
        <w:rPr>
          <w:noProof/>
        </w:rPr>
      </w:r>
      <w:r>
        <w:rPr>
          <w:noProof/>
        </w:rPr>
        <w:fldChar w:fldCharType="separate"/>
      </w:r>
      <w:r w:rsidR="000A43EA">
        <w:rPr>
          <w:noProof/>
        </w:rPr>
        <w:t>119</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80.</w:t>
      </w:r>
      <w:r>
        <w:rPr>
          <w:rFonts w:asciiTheme="minorHAnsi" w:eastAsiaTheme="minorEastAsia" w:hAnsiTheme="minorHAnsi" w:cstheme="minorBidi"/>
          <w:b w:val="0"/>
          <w:bCs w:val="0"/>
          <w:caps w:val="0"/>
          <w:noProof/>
          <w:sz w:val="22"/>
          <w:szCs w:val="22"/>
        </w:rPr>
        <w:tab/>
      </w:r>
      <w:r>
        <w:rPr>
          <w:noProof/>
        </w:rPr>
        <w:t>Przepisy związane</w:t>
      </w:r>
      <w:r>
        <w:rPr>
          <w:noProof/>
        </w:rPr>
        <w:tab/>
      </w:r>
      <w:r>
        <w:rPr>
          <w:noProof/>
        </w:rPr>
        <w:fldChar w:fldCharType="begin"/>
      </w:r>
      <w:r>
        <w:rPr>
          <w:noProof/>
        </w:rPr>
        <w:instrText xml:space="preserve"> PAGEREF _Toc161398060 \h </w:instrText>
      </w:r>
      <w:r>
        <w:rPr>
          <w:noProof/>
        </w:rPr>
      </w:r>
      <w:r>
        <w:rPr>
          <w:noProof/>
        </w:rPr>
        <w:fldChar w:fldCharType="separate"/>
      </w:r>
      <w:r w:rsidR="000A43EA">
        <w:rPr>
          <w:noProof/>
        </w:rPr>
        <w:t>120</w:t>
      </w:r>
      <w:r>
        <w:rPr>
          <w:noProof/>
        </w:rPr>
        <w:fldChar w:fldCharType="end"/>
      </w:r>
    </w:p>
    <w:p w:rsidR="004F3ED6" w:rsidRDefault="004F3ED6">
      <w:pPr>
        <w:pStyle w:val="Spistreci1"/>
        <w:tabs>
          <w:tab w:val="right" w:leader="dot" w:pos="9060"/>
        </w:tabs>
        <w:rPr>
          <w:rFonts w:asciiTheme="minorHAnsi" w:eastAsiaTheme="minorEastAsia" w:hAnsiTheme="minorHAnsi" w:cstheme="minorBidi"/>
          <w:b w:val="0"/>
          <w:bCs w:val="0"/>
          <w:caps w:val="0"/>
          <w:noProof/>
          <w:sz w:val="22"/>
          <w:szCs w:val="22"/>
        </w:rPr>
      </w:pPr>
      <w:r>
        <w:rPr>
          <w:noProof/>
        </w:rPr>
        <w:t>ST-08 –ROBOTY ROZBIÓRKOWE</w:t>
      </w:r>
      <w:r>
        <w:rPr>
          <w:noProof/>
        </w:rPr>
        <w:tab/>
      </w:r>
      <w:r>
        <w:rPr>
          <w:noProof/>
        </w:rPr>
        <w:fldChar w:fldCharType="begin"/>
      </w:r>
      <w:r>
        <w:rPr>
          <w:noProof/>
        </w:rPr>
        <w:instrText xml:space="preserve"> PAGEREF _Toc161398061 \h </w:instrText>
      </w:r>
      <w:r>
        <w:rPr>
          <w:noProof/>
        </w:rPr>
      </w:r>
      <w:r>
        <w:rPr>
          <w:noProof/>
        </w:rPr>
        <w:fldChar w:fldCharType="separate"/>
      </w:r>
      <w:r w:rsidR="000A43EA">
        <w:rPr>
          <w:noProof/>
        </w:rPr>
        <w:t>122</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81.</w:t>
      </w:r>
      <w:r>
        <w:rPr>
          <w:rFonts w:asciiTheme="minorHAnsi" w:eastAsiaTheme="minorEastAsia" w:hAnsiTheme="minorHAnsi" w:cstheme="minorBidi"/>
          <w:b w:val="0"/>
          <w:bCs w:val="0"/>
          <w:caps w:val="0"/>
          <w:noProof/>
          <w:sz w:val="22"/>
          <w:szCs w:val="22"/>
        </w:rPr>
        <w:tab/>
      </w:r>
      <w:r>
        <w:rPr>
          <w:noProof/>
        </w:rPr>
        <w:t>Informacje ogólne</w:t>
      </w:r>
      <w:r>
        <w:rPr>
          <w:noProof/>
        </w:rPr>
        <w:tab/>
      </w:r>
      <w:r>
        <w:rPr>
          <w:noProof/>
        </w:rPr>
        <w:fldChar w:fldCharType="begin"/>
      </w:r>
      <w:r>
        <w:rPr>
          <w:noProof/>
        </w:rPr>
        <w:instrText xml:space="preserve"> PAGEREF _Toc161398062 \h </w:instrText>
      </w:r>
      <w:r>
        <w:rPr>
          <w:noProof/>
        </w:rPr>
      </w:r>
      <w:r>
        <w:rPr>
          <w:noProof/>
        </w:rPr>
        <w:fldChar w:fldCharType="separate"/>
      </w:r>
      <w:r w:rsidR="000A43EA">
        <w:rPr>
          <w:noProof/>
        </w:rPr>
        <w:t>122</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81.1</w:t>
      </w:r>
      <w:r>
        <w:rPr>
          <w:rFonts w:asciiTheme="minorHAnsi" w:eastAsiaTheme="minorEastAsia" w:hAnsiTheme="minorHAnsi" w:cstheme="minorBidi"/>
          <w:smallCaps w:val="0"/>
          <w:noProof/>
          <w:sz w:val="22"/>
          <w:szCs w:val="22"/>
        </w:rPr>
        <w:tab/>
      </w:r>
      <w:r>
        <w:rPr>
          <w:noProof/>
        </w:rPr>
        <w:t>Przedmiot opracowania</w:t>
      </w:r>
      <w:r>
        <w:rPr>
          <w:noProof/>
        </w:rPr>
        <w:tab/>
      </w:r>
      <w:r>
        <w:rPr>
          <w:noProof/>
        </w:rPr>
        <w:fldChar w:fldCharType="begin"/>
      </w:r>
      <w:r>
        <w:rPr>
          <w:noProof/>
        </w:rPr>
        <w:instrText xml:space="preserve"> PAGEREF _Toc161398063 \h </w:instrText>
      </w:r>
      <w:r>
        <w:rPr>
          <w:noProof/>
        </w:rPr>
      </w:r>
      <w:r>
        <w:rPr>
          <w:noProof/>
        </w:rPr>
        <w:fldChar w:fldCharType="separate"/>
      </w:r>
      <w:r w:rsidR="000A43EA">
        <w:rPr>
          <w:noProof/>
        </w:rPr>
        <w:t>122</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81.2</w:t>
      </w:r>
      <w:r>
        <w:rPr>
          <w:rFonts w:asciiTheme="minorHAnsi" w:eastAsiaTheme="minorEastAsia" w:hAnsiTheme="minorHAnsi" w:cstheme="minorBidi"/>
          <w:smallCaps w:val="0"/>
          <w:noProof/>
          <w:sz w:val="22"/>
          <w:szCs w:val="22"/>
        </w:rPr>
        <w:tab/>
      </w:r>
      <w:r>
        <w:rPr>
          <w:noProof/>
        </w:rPr>
        <w:t>Zakres robót</w:t>
      </w:r>
      <w:r>
        <w:rPr>
          <w:noProof/>
        </w:rPr>
        <w:tab/>
      </w:r>
      <w:r>
        <w:rPr>
          <w:noProof/>
        </w:rPr>
        <w:fldChar w:fldCharType="begin"/>
      </w:r>
      <w:r>
        <w:rPr>
          <w:noProof/>
        </w:rPr>
        <w:instrText xml:space="preserve"> PAGEREF _Toc161398064 \h </w:instrText>
      </w:r>
      <w:r>
        <w:rPr>
          <w:noProof/>
        </w:rPr>
      </w:r>
      <w:r>
        <w:rPr>
          <w:noProof/>
        </w:rPr>
        <w:fldChar w:fldCharType="separate"/>
      </w:r>
      <w:r w:rsidR="000A43EA">
        <w:rPr>
          <w:noProof/>
        </w:rPr>
        <w:t>122</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81.3</w:t>
      </w:r>
      <w:r>
        <w:rPr>
          <w:rFonts w:asciiTheme="minorHAnsi" w:eastAsiaTheme="minorEastAsia" w:hAnsiTheme="minorHAnsi" w:cstheme="minorBidi"/>
          <w:smallCaps w:val="0"/>
          <w:noProof/>
          <w:sz w:val="22"/>
          <w:szCs w:val="22"/>
        </w:rPr>
        <w:tab/>
      </w:r>
      <w:r>
        <w:rPr>
          <w:noProof/>
        </w:rPr>
        <w:t>Zakres stosowania Specyfikacji Technicznej.</w:t>
      </w:r>
      <w:r>
        <w:rPr>
          <w:noProof/>
        </w:rPr>
        <w:tab/>
      </w:r>
      <w:r>
        <w:rPr>
          <w:noProof/>
        </w:rPr>
        <w:fldChar w:fldCharType="begin"/>
      </w:r>
      <w:r>
        <w:rPr>
          <w:noProof/>
        </w:rPr>
        <w:instrText xml:space="preserve"> PAGEREF _Toc161398065 \h </w:instrText>
      </w:r>
      <w:r>
        <w:rPr>
          <w:noProof/>
        </w:rPr>
      </w:r>
      <w:r>
        <w:rPr>
          <w:noProof/>
        </w:rPr>
        <w:fldChar w:fldCharType="separate"/>
      </w:r>
      <w:r w:rsidR="000A43EA">
        <w:rPr>
          <w:noProof/>
        </w:rPr>
        <w:t>122</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82.</w:t>
      </w:r>
      <w:r>
        <w:rPr>
          <w:rFonts w:asciiTheme="minorHAnsi" w:eastAsiaTheme="minorEastAsia" w:hAnsiTheme="minorHAnsi" w:cstheme="minorBidi"/>
          <w:b w:val="0"/>
          <w:bCs w:val="0"/>
          <w:caps w:val="0"/>
          <w:noProof/>
          <w:sz w:val="22"/>
          <w:szCs w:val="22"/>
        </w:rPr>
        <w:tab/>
      </w:r>
      <w:r>
        <w:rPr>
          <w:noProof/>
        </w:rPr>
        <w:t>Materiały</w:t>
      </w:r>
      <w:r>
        <w:rPr>
          <w:noProof/>
        </w:rPr>
        <w:tab/>
      </w:r>
      <w:r>
        <w:rPr>
          <w:noProof/>
        </w:rPr>
        <w:fldChar w:fldCharType="begin"/>
      </w:r>
      <w:r>
        <w:rPr>
          <w:noProof/>
        </w:rPr>
        <w:instrText xml:space="preserve"> PAGEREF _Toc161398066 \h </w:instrText>
      </w:r>
      <w:r>
        <w:rPr>
          <w:noProof/>
        </w:rPr>
      </w:r>
      <w:r>
        <w:rPr>
          <w:noProof/>
        </w:rPr>
        <w:fldChar w:fldCharType="separate"/>
      </w:r>
      <w:r w:rsidR="000A43EA">
        <w:rPr>
          <w:noProof/>
        </w:rPr>
        <w:t>122</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82.1</w:t>
      </w:r>
      <w:r>
        <w:rPr>
          <w:rFonts w:asciiTheme="minorHAnsi" w:eastAsiaTheme="minorEastAsia" w:hAnsiTheme="minorHAnsi" w:cstheme="minorBidi"/>
          <w:smallCaps w:val="0"/>
          <w:noProof/>
          <w:sz w:val="22"/>
          <w:szCs w:val="22"/>
        </w:rPr>
        <w:tab/>
      </w:r>
      <w:r>
        <w:rPr>
          <w:noProof/>
        </w:rPr>
        <w:t>Ogólne wymagania dla materiałów</w:t>
      </w:r>
      <w:r>
        <w:rPr>
          <w:noProof/>
        </w:rPr>
        <w:tab/>
      </w:r>
      <w:r>
        <w:rPr>
          <w:noProof/>
        </w:rPr>
        <w:fldChar w:fldCharType="begin"/>
      </w:r>
      <w:r>
        <w:rPr>
          <w:noProof/>
        </w:rPr>
        <w:instrText xml:space="preserve"> PAGEREF _Toc161398067 \h </w:instrText>
      </w:r>
      <w:r>
        <w:rPr>
          <w:noProof/>
        </w:rPr>
      </w:r>
      <w:r>
        <w:rPr>
          <w:noProof/>
        </w:rPr>
        <w:fldChar w:fldCharType="separate"/>
      </w:r>
      <w:r w:rsidR="000A43EA">
        <w:rPr>
          <w:noProof/>
        </w:rPr>
        <w:t>122</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82.2</w:t>
      </w:r>
      <w:r>
        <w:rPr>
          <w:rFonts w:asciiTheme="minorHAnsi" w:eastAsiaTheme="minorEastAsia" w:hAnsiTheme="minorHAnsi" w:cstheme="minorBidi"/>
          <w:smallCaps w:val="0"/>
          <w:noProof/>
          <w:sz w:val="22"/>
          <w:szCs w:val="22"/>
        </w:rPr>
        <w:tab/>
      </w:r>
      <w:r>
        <w:rPr>
          <w:noProof/>
        </w:rPr>
        <w:t>Stosowane materiały</w:t>
      </w:r>
      <w:r>
        <w:rPr>
          <w:noProof/>
        </w:rPr>
        <w:tab/>
      </w:r>
      <w:r>
        <w:rPr>
          <w:noProof/>
        </w:rPr>
        <w:fldChar w:fldCharType="begin"/>
      </w:r>
      <w:r>
        <w:rPr>
          <w:noProof/>
        </w:rPr>
        <w:instrText xml:space="preserve"> PAGEREF _Toc161398068 \h </w:instrText>
      </w:r>
      <w:r>
        <w:rPr>
          <w:noProof/>
        </w:rPr>
      </w:r>
      <w:r>
        <w:rPr>
          <w:noProof/>
        </w:rPr>
        <w:fldChar w:fldCharType="separate"/>
      </w:r>
      <w:r w:rsidR="000A43EA">
        <w:rPr>
          <w:noProof/>
        </w:rPr>
        <w:t>122</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83.</w:t>
      </w:r>
      <w:r>
        <w:rPr>
          <w:rFonts w:asciiTheme="minorHAnsi" w:eastAsiaTheme="minorEastAsia" w:hAnsiTheme="minorHAnsi" w:cstheme="minorBidi"/>
          <w:b w:val="0"/>
          <w:bCs w:val="0"/>
          <w:caps w:val="0"/>
          <w:noProof/>
          <w:sz w:val="22"/>
          <w:szCs w:val="22"/>
        </w:rPr>
        <w:tab/>
      </w:r>
      <w:r>
        <w:rPr>
          <w:noProof/>
        </w:rPr>
        <w:t>Sprzęt</w:t>
      </w:r>
      <w:r>
        <w:rPr>
          <w:noProof/>
        </w:rPr>
        <w:tab/>
      </w:r>
      <w:r>
        <w:rPr>
          <w:noProof/>
        </w:rPr>
        <w:fldChar w:fldCharType="begin"/>
      </w:r>
      <w:r>
        <w:rPr>
          <w:noProof/>
        </w:rPr>
        <w:instrText xml:space="preserve"> PAGEREF _Toc161398069 \h </w:instrText>
      </w:r>
      <w:r>
        <w:rPr>
          <w:noProof/>
        </w:rPr>
      </w:r>
      <w:r>
        <w:rPr>
          <w:noProof/>
        </w:rPr>
        <w:fldChar w:fldCharType="separate"/>
      </w:r>
      <w:r w:rsidR="000A43EA">
        <w:rPr>
          <w:noProof/>
        </w:rPr>
        <w:t>122</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83.1</w:t>
      </w:r>
      <w:r>
        <w:rPr>
          <w:rFonts w:asciiTheme="minorHAnsi" w:eastAsiaTheme="minorEastAsia" w:hAnsiTheme="minorHAnsi" w:cstheme="minorBidi"/>
          <w:smallCaps w:val="0"/>
          <w:noProof/>
          <w:sz w:val="22"/>
          <w:szCs w:val="22"/>
        </w:rPr>
        <w:tab/>
      </w:r>
      <w:r>
        <w:rPr>
          <w:noProof/>
        </w:rPr>
        <w:t>Wymagania ogólne</w:t>
      </w:r>
      <w:r>
        <w:rPr>
          <w:noProof/>
        </w:rPr>
        <w:tab/>
      </w:r>
      <w:r>
        <w:rPr>
          <w:noProof/>
        </w:rPr>
        <w:fldChar w:fldCharType="begin"/>
      </w:r>
      <w:r>
        <w:rPr>
          <w:noProof/>
        </w:rPr>
        <w:instrText xml:space="preserve"> PAGEREF _Toc161398070 \h </w:instrText>
      </w:r>
      <w:r>
        <w:rPr>
          <w:noProof/>
        </w:rPr>
      </w:r>
      <w:r>
        <w:rPr>
          <w:noProof/>
        </w:rPr>
        <w:fldChar w:fldCharType="separate"/>
      </w:r>
      <w:r w:rsidR="000A43EA">
        <w:rPr>
          <w:noProof/>
        </w:rPr>
        <w:t>122</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83.2</w:t>
      </w:r>
      <w:r>
        <w:rPr>
          <w:rFonts w:asciiTheme="minorHAnsi" w:eastAsiaTheme="minorEastAsia" w:hAnsiTheme="minorHAnsi" w:cstheme="minorBidi"/>
          <w:smallCaps w:val="0"/>
          <w:noProof/>
          <w:sz w:val="22"/>
          <w:szCs w:val="22"/>
        </w:rPr>
        <w:tab/>
      </w:r>
      <w:r>
        <w:rPr>
          <w:noProof/>
        </w:rPr>
        <w:t>Wymagania szczegółowe</w:t>
      </w:r>
      <w:r>
        <w:rPr>
          <w:noProof/>
        </w:rPr>
        <w:tab/>
      </w:r>
      <w:r>
        <w:rPr>
          <w:noProof/>
        </w:rPr>
        <w:fldChar w:fldCharType="begin"/>
      </w:r>
      <w:r>
        <w:rPr>
          <w:noProof/>
        </w:rPr>
        <w:instrText xml:space="preserve"> PAGEREF _Toc161398071 \h </w:instrText>
      </w:r>
      <w:r>
        <w:rPr>
          <w:noProof/>
        </w:rPr>
      </w:r>
      <w:r>
        <w:rPr>
          <w:noProof/>
        </w:rPr>
        <w:fldChar w:fldCharType="separate"/>
      </w:r>
      <w:r w:rsidR="000A43EA">
        <w:rPr>
          <w:noProof/>
        </w:rPr>
        <w:t>122</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84.</w:t>
      </w:r>
      <w:r>
        <w:rPr>
          <w:rFonts w:asciiTheme="minorHAnsi" w:eastAsiaTheme="minorEastAsia" w:hAnsiTheme="minorHAnsi" w:cstheme="minorBidi"/>
          <w:b w:val="0"/>
          <w:bCs w:val="0"/>
          <w:caps w:val="0"/>
          <w:noProof/>
          <w:sz w:val="22"/>
          <w:szCs w:val="22"/>
        </w:rPr>
        <w:tab/>
      </w:r>
      <w:r>
        <w:rPr>
          <w:noProof/>
        </w:rPr>
        <w:t>Transport</w:t>
      </w:r>
      <w:r>
        <w:rPr>
          <w:noProof/>
        </w:rPr>
        <w:tab/>
      </w:r>
      <w:r>
        <w:rPr>
          <w:noProof/>
        </w:rPr>
        <w:fldChar w:fldCharType="begin"/>
      </w:r>
      <w:r>
        <w:rPr>
          <w:noProof/>
        </w:rPr>
        <w:instrText xml:space="preserve"> PAGEREF _Toc161398072 \h </w:instrText>
      </w:r>
      <w:r>
        <w:rPr>
          <w:noProof/>
        </w:rPr>
      </w:r>
      <w:r>
        <w:rPr>
          <w:noProof/>
        </w:rPr>
        <w:fldChar w:fldCharType="separate"/>
      </w:r>
      <w:r w:rsidR="000A43EA">
        <w:rPr>
          <w:noProof/>
        </w:rPr>
        <w:t>123</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84.1</w:t>
      </w:r>
      <w:r>
        <w:rPr>
          <w:rFonts w:asciiTheme="minorHAnsi" w:eastAsiaTheme="minorEastAsia" w:hAnsiTheme="minorHAnsi" w:cstheme="minorBidi"/>
          <w:smallCaps w:val="0"/>
          <w:noProof/>
          <w:sz w:val="22"/>
          <w:szCs w:val="22"/>
        </w:rPr>
        <w:tab/>
      </w:r>
      <w:r>
        <w:rPr>
          <w:noProof/>
        </w:rPr>
        <w:t>Wymagania ogólne</w:t>
      </w:r>
      <w:r>
        <w:rPr>
          <w:noProof/>
        </w:rPr>
        <w:tab/>
      </w:r>
      <w:r>
        <w:rPr>
          <w:noProof/>
        </w:rPr>
        <w:fldChar w:fldCharType="begin"/>
      </w:r>
      <w:r>
        <w:rPr>
          <w:noProof/>
        </w:rPr>
        <w:instrText xml:space="preserve"> PAGEREF _Toc161398073 \h </w:instrText>
      </w:r>
      <w:r>
        <w:rPr>
          <w:noProof/>
        </w:rPr>
      </w:r>
      <w:r>
        <w:rPr>
          <w:noProof/>
        </w:rPr>
        <w:fldChar w:fldCharType="separate"/>
      </w:r>
      <w:r w:rsidR="000A43EA">
        <w:rPr>
          <w:noProof/>
        </w:rPr>
        <w:t>123</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84.2</w:t>
      </w:r>
      <w:r>
        <w:rPr>
          <w:rFonts w:asciiTheme="minorHAnsi" w:eastAsiaTheme="minorEastAsia" w:hAnsiTheme="minorHAnsi" w:cstheme="minorBidi"/>
          <w:smallCaps w:val="0"/>
          <w:noProof/>
          <w:sz w:val="22"/>
          <w:szCs w:val="22"/>
        </w:rPr>
        <w:tab/>
      </w:r>
      <w:r>
        <w:rPr>
          <w:noProof/>
        </w:rPr>
        <w:t>Wymagania szczegółowe</w:t>
      </w:r>
      <w:r>
        <w:rPr>
          <w:noProof/>
        </w:rPr>
        <w:tab/>
      </w:r>
      <w:r>
        <w:rPr>
          <w:noProof/>
        </w:rPr>
        <w:fldChar w:fldCharType="begin"/>
      </w:r>
      <w:r>
        <w:rPr>
          <w:noProof/>
        </w:rPr>
        <w:instrText xml:space="preserve"> PAGEREF _Toc161398074 \h </w:instrText>
      </w:r>
      <w:r>
        <w:rPr>
          <w:noProof/>
        </w:rPr>
      </w:r>
      <w:r>
        <w:rPr>
          <w:noProof/>
        </w:rPr>
        <w:fldChar w:fldCharType="separate"/>
      </w:r>
      <w:r w:rsidR="000A43EA">
        <w:rPr>
          <w:noProof/>
        </w:rPr>
        <w:t>123</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85.</w:t>
      </w:r>
      <w:r>
        <w:rPr>
          <w:rFonts w:asciiTheme="minorHAnsi" w:eastAsiaTheme="minorEastAsia" w:hAnsiTheme="minorHAnsi" w:cstheme="minorBidi"/>
          <w:b w:val="0"/>
          <w:bCs w:val="0"/>
          <w:caps w:val="0"/>
          <w:noProof/>
          <w:sz w:val="22"/>
          <w:szCs w:val="22"/>
        </w:rPr>
        <w:tab/>
      </w:r>
      <w:r>
        <w:rPr>
          <w:noProof/>
        </w:rPr>
        <w:t>Wykonywanie robót</w:t>
      </w:r>
      <w:r>
        <w:rPr>
          <w:noProof/>
        </w:rPr>
        <w:tab/>
      </w:r>
      <w:r>
        <w:rPr>
          <w:noProof/>
        </w:rPr>
        <w:fldChar w:fldCharType="begin"/>
      </w:r>
      <w:r>
        <w:rPr>
          <w:noProof/>
        </w:rPr>
        <w:instrText xml:space="preserve"> PAGEREF _Toc161398075 \h </w:instrText>
      </w:r>
      <w:r>
        <w:rPr>
          <w:noProof/>
        </w:rPr>
      </w:r>
      <w:r>
        <w:rPr>
          <w:noProof/>
        </w:rPr>
        <w:fldChar w:fldCharType="separate"/>
      </w:r>
      <w:r w:rsidR="000A43EA">
        <w:rPr>
          <w:noProof/>
        </w:rPr>
        <w:t>123</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85.1</w:t>
      </w:r>
      <w:r>
        <w:rPr>
          <w:rFonts w:asciiTheme="minorHAnsi" w:eastAsiaTheme="minorEastAsia" w:hAnsiTheme="minorHAnsi" w:cstheme="minorBidi"/>
          <w:smallCaps w:val="0"/>
          <w:noProof/>
          <w:sz w:val="22"/>
          <w:szCs w:val="22"/>
        </w:rPr>
        <w:tab/>
      </w:r>
      <w:r>
        <w:rPr>
          <w:noProof/>
        </w:rPr>
        <w:t>Ogólne zasady wykonywania</w:t>
      </w:r>
      <w:r>
        <w:rPr>
          <w:noProof/>
        </w:rPr>
        <w:tab/>
      </w:r>
      <w:r>
        <w:rPr>
          <w:noProof/>
        </w:rPr>
        <w:fldChar w:fldCharType="begin"/>
      </w:r>
      <w:r>
        <w:rPr>
          <w:noProof/>
        </w:rPr>
        <w:instrText xml:space="preserve"> PAGEREF _Toc161398076 \h </w:instrText>
      </w:r>
      <w:r>
        <w:rPr>
          <w:noProof/>
        </w:rPr>
      </w:r>
      <w:r>
        <w:rPr>
          <w:noProof/>
        </w:rPr>
        <w:fldChar w:fldCharType="separate"/>
      </w:r>
      <w:r w:rsidR="000A43EA">
        <w:rPr>
          <w:noProof/>
        </w:rPr>
        <w:t>123</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85.2</w:t>
      </w:r>
      <w:r>
        <w:rPr>
          <w:rFonts w:asciiTheme="minorHAnsi" w:eastAsiaTheme="minorEastAsia" w:hAnsiTheme="minorHAnsi" w:cstheme="minorBidi"/>
          <w:smallCaps w:val="0"/>
          <w:noProof/>
          <w:sz w:val="22"/>
          <w:szCs w:val="22"/>
        </w:rPr>
        <w:tab/>
      </w:r>
      <w:r>
        <w:rPr>
          <w:noProof/>
        </w:rPr>
        <w:t>Szczegółowe zasady wykonywania robót</w:t>
      </w:r>
      <w:r>
        <w:rPr>
          <w:noProof/>
        </w:rPr>
        <w:tab/>
      </w:r>
      <w:r>
        <w:rPr>
          <w:noProof/>
        </w:rPr>
        <w:fldChar w:fldCharType="begin"/>
      </w:r>
      <w:r>
        <w:rPr>
          <w:noProof/>
        </w:rPr>
        <w:instrText xml:space="preserve"> PAGEREF _Toc161398077 \h </w:instrText>
      </w:r>
      <w:r>
        <w:rPr>
          <w:noProof/>
        </w:rPr>
      </w:r>
      <w:r>
        <w:rPr>
          <w:noProof/>
        </w:rPr>
        <w:fldChar w:fldCharType="separate"/>
      </w:r>
      <w:r w:rsidR="000A43EA">
        <w:rPr>
          <w:noProof/>
        </w:rPr>
        <w:t>123</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86.</w:t>
      </w:r>
      <w:r>
        <w:rPr>
          <w:rFonts w:asciiTheme="minorHAnsi" w:eastAsiaTheme="minorEastAsia" w:hAnsiTheme="minorHAnsi" w:cstheme="minorBidi"/>
          <w:b w:val="0"/>
          <w:bCs w:val="0"/>
          <w:caps w:val="0"/>
          <w:noProof/>
          <w:sz w:val="22"/>
          <w:szCs w:val="22"/>
        </w:rPr>
        <w:tab/>
      </w:r>
      <w:r>
        <w:rPr>
          <w:noProof/>
        </w:rPr>
        <w:t>Kontrola jakości Robót</w:t>
      </w:r>
      <w:r>
        <w:rPr>
          <w:noProof/>
        </w:rPr>
        <w:tab/>
      </w:r>
      <w:r>
        <w:rPr>
          <w:noProof/>
        </w:rPr>
        <w:fldChar w:fldCharType="begin"/>
      </w:r>
      <w:r>
        <w:rPr>
          <w:noProof/>
        </w:rPr>
        <w:instrText xml:space="preserve"> PAGEREF _Toc161398078 \h </w:instrText>
      </w:r>
      <w:r>
        <w:rPr>
          <w:noProof/>
        </w:rPr>
      </w:r>
      <w:r>
        <w:rPr>
          <w:noProof/>
        </w:rPr>
        <w:fldChar w:fldCharType="separate"/>
      </w:r>
      <w:r w:rsidR="000A43EA">
        <w:rPr>
          <w:noProof/>
        </w:rPr>
        <w:t>124</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86.1</w:t>
      </w:r>
      <w:r>
        <w:rPr>
          <w:rFonts w:asciiTheme="minorHAnsi" w:eastAsiaTheme="minorEastAsia" w:hAnsiTheme="minorHAnsi" w:cstheme="minorBidi"/>
          <w:smallCaps w:val="0"/>
          <w:noProof/>
          <w:sz w:val="22"/>
          <w:szCs w:val="22"/>
        </w:rPr>
        <w:tab/>
      </w:r>
      <w:r>
        <w:rPr>
          <w:noProof/>
        </w:rPr>
        <w:t>Ogólne wymagania</w:t>
      </w:r>
      <w:r>
        <w:rPr>
          <w:noProof/>
        </w:rPr>
        <w:tab/>
      </w:r>
      <w:r>
        <w:rPr>
          <w:noProof/>
        </w:rPr>
        <w:fldChar w:fldCharType="begin"/>
      </w:r>
      <w:r>
        <w:rPr>
          <w:noProof/>
        </w:rPr>
        <w:instrText xml:space="preserve"> PAGEREF _Toc161398079 \h </w:instrText>
      </w:r>
      <w:r>
        <w:rPr>
          <w:noProof/>
        </w:rPr>
      </w:r>
      <w:r>
        <w:rPr>
          <w:noProof/>
        </w:rPr>
        <w:fldChar w:fldCharType="separate"/>
      </w:r>
      <w:r w:rsidR="000A43EA">
        <w:rPr>
          <w:noProof/>
        </w:rPr>
        <w:t>124</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86.2</w:t>
      </w:r>
      <w:r>
        <w:rPr>
          <w:rFonts w:asciiTheme="minorHAnsi" w:eastAsiaTheme="minorEastAsia" w:hAnsiTheme="minorHAnsi" w:cstheme="minorBidi"/>
          <w:smallCaps w:val="0"/>
          <w:noProof/>
          <w:sz w:val="22"/>
          <w:szCs w:val="22"/>
        </w:rPr>
        <w:tab/>
      </w:r>
      <w:r>
        <w:rPr>
          <w:noProof/>
        </w:rPr>
        <w:t>Kontrola i badanie w trakcie robót i odbioru</w:t>
      </w:r>
      <w:r>
        <w:rPr>
          <w:noProof/>
        </w:rPr>
        <w:tab/>
      </w:r>
      <w:r>
        <w:rPr>
          <w:noProof/>
        </w:rPr>
        <w:fldChar w:fldCharType="begin"/>
      </w:r>
      <w:r>
        <w:rPr>
          <w:noProof/>
        </w:rPr>
        <w:instrText xml:space="preserve"> PAGEREF _Toc161398080 \h </w:instrText>
      </w:r>
      <w:r>
        <w:rPr>
          <w:noProof/>
        </w:rPr>
      </w:r>
      <w:r>
        <w:rPr>
          <w:noProof/>
        </w:rPr>
        <w:fldChar w:fldCharType="separate"/>
      </w:r>
      <w:r w:rsidR="000A43EA">
        <w:rPr>
          <w:noProof/>
        </w:rPr>
        <w:t>124</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87.</w:t>
      </w:r>
      <w:r>
        <w:rPr>
          <w:rFonts w:asciiTheme="minorHAnsi" w:eastAsiaTheme="minorEastAsia" w:hAnsiTheme="minorHAnsi" w:cstheme="minorBidi"/>
          <w:b w:val="0"/>
          <w:bCs w:val="0"/>
          <w:caps w:val="0"/>
          <w:noProof/>
          <w:sz w:val="22"/>
          <w:szCs w:val="22"/>
        </w:rPr>
        <w:tab/>
      </w:r>
      <w:r>
        <w:rPr>
          <w:noProof/>
        </w:rPr>
        <w:t>Obmiar robót</w:t>
      </w:r>
      <w:r>
        <w:rPr>
          <w:noProof/>
        </w:rPr>
        <w:tab/>
      </w:r>
      <w:r>
        <w:rPr>
          <w:noProof/>
        </w:rPr>
        <w:fldChar w:fldCharType="begin"/>
      </w:r>
      <w:r>
        <w:rPr>
          <w:noProof/>
        </w:rPr>
        <w:instrText xml:space="preserve"> PAGEREF _Toc161398081 \h </w:instrText>
      </w:r>
      <w:r>
        <w:rPr>
          <w:noProof/>
        </w:rPr>
      </w:r>
      <w:r>
        <w:rPr>
          <w:noProof/>
        </w:rPr>
        <w:fldChar w:fldCharType="separate"/>
      </w:r>
      <w:r w:rsidR="000A43EA">
        <w:rPr>
          <w:noProof/>
        </w:rPr>
        <w:t>124</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87.1</w:t>
      </w:r>
      <w:r>
        <w:rPr>
          <w:rFonts w:asciiTheme="minorHAnsi" w:eastAsiaTheme="minorEastAsia" w:hAnsiTheme="minorHAnsi" w:cstheme="minorBidi"/>
          <w:smallCaps w:val="0"/>
          <w:noProof/>
          <w:sz w:val="22"/>
          <w:szCs w:val="22"/>
        </w:rPr>
        <w:tab/>
      </w:r>
      <w:r>
        <w:rPr>
          <w:noProof/>
        </w:rPr>
        <w:t>Ogólne zasady obmiaru robót</w:t>
      </w:r>
      <w:r>
        <w:rPr>
          <w:noProof/>
        </w:rPr>
        <w:tab/>
      </w:r>
      <w:r>
        <w:rPr>
          <w:noProof/>
        </w:rPr>
        <w:fldChar w:fldCharType="begin"/>
      </w:r>
      <w:r>
        <w:rPr>
          <w:noProof/>
        </w:rPr>
        <w:instrText xml:space="preserve"> PAGEREF _Toc161398082 \h </w:instrText>
      </w:r>
      <w:r>
        <w:rPr>
          <w:noProof/>
        </w:rPr>
      </w:r>
      <w:r>
        <w:rPr>
          <w:noProof/>
        </w:rPr>
        <w:fldChar w:fldCharType="separate"/>
      </w:r>
      <w:r w:rsidR="000A43EA">
        <w:rPr>
          <w:noProof/>
        </w:rPr>
        <w:t>124</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87.2</w:t>
      </w:r>
      <w:r>
        <w:rPr>
          <w:rFonts w:asciiTheme="minorHAnsi" w:eastAsiaTheme="minorEastAsia" w:hAnsiTheme="minorHAnsi" w:cstheme="minorBidi"/>
          <w:smallCaps w:val="0"/>
          <w:noProof/>
          <w:sz w:val="22"/>
          <w:szCs w:val="22"/>
        </w:rPr>
        <w:tab/>
      </w:r>
      <w:r>
        <w:rPr>
          <w:noProof/>
        </w:rPr>
        <w:t>Jednostki obmiaru</w:t>
      </w:r>
      <w:r>
        <w:rPr>
          <w:noProof/>
        </w:rPr>
        <w:tab/>
      </w:r>
      <w:r>
        <w:rPr>
          <w:noProof/>
        </w:rPr>
        <w:fldChar w:fldCharType="begin"/>
      </w:r>
      <w:r>
        <w:rPr>
          <w:noProof/>
        </w:rPr>
        <w:instrText xml:space="preserve"> PAGEREF _Toc161398083 \h </w:instrText>
      </w:r>
      <w:r>
        <w:rPr>
          <w:noProof/>
        </w:rPr>
      </w:r>
      <w:r>
        <w:rPr>
          <w:noProof/>
        </w:rPr>
        <w:fldChar w:fldCharType="separate"/>
      </w:r>
      <w:r w:rsidR="000A43EA">
        <w:rPr>
          <w:noProof/>
        </w:rPr>
        <w:t>124</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88.</w:t>
      </w:r>
      <w:r>
        <w:rPr>
          <w:rFonts w:asciiTheme="minorHAnsi" w:eastAsiaTheme="minorEastAsia" w:hAnsiTheme="minorHAnsi" w:cstheme="minorBidi"/>
          <w:b w:val="0"/>
          <w:bCs w:val="0"/>
          <w:caps w:val="0"/>
          <w:noProof/>
          <w:sz w:val="22"/>
          <w:szCs w:val="22"/>
        </w:rPr>
        <w:tab/>
      </w:r>
      <w:r>
        <w:rPr>
          <w:noProof/>
        </w:rPr>
        <w:t>Odbiór robót</w:t>
      </w:r>
      <w:r>
        <w:rPr>
          <w:noProof/>
        </w:rPr>
        <w:tab/>
      </w:r>
      <w:r>
        <w:rPr>
          <w:noProof/>
        </w:rPr>
        <w:fldChar w:fldCharType="begin"/>
      </w:r>
      <w:r>
        <w:rPr>
          <w:noProof/>
        </w:rPr>
        <w:instrText xml:space="preserve"> PAGEREF _Toc161398084 \h </w:instrText>
      </w:r>
      <w:r>
        <w:rPr>
          <w:noProof/>
        </w:rPr>
      </w:r>
      <w:r>
        <w:rPr>
          <w:noProof/>
        </w:rPr>
        <w:fldChar w:fldCharType="separate"/>
      </w:r>
      <w:r w:rsidR="000A43EA">
        <w:rPr>
          <w:noProof/>
        </w:rPr>
        <w:t>125</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88.1</w:t>
      </w:r>
      <w:r>
        <w:rPr>
          <w:rFonts w:asciiTheme="minorHAnsi" w:eastAsiaTheme="minorEastAsia" w:hAnsiTheme="minorHAnsi" w:cstheme="minorBidi"/>
          <w:smallCaps w:val="0"/>
          <w:noProof/>
          <w:sz w:val="22"/>
          <w:szCs w:val="22"/>
        </w:rPr>
        <w:tab/>
      </w:r>
      <w:r>
        <w:rPr>
          <w:noProof/>
        </w:rPr>
        <w:t>Ogólne wymagania</w:t>
      </w:r>
      <w:r>
        <w:rPr>
          <w:noProof/>
        </w:rPr>
        <w:tab/>
      </w:r>
      <w:r>
        <w:rPr>
          <w:noProof/>
        </w:rPr>
        <w:fldChar w:fldCharType="begin"/>
      </w:r>
      <w:r>
        <w:rPr>
          <w:noProof/>
        </w:rPr>
        <w:instrText xml:space="preserve"> PAGEREF _Toc161398085 \h </w:instrText>
      </w:r>
      <w:r>
        <w:rPr>
          <w:noProof/>
        </w:rPr>
      </w:r>
      <w:r>
        <w:rPr>
          <w:noProof/>
        </w:rPr>
        <w:fldChar w:fldCharType="separate"/>
      </w:r>
      <w:r w:rsidR="000A43EA">
        <w:rPr>
          <w:noProof/>
        </w:rPr>
        <w:t>125</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88.2</w:t>
      </w:r>
      <w:r>
        <w:rPr>
          <w:rFonts w:asciiTheme="minorHAnsi" w:eastAsiaTheme="minorEastAsia" w:hAnsiTheme="minorHAnsi" w:cstheme="minorBidi"/>
          <w:smallCaps w:val="0"/>
          <w:noProof/>
          <w:sz w:val="22"/>
          <w:szCs w:val="22"/>
        </w:rPr>
        <w:tab/>
      </w:r>
      <w:r>
        <w:rPr>
          <w:noProof/>
        </w:rPr>
        <w:t>Zakres odbioru robót</w:t>
      </w:r>
      <w:r>
        <w:rPr>
          <w:noProof/>
        </w:rPr>
        <w:tab/>
      </w:r>
      <w:r>
        <w:rPr>
          <w:noProof/>
        </w:rPr>
        <w:fldChar w:fldCharType="begin"/>
      </w:r>
      <w:r>
        <w:rPr>
          <w:noProof/>
        </w:rPr>
        <w:instrText xml:space="preserve"> PAGEREF _Toc161398086 \h </w:instrText>
      </w:r>
      <w:r>
        <w:rPr>
          <w:noProof/>
        </w:rPr>
      </w:r>
      <w:r>
        <w:rPr>
          <w:noProof/>
        </w:rPr>
        <w:fldChar w:fldCharType="separate"/>
      </w:r>
      <w:r w:rsidR="000A43EA">
        <w:rPr>
          <w:noProof/>
        </w:rPr>
        <w:t>125</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89.</w:t>
      </w:r>
      <w:r>
        <w:rPr>
          <w:rFonts w:asciiTheme="minorHAnsi" w:eastAsiaTheme="minorEastAsia" w:hAnsiTheme="minorHAnsi" w:cstheme="minorBidi"/>
          <w:b w:val="0"/>
          <w:bCs w:val="0"/>
          <w:caps w:val="0"/>
          <w:noProof/>
          <w:sz w:val="22"/>
          <w:szCs w:val="22"/>
        </w:rPr>
        <w:tab/>
      </w:r>
      <w:r>
        <w:rPr>
          <w:noProof/>
        </w:rPr>
        <w:t>Podstawa płatności</w:t>
      </w:r>
      <w:r>
        <w:rPr>
          <w:noProof/>
        </w:rPr>
        <w:tab/>
      </w:r>
      <w:r>
        <w:rPr>
          <w:noProof/>
        </w:rPr>
        <w:fldChar w:fldCharType="begin"/>
      </w:r>
      <w:r>
        <w:rPr>
          <w:noProof/>
        </w:rPr>
        <w:instrText xml:space="preserve"> PAGEREF _Toc161398087 \h </w:instrText>
      </w:r>
      <w:r>
        <w:rPr>
          <w:noProof/>
        </w:rPr>
      </w:r>
      <w:r>
        <w:rPr>
          <w:noProof/>
        </w:rPr>
        <w:fldChar w:fldCharType="separate"/>
      </w:r>
      <w:r w:rsidR="000A43EA">
        <w:rPr>
          <w:noProof/>
        </w:rPr>
        <w:t>125</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90.</w:t>
      </w:r>
      <w:r>
        <w:rPr>
          <w:rFonts w:asciiTheme="minorHAnsi" w:eastAsiaTheme="minorEastAsia" w:hAnsiTheme="minorHAnsi" w:cstheme="minorBidi"/>
          <w:b w:val="0"/>
          <w:bCs w:val="0"/>
          <w:caps w:val="0"/>
          <w:noProof/>
          <w:sz w:val="22"/>
          <w:szCs w:val="22"/>
        </w:rPr>
        <w:tab/>
      </w:r>
      <w:r>
        <w:rPr>
          <w:noProof/>
        </w:rPr>
        <w:t>Przepisy związane</w:t>
      </w:r>
      <w:r>
        <w:rPr>
          <w:noProof/>
        </w:rPr>
        <w:tab/>
      </w:r>
      <w:r>
        <w:rPr>
          <w:noProof/>
        </w:rPr>
        <w:fldChar w:fldCharType="begin"/>
      </w:r>
      <w:r>
        <w:rPr>
          <w:noProof/>
        </w:rPr>
        <w:instrText xml:space="preserve"> PAGEREF _Toc161398088 \h </w:instrText>
      </w:r>
      <w:r>
        <w:rPr>
          <w:noProof/>
        </w:rPr>
      </w:r>
      <w:r>
        <w:rPr>
          <w:noProof/>
        </w:rPr>
        <w:fldChar w:fldCharType="separate"/>
      </w:r>
      <w:r w:rsidR="000A43EA">
        <w:rPr>
          <w:noProof/>
        </w:rPr>
        <w:t>125</w:t>
      </w:r>
      <w:r>
        <w:rPr>
          <w:noProof/>
        </w:rPr>
        <w:fldChar w:fldCharType="end"/>
      </w:r>
    </w:p>
    <w:p w:rsidR="004F3ED6" w:rsidRDefault="004F3ED6">
      <w:pPr>
        <w:pStyle w:val="Spistreci1"/>
        <w:tabs>
          <w:tab w:val="right" w:leader="dot" w:pos="9060"/>
        </w:tabs>
        <w:rPr>
          <w:rFonts w:asciiTheme="minorHAnsi" w:eastAsiaTheme="minorEastAsia" w:hAnsiTheme="minorHAnsi" w:cstheme="minorBidi"/>
          <w:b w:val="0"/>
          <w:bCs w:val="0"/>
          <w:caps w:val="0"/>
          <w:noProof/>
          <w:sz w:val="22"/>
          <w:szCs w:val="22"/>
        </w:rPr>
      </w:pPr>
      <w:r>
        <w:rPr>
          <w:noProof/>
        </w:rPr>
        <w:t>ST-09 Roboty elektryczne i AKPiA</w:t>
      </w:r>
      <w:r>
        <w:rPr>
          <w:noProof/>
        </w:rPr>
        <w:tab/>
      </w:r>
      <w:r>
        <w:rPr>
          <w:noProof/>
        </w:rPr>
        <w:fldChar w:fldCharType="begin"/>
      </w:r>
      <w:r>
        <w:rPr>
          <w:noProof/>
        </w:rPr>
        <w:instrText xml:space="preserve"> PAGEREF _Toc161398089 \h </w:instrText>
      </w:r>
      <w:r>
        <w:rPr>
          <w:noProof/>
        </w:rPr>
      </w:r>
      <w:r>
        <w:rPr>
          <w:noProof/>
        </w:rPr>
        <w:fldChar w:fldCharType="separate"/>
      </w:r>
      <w:r w:rsidR="000A43EA">
        <w:rPr>
          <w:noProof/>
        </w:rPr>
        <w:t>126</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91.</w:t>
      </w:r>
      <w:r>
        <w:rPr>
          <w:rFonts w:asciiTheme="minorHAnsi" w:eastAsiaTheme="minorEastAsia" w:hAnsiTheme="minorHAnsi" w:cstheme="minorBidi"/>
          <w:b w:val="0"/>
          <w:bCs w:val="0"/>
          <w:caps w:val="0"/>
          <w:noProof/>
          <w:sz w:val="22"/>
          <w:szCs w:val="22"/>
        </w:rPr>
        <w:tab/>
      </w:r>
      <w:r>
        <w:rPr>
          <w:noProof/>
        </w:rPr>
        <w:t>Informacje ogólne</w:t>
      </w:r>
      <w:r>
        <w:rPr>
          <w:noProof/>
        </w:rPr>
        <w:tab/>
      </w:r>
      <w:r>
        <w:rPr>
          <w:noProof/>
        </w:rPr>
        <w:fldChar w:fldCharType="begin"/>
      </w:r>
      <w:r>
        <w:rPr>
          <w:noProof/>
        </w:rPr>
        <w:instrText xml:space="preserve"> PAGEREF _Toc161398090 \h </w:instrText>
      </w:r>
      <w:r>
        <w:rPr>
          <w:noProof/>
        </w:rPr>
      </w:r>
      <w:r>
        <w:rPr>
          <w:noProof/>
        </w:rPr>
        <w:fldChar w:fldCharType="separate"/>
      </w:r>
      <w:r w:rsidR="000A43EA">
        <w:rPr>
          <w:noProof/>
        </w:rPr>
        <w:t>126</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91.1</w:t>
      </w:r>
      <w:r>
        <w:rPr>
          <w:rFonts w:asciiTheme="minorHAnsi" w:eastAsiaTheme="minorEastAsia" w:hAnsiTheme="minorHAnsi" w:cstheme="minorBidi"/>
          <w:smallCaps w:val="0"/>
          <w:noProof/>
          <w:sz w:val="22"/>
          <w:szCs w:val="22"/>
        </w:rPr>
        <w:tab/>
      </w:r>
      <w:r>
        <w:rPr>
          <w:noProof/>
        </w:rPr>
        <w:t>Przedmiot opracowania</w:t>
      </w:r>
      <w:r>
        <w:rPr>
          <w:noProof/>
        </w:rPr>
        <w:tab/>
      </w:r>
      <w:r>
        <w:rPr>
          <w:noProof/>
        </w:rPr>
        <w:fldChar w:fldCharType="begin"/>
      </w:r>
      <w:r>
        <w:rPr>
          <w:noProof/>
        </w:rPr>
        <w:instrText xml:space="preserve"> PAGEREF _Toc161398091 \h </w:instrText>
      </w:r>
      <w:r>
        <w:rPr>
          <w:noProof/>
        </w:rPr>
      </w:r>
      <w:r>
        <w:rPr>
          <w:noProof/>
        </w:rPr>
        <w:fldChar w:fldCharType="separate"/>
      </w:r>
      <w:r w:rsidR="000A43EA">
        <w:rPr>
          <w:noProof/>
        </w:rPr>
        <w:t>126</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91.2</w:t>
      </w:r>
      <w:r>
        <w:rPr>
          <w:rFonts w:asciiTheme="minorHAnsi" w:eastAsiaTheme="minorEastAsia" w:hAnsiTheme="minorHAnsi" w:cstheme="minorBidi"/>
          <w:smallCaps w:val="0"/>
          <w:noProof/>
          <w:sz w:val="22"/>
          <w:szCs w:val="22"/>
        </w:rPr>
        <w:tab/>
      </w:r>
      <w:r>
        <w:rPr>
          <w:noProof/>
        </w:rPr>
        <w:t>Zakres robót</w:t>
      </w:r>
      <w:r>
        <w:rPr>
          <w:noProof/>
        </w:rPr>
        <w:tab/>
      </w:r>
      <w:r>
        <w:rPr>
          <w:noProof/>
        </w:rPr>
        <w:fldChar w:fldCharType="begin"/>
      </w:r>
      <w:r>
        <w:rPr>
          <w:noProof/>
        </w:rPr>
        <w:instrText xml:space="preserve"> PAGEREF _Toc161398092 \h </w:instrText>
      </w:r>
      <w:r>
        <w:rPr>
          <w:noProof/>
        </w:rPr>
      </w:r>
      <w:r>
        <w:rPr>
          <w:noProof/>
        </w:rPr>
        <w:fldChar w:fldCharType="separate"/>
      </w:r>
      <w:r w:rsidR="000A43EA">
        <w:rPr>
          <w:noProof/>
        </w:rPr>
        <w:t>126</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91.3</w:t>
      </w:r>
      <w:r>
        <w:rPr>
          <w:rFonts w:asciiTheme="minorHAnsi" w:eastAsiaTheme="minorEastAsia" w:hAnsiTheme="minorHAnsi" w:cstheme="minorBidi"/>
          <w:smallCaps w:val="0"/>
          <w:noProof/>
          <w:sz w:val="22"/>
          <w:szCs w:val="22"/>
        </w:rPr>
        <w:tab/>
      </w:r>
      <w:r>
        <w:rPr>
          <w:noProof/>
        </w:rPr>
        <w:t>Zakres stosowania Specyfikacji Technicznej.</w:t>
      </w:r>
      <w:r>
        <w:rPr>
          <w:noProof/>
        </w:rPr>
        <w:tab/>
      </w:r>
      <w:r>
        <w:rPr>
          <w:noProof/>
        </w:rPr>
        <w:fldChar w:fldCharType="begin"/>
      </w:r>
      <w:r>
        <w:rPr>
          <w:noProof/>
        </w:rPr>
        <w:instrText xml:space="preserve"> PAGEREF _Toc161398093 \h </w:instrText>
      </w:r>
      <w:r>
        <w:rPr>
          <w:noProof/>
        </w:rPr>
      </w:r>
      <w:r>
        <w:rPr>
          <w:noProof/>
        </w:rPr>
        <w:fldChar w:fldCharType="separate"/>
      </w:r>
      <w:r w:rsidR="000A43EA">
        <w:rPr>
          <w:noProof/>
        </w:rPr>
        <w:t>128</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92.</w:t>
      </w:r>
      <w:r>
        <w:rPr>
          <w:rFonts w:asciiTheme="minorHAnsi" w:eastAsiaTheme="minorEastAsia" w:hAnsiTheme="minorHAnsi" w:cstheme="minorBidi"/>
          <w:b w:val="0"/>
          <w:bCs w:val="0"/>
          <w:caps w:val="0"/>
          <w:noProof/>
          <w:sz w:val="22"/>
          <w:szCs w:val="22"/>
        </w:rPr>
        <w:tab/>
      </w:r>
      <w:r>
        <w:rPr>
          <w:noProof/>
        </w:rPr>
        <w:t>MATERIAŁY</w:t>
      </w:r>
      <w:r>
        <w:rPr>
          <w:noProof/>
        </w:rPr>
        <w:tab/>
      </w:r>
      <w:r>
        <w:rPr>
          <w:noProof/>
        </w:rPr>
        <w:fldChar w:fldCharType="begin"/>
      </w:r>
      <w:r>
        <w:rPr>
          <w:noProof/>
        </w:rPr>
        <w:instrText xml:space="preserve"> PAGEREF _Toc161398094 \h </w:instrText>
      </w:r>
      <w:r>
        <w:rPr>
          <w:noProof/>
        </w:rPr>
      </w:r>
      <w:r>
        <w:rPr>
          <w:noProof/>
        </w:rPr>
        <w:fldChar w:fldCharType="separate"/>
      </w:r>
      <w:r w:rsidR="000A43EA">
        <w:rPr>
          <w:noProof/>
        </w:rPr>
        <w:t>128</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92.1</w:t>
      </w:r>
      <w:r>
        <w:rPr>
          <w:rFonts w:asciiTheme="minorHAnsi" w:eastAsiaTheme="minorEastAsia" w:hAnsiTheme="minorHAnsi" w:cstheme="minorBidi"/>
          <w:smallCaps w:val="0"/>
          <w:noProof/>
          <w:sz w:val="22"/>
          <w:szCs w:val="22"/>
        </w:rPr>
        <w:tab/>
      </w:r>
      <w:r>
        <w:rPr>
          <w:noProof/>
        </w:rPr>
        <w:t>Ogólne wymagania dla materiałów</w:t>
      </w:r>
      <w:r>
        <w:rPr>
          <w:noProof/>
        </w:rPr>
        <w:tab/>
      </w:r>
      <w:r>
        <w:rPr>
          <w:noProof/>
        </w:rPr>
        <w:fldChar w:fldCharType="begin"/>
      </w:r>
      <w:r>
        <w:rPr>
          <w:noProof/>
        </w:rPr>
        <w:instrText xml:space="preserve"> PAGEREF _Toc161398095 \h </w:instrText>
      </w:r>
      <w:r>
        <w:rPr>
          <w:noProof/>
        </w:rPr>
      </w:r>
      <w:r>
        <w:rPr>
          <w:noProof/>
        </w:rPr>
        <w:fldChar w:fldCharType="separate"/>
      </w:r>
      <w:r w:rsidR="000A43EA">
        <w:rPr>
          <w:noProof/>
        </w:rPr>
        <w:t>128</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92.2</w:t>
      </w:r>
      <w:r>
        <w:rPr>
          <w:rFonts w:asciiTheme="minorHAnsi" w:eastAsiaTheme="minorEastAsia" w:hAnsiTheme="minorHAnsi" w:cstheme="minorBidi"/>
          <w:smallCaps w:val="0"/>
          <w:noProof/>
          <w:sz w:val="22"/>
          <w:szCs w:val="22"/>
        </w:rPr>
        <w:tab/>
      </w:r>
      <w:r>
        <w:rPr>
          <w:noProof/>
        </w:rPr>
        <w:t>Stosowane materiały</w:t>
      </w:r>
      <w:r>
        <w:rPr>
          <w:noProof/>
        </w:rPr>
        <w:tab/>
      </w:r>
      <w:r>
        <w:rPr>
          <w:noProof/>
        </w:rPr>
        <w:fldChar w:fldCharType="begin"/>
      </w:r>
      <w:r>
        <w:rPr>
          <w:noProof/>
        </w:rPr>
        <w:instrText xml:space="preserve"> PAGEREF _Toc161398096 \h </w:instrText>
      </w:r>
      <w:r>
        <w:rPr>
          <w:noProof/>
        </w:rPr>
      </w:r>
      <w:r>
        <w:rPr>
          <w:noProof/>
        </w:rPr>
        <w:fldChar w:fldCharType="separate"/>
      </w:r>
      <w:r w:rsidR="000A43EA">
        <w:rPr>
          <w:noProof/>
        </w:rPr>
        <w:t>128</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92.3</w:t>
      </w:r>
      <w:r>
        <w:rPr>
          <w:rFonts w:asciiTheme="minorHAnsi" w:eastAsiaTheme="minorEastAsia" w:hAnsiTheme="minorHAnsi" w:cstheme="minorBidi"/>
          <w:smallCaps w:val="0"/>
          <w:noProof/>
          <w:sz w:val="22"/>
          <w:szCs w:val="22"/>
        </w:rPr>
        <w:tab/>
      </w:r>
      <w:r>
        <w:rPr>
          <w:noProof/>
        </w:rPr>
        <w:t>Materiały dla potrzeb instalacji oświetleniowej</w:t>
      </w:r>
      <w:r>
        <w:rPr>
          <w:noProof/>
        </w:rPr>
        <w:tab/>
      </w:r>
      <w:r>
        <w:rPr>
          <w:noProof/>
        </w:rPr>
        <w:fldChar w:fldCharType="begin"/>
      </w:r>
      <w:r>
        <w:rPr>
          <w:noProof/>
        </w:rPr>
        <w:instrText xml:space="preserve"> PAGEREF _Toc161398097 \h </w:instrText>
      </w:r>
      <w:r>
        <w:rPr>
          <w:noProof/>
        </w:rPr>
      </w:r>
      <w:r>
        <w:rPr>
          <w:noProof/>
        </w:rPr>
        <w:fldChar w:fldCharType="separate"/>
      </w:r>
      <w:r w:rsidR="000A43EA">
        <w:rPr>
          <w:noProof/>
        </w:rPr>
        <w:t>138</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92.4</w:t>
      </w:r>
      <w:r>
        <w:rPr>
          <w:rFonts w:asciiTheme="minorHAnsi" w:eastAsiaTheme="minorEastAsia" w:hAnsiTheme="minorHAnsi" w:cstheme="minorBidi"/>
          <w:smallCaps w:val="0"/>
          <w:noProof/>
          <w:sz w:val="22"/>
          <w:szCs w:val="22"/>
        </w:rPr>
        <w:tab/>
      </w:r>
      <w:r>
        <w:rPr>
          <w:noProof/>
        </w:rPr>
        <w:t>Słupy i maszty oświetleniowe</w:t>
      </w:r>
      <w:r>
        <w:rPr>
          <w:noProof/>
        </w:rPr>
        <w:tab/>
      </w:r>
      <w:r>
        <w:rPr>
          <w:noProof/>
        </w:rPr>
        <w:fldChar w:fldCharType="begin"/>
      </w:r>
      <w:r>
        <w:rPr>
          <w:noProof/>
        </w:rPr>
        <w:instrText xml:space="preserve"> PAGEREF _Toc161398098 \h </w:instrText>
      </w:r>
      <w:r>
        <w:rPr>
          <w:noProof/>
        </w:rPr>
      </w:r>
      <w:r>
        <w:rPr>
          <w:noProof/>
        </w:rPr>
        <w:fldChar w:fldCharType="separate"/>
      </w:r>
      <w:r w:rsidR="000A43EA">
        <w:rPr>
          <w:noProof/>
        </w:rPr>
        <w:t>139</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93.</w:t>
      </w:r>
      <w:r>
        <w:rPr>
          <w:rFonts w:asciiTheme="minorHAnsi" w:eastAsiaTheme="minorEastAsia" w:hAnsiTheme="minorHAnsi" w:cstheme="minorBidi"/>
          <w:b w:val="0"/>
          <w:bCs w:val="0"/>
          <w:caps w:val="0"/>
          <w:noProof/>
          <w:sz w:val="22"/>
          <w:szCs w:val="22"/>
        </w:rPr>
        <w:tab/>
      </w:r>
      <w:r>
        <w:rPr>
          <w:noProof/>
        </w:rPr>
        <w:t>SPRZĘT</w:t>
      </w:r>
      <w:r>
        <w:rPr>
          <w:noProof/>
        </w:rPr>
        <w:tab/>
      </w:r>
      <w:r>
        <w:rPr>
          <w:noProof/>
        </w:rPr>
        <w:fldChar w:fldCharType="begin"/>
      </w:r>
      <w:r>
        <w:rPr>
          <w:noProof/>
        </w:rPr>
        <w:instrText xml:space="preserve"> PAGEREF _Toc161398099 \h </w:instrText>
      </w:r>
      <w:r>
        <w:rPr>
          <w:noProof/>
        </w:rPr>
      </w:r>
      <w:r>
        <w:rPr>
          <w:noProof/>
        </w:rPr>
        <w:fldChar w:fldCharType="separate"/>
      </w:r>
      <w:r w:rsidR="000A43EA">
        <w:rPr>
          <w:noProof/>
        </w:rPr>
        <w:t>139</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93.1</w:t>
      </w:r>
      <w:r>
        <w:rPr>
          <w:rFonts w:asciiTheme="minorHAnsi" w:eastAsiaTheme="minorEastAsia" w:hAnsiTheme="minorHAnsi" w:cstheme="minorBidi"/>
          <w:smallCaps w:val="0"/>
          <w:noProof/>
          <w:sz w:val="22"/>
          <w:szCs w:val="22"/>
        </w:rPr>
        <w:tab/>
      </w:r>
      <w:r>
        <w:rPr>
          <w:noProof/>
        </w:rPr>
        <w:t>Sprzęt do  robót montażowych</w:t>
      </w:r>
      <w:r>
        <w:rPr>
          <w:noProof/>
        </w:rPr>
        <w:tab/>
      </w:r>
      <w:r>
        <w:rPr>
          <w:noProof/>
        </w:rPr>
        <w:fldChar w:fldCharType="begin"/>
      </w:r>
      <w:r>
        <w:rPr>
          <w:noProof/>
        </w:rPr>
        <w:instrText xml:space="preserve"> PAGEREF _Toc161398100 \h </w:instrText>
      </w:r>
      <w:r>
        <w:rPr>
          <w:noProof/>
        </w:rPr>
      </w:r>
      <w:r>
        <w:rPr>
          <w:noProof/>
        </w:rPr>
        <w:fldChar w:fldCharType="separate"/>
      </w:r>
      <w:r w:rsidR="000A43EA">
        <w:rPr>
          <w:noProof/>
        </w:rPr>
        <w:t>140</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94.</w:t>
      </w:r>
      <w:r>
        <w:rPr>
          <w:rFonts w:asciiTheme="minorHAnsi" w:eastAsiaTheme="minorEastAsia" w:hAnsiTheme="minorHAnsi" w:cstheme="minorBidi"/>
          <w:b w:val="0"/>
          <w:bCs w:val="0"/>
          <w:caps w:val="0"/>
          <w:noProof/>
          <w:sz w:val="22"/>
          <w:szCs w:val="22"/>
        </w:rPr>
        <w:tab/>
      </w:r>
      <w:r>
        <w:rPr>
          <w:noProof/>
        </w:rPr>
        <w:t>TRANSPORT</w:t>
      </w:r>
      <w:r>
        <w:rPr>
          <w:noProof/>
        </w:rPr>
        <w:tab/>
      </w:r>
      <w:r>
        <w:rPr>
          <w:noProof/>
        </w:rPr>
        <w:fldChar w:fldCharType="begin"/>
      </w:r>
      <w:r>
        <w:rPr>
          <w:noProof/>
        </w:rPr>
        <w:instrText xml:space="preserve"> PAGEREF _Toc161398101 \h </w:instrText>
      </w:r>
      <w:r>
        <w:rPr>
          <w:noProof/>
        </w:rPr>
      </w:r>
      <w:r>
        <w:rPr>
          <w:noProof/>
        </w:rPr>
        <w:fldChar w:fldCharType="separate"/>
      </w:r>
      <w:r w:rsidR="000A43EA">
        <w:rPr>
          <w:noProof/>
        </w:rPr>
        <w:t>140</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94.1</w:t>
      </w:r>
      <w:r>
        <w:rPr>
          <w:rFonts w:asciiTheme="minorHAnsi" w:eastAsiaTheme="minorEastAsia" w:hAnsiTheme="minorHAnsi" w:cstheme="minorBidi"/>
          <w:smallCaps w:val="0"/>
          <w:noProof/>
          <w:sz w:val="22"/>
          <w:szCs w:val="22"/>
        </w:rPr>
        <w:tab/>
      </w:r>
      <w:r>
        <w:rPr>
          <w:noProof/>
        </w:rPr>
        <w:t>Wymagania ogólne</w:t>
      </w:r>
      <w:r>
        <w:rPr>
          <w:noProof/>
        </w:rPr>
        <w:tab/>
      </w:r>
      <w:r>
        <w:rPr>
          <w:noProof/>
        </w:rPr>
        <w:fldChar w:fldCharType="begin"/>
      </w:r>
      <w:r>
        <w:rPr>
          <w:noProof/>
        </w:rPr>
        <w:instrText xml:space="preserve"> PAGEREF _Toc161398102 \h </w:instrText>
      </w:r>
      <w:r>
        <w:rPr>
          <w:noProof/>
        </w:rPr>
      </w:r>
      <w:r>
        <w:rPr>
          <w:noProof/>
        </w:rPr>
        <w:fldChar w:fldCharType="separate"/>
      </w:r>
      <w:r w:rsidR="000A43EA">
        <w:rPr>
          <w:noProof/>
        </w:rPr>
        <w:t>140</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94.2</w:t>
      </w:r>
      <w:r>
        <w:rPr>
          <w:rFonts w:asciiTheme="minorHAnsi" w:eastAsiaTheme="minorEastAsia" w:hAnsiTheme="minorHAnsi" w:cstheme="minorBidi"/>
          <w:smallCaps w:val="0"/>
          <w:noProof/>
          <w:sz w:val="22"/>
          <w:szCs w:val="22"/>
        </w:rPr>
        <w:tab/>
      </w:r>
      <w:r>
        <w:rPr>
          <w:noProof/>
        </w:rPr>
        <w:t>Wymagania dotyczące przewozu po drogach publicznych</w:t>
      </w:r>
      <w:r>
        <w:rPr>
          <w:noProof/>
        </w:rPr>
        <w:tab/>
      </w:r>
      <w:r>
        <w:rPr>
          <w:noProof/>
        </w:rPr>
        <w:fldChar w:fldCharType="begin"/>
      </w:r>
      <w:r>
        <w:rPr>
          <w:noProof/>
        </w:rPr>
        <w:instrText xml:space="preserve"> PAGEREF _Toc161398103 \h </w:instrText>
      </w:r>
      <w:r>
        <w:rPr>
          <w:noProof/>
        </w:rPr>
      </w:r>
      <w:r>
        <w:rPr>
          <w:noProof/>
        </w:rPr>
        <w:fldChar w:fldCharType="separate"/>
      </w:r>
      <w:r w:rsidR="000A43EA">
        <w:rPr>
          <w:noProof/>
        </w:rPr>
        <w:t>140</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94.3</w:t>
      </w:r>
      <w:r>
        <w:rPr>
          <w:rFonts w:asciiTheme="minorHAnsi" w:eastAsiaTheme="minorEastAsia" w:hAnsiTheme="minorHAnsi" w:cstheme="minorBidi"/>
          <w:smallCaps w:val="0"/>
          <w:noProof/>
          <w:sz w:val="22"/>
          <w:szCs w:val="22"/>
        </w:rPr>
        <w:tab/>
      </w:r>
      <w:r>
        <w:rPr>
          <w:noProof/>
        </w:rPr>
        <w:t>Transport rozdzielnicy</w:t>
      </w:r>
      <w:r>
        <w:rPr>
          <w:noProof/>
        </w:rPr>
        <w:tab/>
      </w:r>
      <w:r>
        <w:rPr>
          <w:noProof/>
        </w:rPr>
        <w:fldChar w:fldCharType="begin"/>
      </w:r>
      <w:r>
        <w:rPr>
          <w:noProof/>
        </w:rPr>
        <w:instrText xml:space="preserve"> PAGEREF _Toc161398104 \h </w:instrText>
      </w:r>
      <w:r>
        <w:rPr>
          <w:noProof/>
        </w:rPr>
      </w:r>
      <w:r>
        <w:rPr>
          <w:noProof/>
        </w:rPr>
        <w:fldChar w:fldCharType="separate"/>
      </w:r>
      <w:r w:rsidR="000A43EA">
        <w:rPr>
          <w:noProof/>
        </w:rPr>
        <w:t>140</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94.4</w:t>
      </w:r>
      <w:r>
        <w:rPr>
          <w:rFonts w:asciiTheme="minorHAnsi" w:eastAsiaTheme="minorEastAsia" w:hAnsiTheme="minorHAnsi" w:cstheme="minorBidi"/>
          <w:smallCaps w:val="0"/>
          <w:noProof/>
          <w:sz w:val="22"/>
          <w:szCs w:val="22"/>
        </w:rPr>
        <w:tab/>
      </w:r>
      <w:r>
        <w:rPr>
          <w:noProof/>
        </w:rPr>
        <w:t>Środki transportu</w:t>
      </w:r>
      <w:r>
        <w:rPr>
          <w:noProof/>
        </w:rPr>
        <w:tab/>
      </w:r>
      <w:r>
        <w:rPr>
          <w:noProof/>
        </w:rPr>
        <w:fldChar w:fldCharType="begin"/>
      </w:r>
      <w:r>
        <w:rPr>
          <w:noProof/>
        </w:rPr>
        <w:instrText xml:space="preserve"> PAGEREF _Toc161398105 \h </w:instrText>
      </w:r>
      <w:r>
        <w:rPr>
          <w:noProof/>
        </w:rPr>
      </w:r>
      <w:r>
        <w:rPr>
          <w:noProof/>
        </w:rPr>
        <w:fldChar w:fldCharType="separate"/>
      </w:r>
      <w:r w:rsidR="000A43EA">
        <w:rPr>
          <w:noProof/>
        </w:rPr>
        <w:t>141</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95.</w:t>
      </w:r>
      <w:r>
        <w:rPr>
          <w:rFonts w:asciiTheme="minorHAnsi" w:eastAsiaTheme="minorEastAsia" w:hAnsiTheme="minorHAnsi" w:cstheme="minorBidi"/>
          <w:b w:val="0"/>
          <w:bCs w:val="0"/>
          <w:caps w:val="0"/>
          <w:noProof/>
          <w:sz w:val="22"/>
          <w:szCs w:val="22"/>
        </w:rPr>
        <w:tab/>
      </w:r>
      <w:r>
        <w:rPr>
          <w:noProof/>
        </w:rPr>
        <w:t>WYKONYWANIE ROBOT</w:t>
      </w:r>
      <w:r>
        <w:rPr>
          <w:noProof/>
        </w:rPr>
        <w:tab/>
      </w:r>
      <w:r>
        <w:rPr>
          <w:noProof/>
        </w:rPr>
        <w:fldChar w:fldCharType="begin"/>
      </w:r>
      <w:r>
        <w:rPr>
          <w:noProof/>
        </w:rPr>
        <w:instrText xml:space="preserve"> PAGEREF _Toc161398106 \h </w:instrText>
      </w:r>
      <w:r>
        <w:rPr>
          <w:noProof/>
        </w:rPr>
      </w:r>
      <w:r>
        <w:rPr>
          <w:noProof/>
        </w:rPr>
        <w:fldChar w:fldCharType="separate"/>
      </w:r>
      <w:r w:rsidR="000A43EA">
        <w:rPr>
          <w:noProof/>
        </w:rPr>
        <w:t>141</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95.1</w:t>
      </w:r>
      <w:r>
        <w:rPr>
          <w:rFonts w:asciiTheme="minorHAnsi" w:eastAsiaTheme="minorEastAsia" w:hAnsiTheme="minorHAnsi" w:cstheme="minorBidi"/>
          <w:smallCaps w:val="0"/>
          <w:noProof/>
          <w:sz w:val="22"/>
          <w:szCs w:val="22"/>
        </w:rPr>
        <w:tab/>
      </w:r>
      <w:r>
        <w:rPr>
          <w:noProof/>
        </w:rPr>
        <w:t>Ogólne zasady wykonywania</w:t>
      </w:r>
      <w:r>
        <w:rPr>
          <w:noProof/>
        </w:rPr>
        <w:tab/>
      </w:r>
      <w:r>
        <w:rPr>
          <w:noProof/>
        </w:rPr>
        <w:fldChar w:fldCharType="begin"/>
      </w:r>
      <w:r>
        <w:rPr>
          <w:noProof/>
        </w:rPr>
        <w:instrText xml:space="preserve"> PAGEREF _Toc161398107 \h </w:instrText>
      </w:r>
      <w:r>
        <w:rPr>
          <w:noProof/>
        </w:rPr>
      </w:r>
      <w:r>
        <w:rPr>
          <w:noProof/>
        </w:rPr>
        <w:fldChar w:fldCharType="separate"/>
      </w:r>
      <w:r w:rsidR="000A43EA">
        <w:rPr>
          <w:noProof/>
        </w:rPr>
        <w:t>141</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95.2</w:t>
      </w:r>
      <w:r>
        <w:rPr>
          <w:rFonts w:asciiTheme="minorHAnsi" w:eastAsiaTheme="minorEastAsia" w:hAnsiTheme="minorHAnsi" w:cstheme="minorBidi"/>
          <w:smallCaps w:val="0"/>
          <w:noProof/>
          <w:sz w:val="22"/>
          <w:szCs w:val="22"/>
        </w:rPr>
        <w:tab/>
      </w:r>
      <w:r>
        <w:rPr>
          <w:noProof/>
        </w:rPr>
        <w:t>Zasady wykonywania robót przy urządzeniach energetycznych</w:t>
      </w:r>
      <w:r>
        <w:rPr>
          <w:noProof/>
        </w:rPr>
        <w:tab/>
      </w:r>
      <w:r>
        <w:rPr>
          <w:noProof/>
        </w:rPr>
        <w:fldChar w:fldCharType="begin"/>
      </w:r>
      <w:r>
        <w:rPr>
          <w:noProof/>
        </w:rPr>
        <w:instrText xml:space="preserve"> PAGEREF _Toc161398108 \h </w:instrText>
      </w:r>
      <w:r>
        <w:rPr>
          <w:noProof/>
        </w:rPr>
      </w:r>
      <w:r>
        <w:rPr>
          <w:noProof/>
        </w:rPr>
        <w:fldChar w:fldCharType="separate"/>
      </w:r>
      <w:r w:rsidR="000A43EA">
        <w:rPr>
          <w:noProof/>
        </w:rPr>
        <w:t>141</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95.3</w:t>
      </w:r>
      <w:r>
        <w:rPr>
          <w:rFonts w:asciiTheme="minorHAnsi" w:eastAsiaTheme="minorEastAsia" w:hAnsiTheme="minorHAnsi" w:cstheme="minorBidi"/>
          <w:smallCaps w:val="0"/>
          <w:noProof/>
          <w:sz w:val="22"/>
          <w:szCs w:val="22"/>
        </w:rPr>
        <w:tab/>
      </w:r>
      <w:r>
        <w:rPr>
          <w:noProof/>
        </w:rPr>
        <w:t>Dodatkowa ochrona od porażeń, sieć połączeń wyrównawczych</w:t>
      </w:r>
      <w:r>
        <w:rPr>
          <w:noProof/>
        </w:rPr>
        <w:tab/>
      </w:r>
      <w:r>
        <w:rPr>
          <w:noProof/>
        </w:rPr>
        <w:fldChar w:fldCharType="begin"/>
      </w:r>
      <w:r>
        <w:rPr>
          <w:noProof/>
        </w:rPr>
        <w:instrText xml:space="preserve"> PAGEREF _Toc161398109 \h </w:instrText>
      </w:r>
      <w:r>
        <w:rPr>
          <w:noProof/>
        </w:rPr>
      </w:r>
      <w:r>
        <w:rPr>
          <w:noProof/>
        </w:rPr>
        <w:fldChar w:fldCharType="separate"/>
      </w:r>
      <w:r w:rsidR="000A43EA">
        <w:rPr>
          <w:noProof/>
        </w:rPr>
        <w:t>142</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96.</w:t>
      </w:r>
      <w:r>
        <w:rPr>
          <w:rFonts w:asciiTheme="minorHAnsi" w:eastAsiaTheme="minorEastAsia" w:hAnsiTheme="minorHAnsi" w:cstheme="minorBidi"/>
          <w:b w:val="0"/>
          <w:bCs w:val="0"/>
          <w:caps w:val="0"/>
          <w:noProof/>
          <w:sz w:val="22"/>
          <w:szCs w:val="22"/>
        </w:rPr>
        <w:tab/>
      </w:r>
      <w:r>
        <w:rPr>
          <w:noProof/>
        </w:rPr>
        <w:t>KONTROLA JAKOŚCI ROBÓT</w:t>
      </w:r>
      <w:r>
        <w:rPr>
          <w:noProof/>
        </w:rPr>
        <w:tab/>
      </w:r>
      <w:r>
        <w:rPr>
          <w:noProof/>
        </w:rPr>
        <w:fldChar w:fldCharType="begin"/>
      </w:r>
      <w:r>
        <w:rPr>
          <w:noProof/>
        </w:rPr>
        <w:instrText xml:space="preserve"> PAGEREF _Toc161398110 \h </w:instrText>
      </w:r>
      <w:r>
        <w:rPr>
          <w:noProof/>
        </w:rPr>
      </w:r>
      <w:r>
        <w:rPr>
          <w:noProof/>
        </w:rPr>
        <w:fldChar w:fldCharType="separate"/>
      </w:r>
      <w:r w:rsidR="000A43EA">
        <w:rPr>
          <w:noProof/>
        </w:rPr>
        <w:t>142</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96.1</w:t>
      </w:r>
      <w:r>
        <w:rPr>
          <w:rFonts w:asciiTheme="minorHAnsi" w:eastAsiaTheme="minorEastAsia" w:hAnsiTheme="minorHAnsi" w:cstheme="minorBidi"/>
          <w:smallCaps w:val="0"/>
          <w:noProof/>
          <w:sz w:val="22"/>
          <w:szCs w:val="22"/>
        </w:rPr>
        <w:tab/>
      </w:r>
      <w:r>
        <w:rPr>
          <w:noProof/>
        </w:rPr>
        <w:t>Ogólne zasady</w:t>
      </w:r>
      <w:r>
        <w:rPr>
          <w:noProof/>
        </w:rPr>
        <w:tab/>
      </w:r>
      <w:r>
        <w:rPr>
          <w:noProof/>
        </w:rPr>
        <w:fldChar w:fldCharType="begin"/>
      </w:r>
      <w:r>
        <w:rPr>
          <w:noProof/>
        </w:rPr>
        <w:instrText xml:space="preserve"> PAGEREF _Toc161398111 \h </w:instrText>
      </w:r>
      <w:r>
        <w:rPr>
          <w:noProof/>
        </w:rPr>
      </w:r>
      <w:r>
        <w:rPr>
          <w:noProof/>
        </w:rPr>
        <w:fldChar w:fldCharType="separate"/>
      </w:r>
      <w:r w:rsidR="000A43EA">
        <w:rPr>
          <w:noProof/>
        </w:rPr>
        <w:t>142</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96.2</w:t>
      </w:r>
      <w:r>
        <w:rPr>
          <w:rFonts w:asciiTheme="minorHAnsi" w:eastAsiaTheme="minorEastAsia" w:hAnsiTheme="minorHAnsi" w:cstheme="minorBidi"/>
          <w:smallCaps w:val="0"/>
          <w:noProof/>
          <w:sz w:val="22"/>
          <w:szCs w:val="22"/>
        </w:rPr>
        <w:tab/>
      </w:r>
      <w:r>
        <w:rPr>
          <w:noProof/>
        </w:rPr>
        <w:t>Kontrola jakości materiałów</w:t>
      </w:r>
      <w:r>
        <w:rPr>
          <w:noProof/>
        </w:rPr>
        <w:tab/>
      </w:r>
      <w:r>
        <w:rPr>
          <w:noProof/>
        </w:rPr>
        <w:fldChar w:fldCharType="begin"/>
      </w:r>
      <w:r>
        <w:rPr>
          <w:noProof/>
        </w:rPr>
        <w:instrText xml:space="preserve"> PAGEREF _Toc161398112 \h </w:instrText>
      </w:r>
      <w:r>
        <w:rPr>
          <w:noProof/>
        </w:rPr>
      </w:r>
      <w:r>
        <w:rPr>
          <w:noProof/>
        </w:rPr>
        <w:fldChar w:fldCharType="separate"/>
      </w:r>
      <w:r w:rsidR="000A43EA">
        <w:rPr>
          <w:noProof/>
        </w:rPr>
        <w:t>142</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96.3</w:t>
      </w:r>
      <w:r>
        <w:rPr>
          <w:rFonts w:asciiTheme="minorHAnsi" w:eastAsiaTheme="minorEastAsia" w:hAnsiTheme="minorHAnsi" w:cstheme="minorBidi"/>
          <w:smallCaps w:val="0"/>
          <w:noProof/>
          <w:sz w:val="22"/>
          <w:szCs w:val="22"/>
        </w:rPr>
        <w:tab/>
      </w:r>
      <w:r>
        <w:rPr>
          <w:noProof/>
        </w:rPr>
        <w:t>Kontrola i badania w trakcie robót:</w:t>
      </w:r>
      <w:r>
        <w:rPr>
          <w:noProof/>
        </w:rPr>
        <w:tab/>
      </w:r>
      <w:r>
        <w:rPr>
          <w:noProof/>
        </w:rPr>
        <w:fldChar w:fldCharType="begin"/>
      </w:r>
      <w:r>
        <w:rPr>
          <w:noProof/>
        </w:rPr>
        <w:instrText xml:space="preserve"> PAGEREF _Toc161398113 \h </w:instrText>
      </w:r>
      <w:r>
        <w:rPr>
          <w:noProof/>
        </w:rPr>
      </w:r>
      <w:r>
        <w:rPr>
          <w:noProof/>
        </w:rPr>
        <w:fldChar w:fldCharType="separate"/>
      </w:r>
      <w:r w:rsidR="000A43EA">
        <w:rPr>
          <w:noProof/>
        </w:rPr>
        <w:t>143</w:t>
      </w:r>
      <w:r>
        <w:rPr>
          <w:noProof/>
        </w:rPr>
        <w:fldChar w:fldCharType="end"/>
      </w:r>
    </w:p>
    <w:p w:rsidR="004F3ED6" w:rsidRDefault="004F3ED6">
      <w:pPr>
        <w:pStyle w:val="Spistreci2"/>
        <w:tabs>
          <w:tab w:val="left" w:pos="960"/>
          <w:tab w:val="right" w:leader="dot" w:pos="9060"/>
        </w:tabs>
        <w:rPr>
          <w:rFonts w:asciiTheme="minorHAnsi" w:eastAsiaTheme="minorEastAsia" w:hAnsiTheme="minorHAnsi" w:cstheme="minorBidi"/>
          <w:smallCaps w:val="0"/>
          <w:noProof/>
          <w:sz w:val="22"/>
          <w:szCs w:val="22"/>
        </w:rPr>
      </w:pPr>
      <w:r>
        <w:rPr>
          <w:noProof/>
        </w:rPr>
        <w:t>96.4</w:t>
      </w:r>
      <w:r>
        <w:rPr>
          <w:rFonts w:asciiTheme="minorHAnsi" w:eastAsiaTheme="minorEastAsia" w:hAnsiTheme="minorHAnsi" w:cstheme="minorBidi"/>
          <w:smallCaps w:val="0"/>
          <w:noProof/>
          <w:sz w:val="22"/>
          <w:szCs w:val="22"/>
        </w:rPr>
        <w:tab/>
      </w:r>
      <w:r>
        <w:rPr>
          <w:noProof/>
        </w:rPr>
        <w:t>Badania i pomiary pomontażowe</w:t>
      </w:r>
      <w:r>
        <w:rPr>
          <w:noProof/>
        </w:rPr>
        <w:tab/>
      </w:r>
      <w:r>
        <w:rPr>
          <w:noProof/>
        </w:rPr>
        <w:fldChar w:fldCharType="begin"/>
      </w:r>
      <w:r>
        <w:rPr>
          <w:noProof/>
        </w:rPr>
        <w:instrText xml:space="preserve"> PAGEREF _Toc161398114 \h </w:instrText>
      </w:r>
      <w:r>
        <w:rPr>
          <w:noProof/>
        </w:rPr>
      </w:r>
      <w:r>
        <w:rPr>
          <w:noProof/>
        </w:rPr>
        <w:fldChar w:fldCharType="separate"/>
      </w:r>
      <w:r w:rsidR="000A43EA">
        <w:rPr>
          <w:noProof/>
        </w:rPr>
        <w:t>143</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97.</w:t>
      </w:r>
      <w:r>
        <w:rPr>
          <w:rFonts w:asciiTheme="minorHAnsi" w:eastAsiaTheme="minorEastAsia" w:hAnsiTheme="minorHAnsi" w:cstheme="minorBidi"/>
          <w:b w:val="0"/>
          <w:bCs w:val="0"/>
          <w:caps w:val="0"/>
          <w:noProof/>
          <w:sz w:val="22"/>
          <w:szCs w:val="22"/>
        </w:rPr>
        <w:tab/>
      </w:r>
      <w:r>
        <w:rPr>
          <w:noProof/>
        </w:rPr>
        <w:t>OBMIAR ROBÓT</w:t>
      </w:r>
      <w:r>
        <w:rPr>
          <w:noProof/>
        </w:rPr>
        <w:tab/>
      </w:r>
      <w:r>
        <w:rPr>
          <w:noProof/>
        </w:rPr>
        <w:fldChar w:fldCharType="begin"/>
      </w:r>
      <w:r>
        <w:rPr>
          <w:noProof/>
        </w:rPr>
        <w:instrText xml:space="preserve"> PAGEREF _Toc161398115 \h </w:instrText>
      </w:r>
      <w:r>
        <w:rPr>
          <w:noProof/>
        </w:rPr>
      </w:r>
      <w:r>
        <w:rPr>
          <w:noProof/>
        </w:rPr>
        <w:fldChar w:fldCharType="separate"/>
      </w:r>
      <w:r w:rsidR="000A43EA">
        <w:rPr>
          <w:noProof/>
        </w:rPr>
        <w:t>143</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98.</w:t>
      </w:r>
      <w:r>
        <w:rPr>
          <w:rFonts w:asciiTheme="minorHAnsi" w:eastAsiaTheme="minorEastAsia" w:hAnsiTheme="minorHAnsi" w:cstheme="minorBidi"/>
          <w:b w:val="0"/>
          <w:bCs w:val="0"/>
          <w:caps w:val="0"/>
          <w:noProof/>
          <w:sz w:val="22"/>
          <w:szCs w:val="22"/>
        </w:rPr>
        <w:tab/>
      </w:r>
      <w:r>
        <w:rPr>
          <w:noProof/>
        </w:rPr>
        <w:t>ODBIÓR ROBÓT</w:t>
      </w:r>
      <w:r>
        <w:rPr>
          <w:noProof/>
        </w:rPr>
        <w:tab/>
      </w:r>
      <w:r>
        <w:rPr>
          <w:noProof/>
        </w:rPr>
        <w:fldChar w:fldCharType="begin"/>
      </w:r>
      <w:r>
        <w:rPr>
          <w:noProof/>
        </w:rPr>
        <w:instrText xml:space="preserve"> PAGEREF _Toc161398116 \h </w:instrText>
      </w:r>
      <w:r>
        <w:rPr>
          <w:noProof/>
        </w:rPr>
      </w:r>
      <w:r>
        <w:rPr>
          <w:noProof/>
        </w:rPr>
        <w:fldChar w:fldCharType="separate"/>
      </w:r>
      <w:r w:rsidR="000A43EA">
        <w:rPr>
          <w:noProof/>
        </w:rPr>
        <w:t>143</w:t>
      </w:r>
      <w:r>
        <w:rPr>
          <w:noProof/>
        </w:rPr>
        <w:fldChar w:fldCharType="end"/>
      </w:r>
    </w:p>
    <w:p w:rsidR="004F3ED6" w:rsidRDefault="004F3ED6">
      <w:pPr>
        <w:pStyle w:val="Spistreci1"/>
        <w:tabs>
          <w:tab w:val="left" w:pos="480"/>
          <w:tab w:val="right" w:leader="dot" w:pos="9060"/>
        </w:tabs>
        <w:rPr>
          <w:rFonts w:asciiTheme="minorHAnsi" w:eastAsiaTheme="minorEastAsia" w:hAnsiTheme="minorHAnsi" w:cstheme="minorBidi"/>
          <w:b w:val="0"/>
          <w:bCs w:val="0"/>
          <w:caps w:val="0"/>
          <w:noProof/>
          <w:sz w:val="22"/>
          <w:szCs w:val="22"/>
        </w:rPr>
      </w:pPr>
      <w:r>
        <w:rPr>
          <w:noProof/>
        </w:rPr>
        <w:t>99.</w:t>
      </w:r>
      <w:r>
        <w:rPr>
          <w:rFonts w:asciiTheme="minorHAnsi" w:eastAsiaTheme="minorEastAsia" w:hAnsiTheme="minorHAnsi" w:cstheme="minorBidi"/>
          <w:b w:val="0"/>
          <w:bCs w:val="0"/>
          <w:caps w:val="0"/>
          <w:noProof/>
          <w:sz w:val="22"/>
          <w:szCs w:val="22"/>
        </w:rPr>
        <w:tab/>
      </w:r>
      <w:r>
        <w:rPr>
          <w:noProof/>
        </w:rPr>
        <w:t>Podstawa płatności</w:t>
      </w:r>
      <w:r>
        <w:rPr>
          <w:noProof/>
        </w:rPr>
        <w:tab/>
      </w:r>
      <w:r>
        <w:rPr>
          <w:noProof/>
        </w:rPr>
        <w:fldChar w:fldCharType="begin"/>
      </w:r>
      <w:r>
        <w:rPr>
          <w:noProof/>
        </w:rPr>
        <w:instrText xml:space="preserve"> PAGEREF _Toc161398117 \h </w:instrText>
      </w:r>
      <w:r>
        <w:rPr>
          <w:noProof/>
        </w:rPr>
      </w:r>
      <w:r>
        <w:rPr>
          <w:noProof/>
        </w:rPr>
        <w:fldChar w:fldCharType="separate"/>
      </w:r>
      <w:r w:rsidR="000A43EA">
        <w:rPr>
          <w:noProof/>
        </w:rPr>
        <w:t>143</w:t>
      </w:r>
      <w:r>
        <w:rPr>
          <w:noProof/>
        </w:rPr>
        <w:fldChar w:fldCharType="end"/>
      </w:r>
    </w:p>
    <w:p w:rsidR="004F3ED6" w:rsidRDefault="004F3ED6">
      <w:pPr>
        <w:pStyle w:val="Spistreci1"/>
        <w:tabs>
          <w:tab w:val="left" w:pos="720"/>
          <w:tab w:val="right" w:leader="dot" w:pos="9060"/>
        </w:tabs>
        <w:rPr>
          <w:rFonts w:asciiTheme="minorHAnsi" w:eastAsiaTheme="minorEastAsia" w:hAnsiTheme="minorHAnsi" w:cstheme="minorBidi"/>
          <w:b w:val="0"/>
          <w:bCs w:val="0"/>
          <w:caps w:val="0"/>
          <w:noProof/>
          <w:sz w:val="22"/>
          <w:szCs w:val="22"/>
        </w:rPr>
      </w:pPr>
      <w:r>
        <w:rPr>
          <w:noProof/>
        </w:rPr>
        <w:t>100.</w:t>
      </w:r>
      <w:r>
        <w:rPr>
          <w:rFonts w:asciiTheme="minorHAnsi" w:eastAsiaTheme="minorEastAsia" w:hAnsiTheme="minorHAnsi" w:cstheme="minorBidi"/>
          <w:b w:val="0"/>
          <w:bCs w:val="0"/>
          <w:caps w:val="0"/>
          <w:noProof/>
          <w:sz w:val="22"/>
          <w:szCs w:val="22"/>
        </w:rPr>
        <w:tab/>
      </w:r>
      <w:r>
        <w:rPr>
          <w:noProof/>
        </w:rPr>
        <w:t>NORMY I PRZEPISY ZWIĄZANE</w:t>
      </w:r>
      <w:r>
        <w:rPr>
          <w:noProof/>
        </w:rPr>
        <w:tab/>
      </w:r>
      <w:r>
        <w:rPr>
          <w:noProof/>
        </w:rPr>
        <w:fldChar w:fldCharType="begin"/>
      </w:r>
      <w:r>
        <w:rPr>
          <w:noProof/>
        </w:rPr>
        <w:instrText xml:space="preserve"> PAGEREF _Toc161398118 \h </w:instrText>
      </w:r>
      <w:r>
        <w:rPr>
          <w:noProof/>
        </w:rPr>
      </w:r>
      <w:r>
        <w:rPr>
          <w:noProof/>
        </w:rPr>
        <w:fldChar w:fldCharType="separate"/>
      </w:r>
      <w:r w:rsidR="000A43EA">
        <w:rPr>
          <w:noProof/>
        </w:rPr>
        <w:t>144</w:t>
      </w:r>
      <w:r>
        <w:rPr>
          <w:noProof/>
        </w:rPr>
        <w:fldChar w:fldCharType="end"/>
      </w:r>
    </w:p>
    <w:p w:rsidR="00E71EB5" w:rsidRDefault="004275F1" w:rsidP="00131E45">
      <w:pPr>
        <w:pStyle w:val="Wcicienormalne"/>
        <w:ind w:left="0"/>
        <w:jc w:val="center"/>
        <w:rPr>
          <w:b/>
          <w:sz w:val="28"/>
        </w:rPr>
      </w:pPr>
      <w:r>
        <w:rPr>
          <w:rFonts w:ascii="Times New Roman" w:hAnsi="Times New Roman"/>
          <w:b/>
          <w:bCs/>
          <w:caps/>
          <w:sz w:val="20"/>
        </w:rPr>
        <w:fldChar w:fldCharType="end"/>
      </w:r>
      <w:r w:rsidR="00131E45" w:rsidRPr="00131E45">
        <w:rPr>
          <w:b/>
          <w:sz w:val="28"/>
        </w:rPr>
        <w:t xml:space="preserve"> </w:t>
      </w:r>
    </w:p>
    <w:p w:rsidR="009649A2" w:rsidRPr="00245059" w:rsidRDefault="00E71EB5" w:rsidP="00B26BA4">
      <w:pPr>
        <w:pStyle w:val="Nagwek1"/>
        <w:numPr>
          <w:ilvl w:val="0"/>
          <w:numId w:val="0"/>
        </w:numPr>
        <w:rPr>
          <w:szCs w:val="24"/>
        </w:rPr>
      </w:pPr>
      <w:r>
        <w:rPr>
          <w:sz w:val="28"/>
        </w:rPr>
        <w:br w:type="page"/>
      </w:r>
      <w:r w:rsidR="00B26BA4" w:rsidRPr="00245059">
        <w:rPr>
          <w:szCs w:val="24"/>
        </w:rPr>
        <w:tab/>
      </w:r>
      <w:r w:rsidR="00B26BA4" w:rsidRPr="00245059">
        <w:rPr>
          <w:szCs w:val="24"/>
        </w:rPr>
        <w:tab/>
      </w:r>
      <w:r w:rsidR="00B26BA4" w:rsidRPr="00245059">
        <w:rPr>
          <w:szCs w:val="24"/>
        </w:rPr>
        <w:tab/>
      </w:r>
      <w:r w:rsidR="00B26BA4" w:rsidRPr="00245059">
        <w:rPr>
          <w:szCs w:val="24"/>
        </w:rPr>
        <w:tab/>
      </w:r>
      <w:bookmarkStart w:id="2" w:name="_Toc161397852"/>
      <w:r w:rsidR="009649A2" w:rsidRPr="00245059">
        <w:rPr>
          <w:szCs w:val="24"/>
        </w:rPr>
        <w:t>ST-00 – WYMAGANIA OGÓLNE</w:t>
      </w:r>
      <w:bookmarkEnd w:id="2"/>
    </w:p>
    <w:p w:rsidR="00695624" w:rsidRDefault="00695624">
      <w:pPr>
        <w:pStyle w:val="Wcicienormalne"/>
        <w:ind w:left="0"/>
        <w:rPr>
          <w:b/>
        </w:rPr>
      </w:pPr>
    </w:p>
    <w:p w:rsidR="00C836C1" w:rsidRDefault="00C836C1" w:rsidP="00102CEE">
      <w:pPr>
        <w:pStyle w:val="Nagwek1"/>
      </w:pPr>
      <w:bookmarkStart w:id="3" w:name="_Toc235680091"/>
      <w:bookmarkStart w:id="4" w:name="_Toc108679584"/>
      <w:bookmarkStart w:id="5" w:name="_Toc121653298"/>
      <w:bookmarkStart w:id="6" w:name="_Toc121655676"/>
      <w:bookmarkStart w:id="7" w:name="_Toc144179009"/>
      <w:bookmarkStart w:id="8" w:name="_Toc144532758"/>
      <w:bookmarkStart w:id="9" w:name="_Toc144630676"/>
      <w:bookmarkStart w:id="10" w:name="_Toc145310716"/>
      <w:bookmarkStart w:id="11" w:name="_Toc213901808"/>
      <w:bookmarkStart w:id="12" w:name="_Toc213906790"/>
      <w:bookmarkStart w:id="13" w:name="_Toc213911588"/>
      <w:bookmarkStart w:id="14" w:name="_Toc213914230"/>
      <w:bookmarkStart w:id="15" w:name="_Toc213916642"/>
      <w:bookmarkStart w:id="16" w:name="_Toc213922730"/>
      <w:bookmarkStart w:id="17" w:name="_Toc213929829"/>
      <w:bookmarkStart w:id="18" w:name="_Toc213940776"/>
      <w:bookmarkStart w:id="19" w:name="_Toc214927255"/>
      <w:bookmarkStart w:id="20" w:name="_Toc216322858"/>
      <w:bookmarkStart w:id="21" w:name="_Toc216328815"/>
      <w:bookmarkStart w:id="22" w:name="_Toc216345533"/>
      <w:bookmarkStart w:id="23" w:name="_Toc216438158"/>
      <w:bookmarkStart w:id="24" w:name="_Toc216446054"/>
      <w:bookmarkStart w:id="25" w:name="_Toc216449332"/>
      <w:bookmarkStart w:id="26" w:name="_Toc216449951"/>
      <w:bookmarkStart w:id="27" w:name="_Toc216453053"/>
      <w:bookmarkStart w:id="28" w:name="_Toc216453578"/>
      <w:bookmarkStart w:id="29" w:name="_Toc216454102"/>
      <w:bookmarkStart w:id="30" w:name="_Toc216574909"/>
      <w:bookmarkStart w:id="31" w:name="_Toc216885402"/>
      <w:bookmarkStart w:id="32" w:name="_Toc216916156"/>
      <w:bookmarkStart w:id="33" w:name="_Toc223420594"/>
      <w:bookmarkStart w:id="34" w:name="_Toc161397853"/>
      <w:r>
        <w:t>Informacje ogólne</w:t>
      </w:r>
      <w:bookmarkEnd w:id="3"/>
      <w:bookmarkEnd w:id="34"/>
    </w:p>
    <w:p w:rsidR="006C3AA6" w:rsidRDefault="006C3AA6" w:rsidP="00102CEE">
      <w:pPr>
        <w:pStyle w:val="Nagwek2"/>
      </w:pPr>
      <w:bookmarkStart w:id="35" w:name="_Toc161397854"/>
      <w:r>
        <w:t>Przedmiot specyfikacji</w:t>
      </w:r>
      <w:bookmarkEnd w:id="35"/>
    </w:p>
    <w:p w:rsidR="005A34EB" w:rsidRPr="005A34EB" w:rsidRDefault="006C3AA6" w:rsidP="005A34EB">
      <w:pPr>
        <w:pStyle w:val="Wcicienormalne"/>
        <w:rPr>
          <w:rFonts w:cs="Arial"/>
        </w:rPr>
      </w:pPr>
      <w:r>
        <w:rPr>
          <w:rFonts w:cs="Arial"/>
        </w:rPr>
        <w:t>Przedmiotem niniejszej s</w:t>
      </w:r>
      <w:r w:rsidRPr="006C3AA6">
        <w:rPr>
          <w:rFonts w:cs="Arial"/>
        </w:rPr>
        <w:t xml:space="preserve">pecyfikacji są wymagania ogólne dotyczące wykonania i odbioru robót dla zadania: </w:t>
      </w:r>
      <w:r w:rsidR="00114A1B">
        <w:rPr>
          <w:rFonts w:cs="Arial"/>
        </w:rPr>
        <w:t>„</w:t>
      </w:r>
      <w:r w:rsidR="005A34EB" w:rsidRPr="005A34EB">
        <w:rPr>
          <w:rFonts w:cs="Arial"/>
        </w:rPr>
        <w:t>Rozbudowa gminnej oczyszczalni ścieków w Międzywodziu, dz. nr 205/7, część dz. nr 750/17, obręb Międzywodzie, gmina Dziwnów</w:t>
      </w:r>
      <w:r w:rsidR="005A34EB">
        <w:rPr>
          <w:rFonts w:cs="Arial"/>
        </w:rPr>
        <w:t>”.</w:t>
      </w:r>
    </w:p>
    <w:p w:rsidR="00C836C1" w:rsidRDefault="00C836C1" w:rsidP="00102CEE">
      <w:pPr>
        <w:pStyle w:val="Nagwek2"/>
      </w:pPr>
      <w:bookmarkStart w:id="36" w:name="_Toc161397855"/>
      <w:r w:rsidRPr="0024184B">
        <w:t>Zakres robót</w:t>
      </w:r>
      <w:bookmarkEnd w:id="36"/>
      <w:r w:rsidRPr="0024184B">
        <w:t xml:space="preserve"> </w:t>
      </w:r>
    </w:p>
    <w:p w:rsidR="00DD091F" w:rsidRDefault="00DD091F" w:rsidP="00DD091F">
      <w:pPr>
        <w:pStyle w:val="Wcicienormalne"/>
      </w:pPr>
      <w:r>
        <w:t>Zakres robót obejmuje:</w:t>
      </w:r>
    </w:p>
    <w:p w:rsidR="00DD091F" w:rsidRPr="001B549B" w:rsidRDefault="00DD091F" w:rsidP="003C77E4">
      <w:pPr>
        <w:pStyle w:val="Wcicienormalne"/>
        <w:numPr>
          <w:ilvl w:val="0"/>
          <w:numId w:val="80"/>
        </w:numPr>
        <w:tabs>
          <w:tab w:val="clear" w:pos="851"/>
          <w:tab w:val="left" w:pos="709"/>
        </w:tabs>
        <w:spacing w:before="0" w:after="120"/>
        <w:rPr>
          <w:rFonts w:cs="Arial"/>
        </w:rPr>
      </w:pPr>
      <w:r w:rsidRPr="001B549B">
        <w:rPr>
          <w:rFonts w:cs="Arial"/>
        </w:rPr>
        <w:t>właściwe i zgodne z zasadami sztuki budowlanej wykonanie inwestycji na podstawie prawomocnej decyzji pozwolenia na budowę, w tym:</w:t>
      </w:r>
    </w:p>
    <w:p w:rsidR="00DD091F" w:rsidRPr="001B549B" w:rsidRDefault="00DD091F" w:rsidP="003C77E4">
      <w:pPr>
        <w:pStyle w:val="Wcicienormalne"/>
        <w:numPr>
          <w:ilvl w:val="0"/>
          <w:numId w:val="81"/>
        </w:numPr>
        <w:tabs>
          <w:tab w:val="clear" w:pos="851"/>
          <w:tab w:val="left" w:pos="709"/>
        </w:tabs>
        <w:spacing w:before="0" w:after="120"/>
        <w:rPr>
          <w:rFonts w:cs="Arial"/>
        </w:rPr>
      </w:pPr>
      <w:r>
        <w:rPr>
          <w:rFonts w:cs="Arial"/>
        </w:rPr>
        <w:t>wykonanie prób końcowych,</w:t>
      </w:r>
    </w:p>
    <w:p w:rsidR="00DD091F" w:rsidRPr="001B549B" w:rsidRDefault="00DD091F" w:rsidP="003C77E4">
      <w:pPr>
        <w:pStyle w:val="Wcicienormalne"/>
        <w:numPr>
          <w:ilvl w:val="0"/>
          <w:numId w:val="81"/>
        </w:numPr>
        <w:tabs>
          <w:tab w:val="clear" w:pos="851"/>
          <w:tab w:val="left" w:pos="709"/>
        </w:tabs>
        <w:spacing w:before="0" w:after="120"/>
        <w:rPr>
          <w:rFonts w:cs="Arial"/>
        </w:rPr>
      </w:pPr>
      <w:r w:rsidRPr="001B549B">
        <w:rPr>
          <w:rFonts w:cs="Arial"/>
        </w:rPr>
        <w:t>przeprowadzenie</w:t>
      </w:r>
      <w:r>
        <w:rPr>
          <w:rFonts w:cs="Arial"/>
        </w:rPr>
        <w:t xml:space="preserve"> szkolenia wskazanego personelu,</w:t>
      </w:r>
    </w:p>
    <w:p w:rsidR="00DD091F" w:rsidRPr="001B549B" w:rsidRDefault="00DD091F" w:rsidP="003C77E4">
      <w:pPr>
        <w:pStyle w:val="Wcicienormalne"/>
        <w:numPr>
          <w:ilvl w:val="0"/>
          <w:numId w:val="81"/>
        </w:numPr>
        <w:tabs>
          <w:tab w:val="clear" w:pos="851"/>
          <w:tab w:val="left" w:pos="709"/>
        </w:tabs>
        <w:spacing w:before="0" w:after="120"/>
        <w:rPr>
          <w:rFonts w:cs="Arial"/>
        </w:rPr>
      </w:pPr>
      <w:r w:rsidRPr="001B549B">
        <w:rPr>
          <w:rFonts w:cs="Arial"/>
        </w:rPr>
        <w:t>rozruch</w:t>
      </w:r>
      <w:r>
        <w:rPr>
          <w:rFonts w:cs="Arial"/>
        </w:rPr>
        <w:t>,</w:t>
      </w:r>
      <w:r w:rsidRPr="001B549B">
        <w:rPr>
          <w:rFonts w:cs="Arial"/>
        </w:rPr>
        <w:t xml:space="preserve"> </w:t>
      </w:r>
    </w:p>
    <w:p w:rsidR="00DD091F" w:rsidRPr="001B549B" w:rsidRDefault="00DD091F" w:rsidP="003C77E4">
      <w:pPr>
        <w:pStyle w:val="Wcicienormalne"/>
        <w:numPr>
          <w:ilvl w:val="0"/>
          <w:numId w:val="81"/>
        </w:numPr>
        <w:tabs>
          <w:tab w:val="clear" w:pos="851"/>
          <w:tab w:val="left" w:pos="709"/>
        </w:tabs>
        <w:spacing w:before="0" w:after="120"/>
        <w:rPr>
          <w:rFonts w:cs="Arial"/>
        </w:rPr>
      </w:pPr>
      <w:r w:rsidRPr="001B549B">
        <w:rPr>
          <w:rFonts w:cs="Arial"/>
        </w:rPr>
        <w:t xml:space="preserve">wykonanie dokumentacji powykonawczej, instrukcji obsługi, instrukcji </w:t>
      </w:r>
      <w:proofErr w:type="spellStart"/>
      <w:r w:rsidRPr="001B549B">
        <w:rPr>
          <w:rFonts w:cs="Arial"/>
        </w:rPr>
        <w:t>p.poż</w:t>
      </w:r>
      <w:proofErr w:type="spellEnd"/>
      <w:r w:rsidRPr="001B549B">
        <w:rPr>
          <w:rFonts w:cs="Arial"/>
        </w:rPr>
        <w:t>. i instrukcji stanowiskowych urządzeń,</w:t>
      </w:r>
    </w:p>
    <w:p w:rsidR="00DD091F" w:rsidRPr="002D3A99" w:rsidRDefault="00DD091F" w:rsidP="003C77E4">
      <w:pPr>
        <w:pStyle w:val="Wcicienormalne"/>
        <w:numPr>
          <w:ilvl w:val="0"/>
          <w:numId w:val="81"/>
        </w:numPr>
        <w:tabs>
          <w:tab w:val="clear" w:pos="851"/>
          <w:tab w:val="left" w:pos="709"/>
        </w:tabs>
        <w:spacing w:before="0" w:after="120"/>
        <w:rPr>
          <w:rFonts w:cs="Arial"/>
        </w:rPr>
      </w:pPr>
      <w:r w:rsidRPr="001B549B">
        <w:rPr>
          <w:rFonts w:cs="Arial"/>
        </w:rPr>
        <w:t>uzyskanie, w imieniu Zamawiającego, pozwolenia na użytkowanie obiektu (m. in. przygotowanie techniczne wraz z pełnym wyposażeniem, niezbędną dokumentacją oraz wszelki</w:t>
      </w:r>
      <w:r>
        <w:rPr>
          <w:rFonts w:cs="Arial"/>
        </w:rPr>
        <w:t xml:space="preserve">mi niezbędnymi odbiorami).  </w:t>
      </w:r>
    </w:p>
    <w:p w:rsidR="00DD091F" w:rsidRPr="00DD091F" w:rsidRDefault="00DD091F" w:rsidP="00DD091F">
      <w:pPr>
        <w:pStyle w:val="Wcicienormalne"/>
      </w:pPr>
    </w:p>
    <w:p w:rsidR="00F447E1" w:rsidRDefault="00F447E1" w:rsidP="00F447E1">
      <w:pPr>
        <w:pStyle w:val="Nagwek2"/>
      </w:pPr>
      <w:bookmarkStart w:id="37" w:name="_Toc161397856"/>
      <w:r>
        <w:t>Zakres stosowania</w:t>
      </w:r>
      <w:bookmarkEnd w:id="37"/>
      <w:r>
        <w:t xml:space="preserve"> </w:t>
      </w:r>
    </w:p>
    <w:p w:rsidR="00F447E1" w:rsidRPr="00F447E1" w:rsidRDefault="004D6A8B" w:rsidP="00F447E1">
      <w:pPr>
        <w:pStyle w:val="Wcicienormalne"/>
        <w:rPr>
          <w:rFonts w:cs="Arial"/>
        </w:rPr>
      </w:pPr>
      <w:r>
        <w:rPr>
          <w:rFonts w:cs="Arial"/>
        </w:rPr>
        <w:t>Specyfikacje t</w:t>
      </w:r>
      <w:r w:rsidR="00F447E1" w:rsidRPr="006C3AA6">
        <w:rPr>
          <w:rFonts w:cs="Arial"/>
        </w:rPr>
        <w:t xml:space="preserve">echniczne </w:t>
      </w:r>
      <w:r>
        <w:rPr>
          <w:rFonts w:cs="Arial"/>
        </w:rPr>
        <w:t>w</w:t>
      </w:r>
      <w:r w:rsidR="00F447E1" w:rsidRPr="006C3AA6">
        <w:rPr>
          <w:rFonts w:cs="Arial"/>
        </w:rPr>
        <w:t xml:space="preserve">ykonania i </w:t>
      </w:r>
      <w:r>
        <w:rPr>
          <w:rFonts w:cs="Arial"/>
        </w:rPr>
        <w:t>o</w:t>
      </w:r>
      <w:r w:rsidR="00F447E1" w:rsidRPr="006C3AA6">
        <w:rPr>
          <w:rFonts w:cs="Arial"/>
        </w:rPr>
        <w:t xml:space="preserve">dbioru </w:t>
      </w:r>
      <w:r>
        <w:rPr>
          <w:rFonts w:cs="Arial"/>
        </w:rPr>
        <w:t>r</w:t>
      </w:r>
      <w:r w:rsidR="00F447E1" w:rsidRPr="006C3AA6">
        <w:rPr>
          <w:rFonts w:cs="Arial"/>
        </w:rPr>
        <w:t xml:space="preserve">obót jako część </w:t>
      </w:r>
      <w:r>
        <w:rPr>
          <w:rFonts w:cs="Arial"/>
        </w:rPr>
        <w:t>s</w:t>
      </w:r>
      <w:r w:rsidR="00F447E1" w:rsidRPr="006C3AA6">
        <w:rPr>
          <w:rFonts w:cs="Arial"/>
        </w:rPr>
        <w:t xml:space="preserve">pecyfikacji </w:t>
      </w:r>
      <w:r>
        <w:rPr>
          <w:rFonts w:cs="Arial"/>
        </w:rPr>
        <w:t>i</w:t>
      </w:r>
      <w:r w:rsidR="00F447E1" w:rsidRPr="006C3AA6">
        <w:rPr>
          <w:rFonts w:cs="Arial"/>
        </w:rPr>
        <w:t xml:space="preserve">stotnych </w:t>
      </w:r>
      <w:r>
        <w:rPr>
          <w:rFonts w:cs="Arial"/>
        </w:rPr>
        <w:t>w</w:t>
      </w:r>
      <w:r w:rsidR="00F447E1" w:rsidRPr="006C3AA6">
        <w:rPr>
          <w:rFonts w:cs="Arial"/>
        </w:rPr>
        <w:t xml:space="preserve">arunków </w:t>
      </w:r>
      <w:r>
        <w:rPr>
          <w:rFonts w:cs="Arial"/>
        </w:rPr>
        <w:t>z</w:t>
      </w:r>
      <w:r w:rsidR="00F447E1" w:rsidRPr="006C3AA6">
        <w:rPr>
          <w:rFonts w:cs="Arial"/>
        </w:rPr>
        <w:t xml:space="preserve">amówienia, należy odczytywać i rozumieć w odniesieniu do zakresu </w:t>
      </w:r>
      <w:r>
        <w:rPr>
          <w:rFonts w:cs="Arial"/>
        </w:rPr>
        <w:t>r</w:t>
      </w:r>
      <w:r w:rsidR="00F447E1" w:rsidRPr="006C3AA6">
        <w:rPr>
          <w:rFonts w:cs="Arial"/>
        </w:rPr>
        <w:t>obót do wykonania opisanych w</w:t>
      </w:r>
      <w:r w:rsidR="00F447E1" w:rsidRPr="009649A2">
        <w:rPr>
          <w:rFonts w:cs="Arial"/>
          <w:color w:val="FF0000"/>
        </w:rPr>
        <w:t xml:space="preserve"> </w:t>
      </w:r>
      <w:r w:rsidR="00F447E1">
        <w:rPr>
          <w:rFonts w:cs="Arial"/>
        </w:rPr>
        <w:t>pkt. 1.2</w:t>
      </w:r>
      <w:r w:rsidR="00F447E1" w:rsidRPr="00F447E1">
        <w:rPr>
          <w:rFonts w:cs="Arial"/>
        </w:rPr>
        <w:t>.</w:t>
      </w:r>
    </w:p>
    <w:p w:rsidR="00EA230F" w:rsidRDefault="00EA230F" w:rsidP="00102CEE">
      <w:pPr>
        <w:pStyle w:val="Nagwek2"/>
      </w:pPr>
      <w:bookmarkStart w:id="38" w:name="_Toc94019517"/>
      <w:bookmarkStart w:id="39" w:name="_Toc161397857"/>
      <w:r>
        <w:t>Zakres ceny kontraktowej</w:t>
      </w:r>
      <w:bookmarkEnd w:id="38"/>
      <w:bookmarkEnd w:id="39"/>
    </w:p>
    <w:p w:rsidR="00EA230F" w:rsidRPr="00EA230F" w:rsidRDefault="00EA230F" w:rsidP="00EA230F">
      <w:pPr>
        <w:pStyle w:val="Wcicienormalne"/>
        <w:rPr>
          <w:rFonts w:cs="Arial"/>
        </w:rPr>
      </w:pPr>
      <w:r w:rsidRPr="00EA230F">
        <w:rPr>
          <w:rFonts w:cs="Arial"/>
        </w:rPr>
        <w:t xml:space="preserve">Określony w </w:t>
      </w:r>
      <w:r w:rsidR="004D6A8B">
        <w:rPr>
          <w:rFonts w:cs="Arial"/>
        </w:rPr>
        <w:t>s</w:t>
      </w:r>
      <w:r w:rsidRPr="00EA230F">
        <w:rPr>
          <w:rFonts w:cs="Arial"/>
        </w:rPr>
        <w:t xml:space="preserve">pecyfikacjach </w:t>
      </w:r>
      <w:r w:rsidR="004D6A8B">
        <w:rPr>
          <w:rFonts w:cs="Arial"/>
        </w:rPr>
        <w:t>t</w:t>
      </w:r>
      <w:r w:rsidRPr="00EA230F">
        <w:rPr>
          <w:rFonts w:cs="Arial"/>
        </w:rPr>
        <w:t xml:space="preserve">echnicznych zakres </w:t>
      </w:r>
      <w:r w:rsidR="004D6A8B">
        <w:rPr>
          <w:rFonts w:cs="Arial"/>
        </w:rPr>
        <w:t>r</w:t>
      </w:r>
      <w:r w:rsidRPr="00EA230F">
        <w:rPr>
          <w:rFonts w:cs="Arial"/>
        </w:rPr>
        <w:t xml:space="preserve">obót obejmuje wszelkie prace przygotowawcze, projektowe, uzgodnienia, wystąpienia, instalacje, narzędzia, biura, koszty ogólne i wydatki na prace ochronne (oświetlenie, stróżowanie, ogrodzenie) dla zapewnienia bezpieczeństwa osób i mienia. Cena </w:t>
      </w:r>
      <w:r w:rsidR="004D6A8B">
        <w:rPr>
          <w:rFonts w:cs="Arial"/>
        </w:rPr>
        <w:t>k</w:t>
      </w:r>
      <w:r w:rsidRPr="00EA230F">
        <w:rPr>
          <w:rFonts w:cs="Arial"/>
        </w:rPr>
        <w:t xml:space="preserve">ontraktowa będzie ceną łączną za wykonaną pracę. Cena ta pokryje koszt siły roboczej, materiałów, wyposażenia, transportu, opłat przewozowych, magazynowania, pracy tymczasowej, koszty wyposażenia technicznego i koszty ogólne, ubezpieczenia, nadzór, oświetlenie, zysk i należności ogólne, zobowiązania i ryzyko wynikające z </w:t>
      </w:r>
      <w:r w:rsidR="004D6A8B">
        <w:rPr>
          <w:rFonts w:cs="Arial"/>
        </w:rPr>
        <w:t>k</w:t>
      </w:r>
      <w:r w:rsidRPr="00EA230F">
        <w:rPr>
          <w:rFonts w:cs="Arial"/>
        </w:rPr>
        <w:t xml:space="preserve">ontraktu, przy czym koszty ogólne i zysk zostaną proporcjonalnie rozłożone w pozycjach </w:t>
      </w:r>
      <w:r w:rsidR="004D6A8B">
        <w:rPr>
          <w:rFonts w:cs="Arial"/>
        </w:rPr>
        <w:t>p</w:t>
      </w:r>
      <w:r w:rsidRPr="00EA230F">
        <w:rPr>
          <w:rFonts w:cs="Arial"/>
        </w:rPr>
        <w:t xml:space="preserve">rzedmiaru </w:t>
      </w:r>
      <w:r w:rsidR="004D6A8B">
        <w:rPr>
          <w:rFonts w:cs="Arial"/>
        </w:rPr>
        <w:t>r</w:t>
      </w:r>
      <w:r w:rsidRPr="00EA230F">
        <w:rPr>
          <w:rFonts w:cs="Arial"/>
        </w:rPr>
        <w:t>obót.</w:t>
      </w:r>
    </w:p>
    <w:p w:rsidR="00EA230F" w:rsidRPr="00EA230F" w:rsidRDefault="00EA230F" w:rsidP="00EA230F">
      <w:pPr>
        <w:pStyle w:val="Wcicienormalne"/>
        <w:rPr>
          <w:rFonts w:cs="Arial"/>
        </w:rPr>
      </w:pPr>
      <w:r w:rsidRPr="00EA230F">
        <w:rPr>
          <w:rFonts w:cs="Arial"/>
        </w:rPr>
        <w:t>W cenie łącznej zawarte zostaną również koszty</w:t>
      </w:r>
      <w:r w:rsidR="00157B3F">
        <w:rPr>
          <w:rFonts w:cs="Arial"/>
        </w:rPr>
        <w:t xml:space="preserve"> montażu i demontażu urządzeń, s</w:t>
      </w:r>
      <w:r w:rsidRPr="00EA230F">
        <w:rPr>
          <w:rFonts w:cs="Arial"/>
        </w:rPr>
        <w:t xml:space="preserve">przętu i wyposażenia </w:t>
      </w:r>
      <w:r w:rsidR="004D6A8B">
        <w:rPr>
          <w:rFonts w:cs="Arial"/>
        </w:rPr>
        <w:t>w</w:t>
      </w:r>
      <w:r w:rsidRPr="00EA230F">
        <w:rPr>
          <w:rFonts w:cs="Arial"/>
        </w:rPr>
        <w:t xml:space="preserve">ykonawcy, zakwaterowanie, etc., które w ten sam sposób zostaną rozłożone w pozycjach </w:t>
      </w:r>
      <w:r w:rsidR="004D6A8B">
        <w:rPr>
          <w:rFonts w:cs="Arial"/>
        </w:rPr>
        <w:t>p</w:t>
      </w:r>
      <w:r w:rsidRPr="00EA230F">
        <w:rPr>
          <w:rFonts w:cs="Arial"/>
        </w:rPr>
        <w:t xml:space="preserve">rzedmiaru </w:t>
      </w:r>
      <w:r w:rsidR="004D6A8B">
        <w:rPr>
          <w:rFonts w:cs="Arial"/>
        </w:rPr>
        <w:t>r</w:t>
      </w:r>
      <w:r w:rsidRPr="00EA230F">
        <w:rPr>
          <w:rFonts w:cs="Arial"/>
        </w:rPr>
        <w:t>obót.</w:t>
      </w:r>
    </w:p>
    <w:p w:rsidR="00EA230F" w:rsidRPr="00EA230F" w:rsidRDefault="00EA230F" w:rsidP="00EA230F">
      <w:pPr>
        <w:pStyle w:val="Wcicienormalne"/>
        <w:rPr>
          <w:rFonts w:cs="Arial"/>
        </w:rPr>
      </w:pPr>
      <w:r w:rsidRPr="00EA230F">
        <w:rPr>
          <w:rFonts w:cs="Arial"/>
        </w:rPr>
        <w:t xml:space="preserve">Zakłada się, że </w:t>
      </w:r>
      <w:r w:rsidR="004D6A8B">
        <w:rPr>
          <w:rFonts w:cs="Arial"/>
        </w:rPr>
        <w:t>w</w:t>
      </w:r>
      <w:r w:rsidRPr="00EA230F">
        <w:rPr>
          <w:rFonts w:cs="Arial"/>
        </w:rPr>
        <w:t xml:space="preserve">ykonawca znając zakres </w:t>
      </w:r>
      <w:r w:rsidR="004D6A8B">
        <w:rPr>
          <w:rFonts w:cs="Arial"/>
        </w:rPr>
        <w:t>r</w:t>
      </w:r>
      <w:r w:rsidRPr="00EA230F">
        <w:rPr>
          <w:rFonts w:cs="Arial"/>
        </w:rPr>
        <w:t xml:space="preserve">obót i cel ich wykonania uwzględni w </w:t>
      </w:r>
      <w:r w:rsidR="004D6A8B">
        <w:rPr>
          <w:rFonts w:cs="Arial"/>
        </w:rPr>
        <w:t>c</w:t>
      </w:r>
      <w:r w:rsidRPr="00EA230F">
        <w:rPr>
          <w:rFonts w:cs="Arial"/>
        </w:rPr>
        <w:t xml:space="preserve">enie </w:t>
      </w:r>
      <w:r w:rsidR="004D6A8B">
        <w:rPr>
          <w:rFonts w:cs="Arial"/>
        </w:rPr>
        <w:t>k</w:t>
      </w:r>
      <w:r w:rsidRPr="00EA230F">
        <w:rPr>
          <w:rFonts w:cs="Arial"/>
        </w:rPr>
        <w:t>ontraktowej wszystkie elementy, których pokrycie jest koni</w:t>
      </w:r>
      <w:r>
        <w:rPr>
          <w:rFonts w:cs="Arial"/>
        </w:rPr>
        <w:t xml:space="preserve">eczne do wypełnienia </w:t>
      </w:r>
      <w:r w:rsidR="004D6A8B">
        <w:rPr>
          <w:rFonts w:cs="Arial"/>
        </w:rPr>
        <w:t>k</w:t>
      </w:r>
      <w:r>
        <w:rPr>
          <w:rFonts w:cs="Arial"/>
        </w:rPr>
        <w:t>ontraktu.</w:t>
      </w:r>
    </w:p>
    <w:p w:rsidR="00C836C1" w:rsidRPr="0050514E" w:rsidRDefault="00C836C1" w:rsidP="00102CEE">
      <w:pPr>
        <w:pStyle w:val="Nagwek2"/>
      </w:pPr>
      <w:bookmarkStart w:id="40" w:name="_Toc108679587"/>
      <w:bookmarkStart w:id="41" w:name="_Toc121653301"/>
      <w:bookmarkStart w:id="42" w:name="_Toc121655679"/>
      <w:bookmarkStart w:id="43" w:name="_Toc144179012"/>
      <w:bookmarkStart w:id="44" w:name="_Toc144532761"/>
      <w:bookmarkStart w:id="45" w:name="_Toc144630679"/>
      <w:bookmarkStart w:id="46" w:name="_Toc145310719"/>
      <w:bookmarkStart w:id="47" w:name="_Toc213901811"/>
      <w:bookmarkStart w:id="48" w:name="_Toc213906793"/>
      <w:bookmarkStart w:id="49" w:name="_Toc213911591"/>
      <w:bookmarkStart w:id="50" w:name="_Toc213914233"/>
      <w:bookmarkStart w:id="51" w:name="_Toc213916645"/>
      <w:bookmarkStart w:id="52" w:name="_Toc213922733"/>
      <w:bookmarkStart w:id="53" w:name="_Toc213929832"/>
      <w:bookmarkStart w:id="54" w:name="_Toc213940779"/>
      <w:bookmarkStart w:id="55" w:name="_Toc214927258"/>
      <w:bookmarkStart w:id="56" w:name="_Toc216322861"/>
      <w:bookmarkStart w:id="57" w:name="_Toc216328818"/>
      <w:bookmarkStart w:id="58" w:name="_Toc216345536"/>
      <w:bookmarkStart w:id="59" w:name="_Toc216438161"/>
      <w:bookmarkStart w:id="60" w:name="_Toc216446057"/>
      <w:bookmarkStart w:id="61" w:name="_Toc216449335"/>
      <w:bookmarkStart w:id="62" w:name="_Toc216449954"/>
      <w:bookmarkStart w:id="63" w:name="_Toc216453056"/>
      <w:bookmarkStart w:id="64" w:name="_Toc216453581"/>
      <w:bookmarkStart w:id="65" w:name="_Toc216454105"/>
      <w:bookmarkStart w:id="66" w:name="_Toc216574912"/>
      <w:bookmarkStart w:id="67" w:name="_Toc216885405"/>
      <w:bookmarkStart w:id="68" w:name="_Toc216916159"/>
      <w:bookmarkStart w:id="69" w:name="_Toc223420597"/>
      <w:bookmarkStart w:id="70" w:name="_Toc161397858"/>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t>O</w:t>
      </w:r>
      <w:r w:rsidRPr="0050514E">
        <w:t>kreślenia podstawowe</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rsidR="00C836C1" w:rsidRDefault="00C836C1" w:rsidP="00C836C1">
      <w:pPr>
        <w:pStyle w:val="Wcicienormalne"/>
      </w:pPr>
      <w:r>
        <w:t xml:space="preserve">Użyte w </w:t>
      </w:r>
      <w:r w:rsidR="004D6A8B">
        <w:t>s</w:t>
      </w:r>
      <w:r w:rsidR="00EA230F">
        <w:t xml:space="preserve">pecyfikacjach </w:t>
      </w:r>
      <w:r w:rsidR="004D6A8B">
        <w:t>t</w:t>
      </w:r>
      <w:r w:rsidR="00EA230F">
        <w:t>echnicznych</w:t>
      </w:r>
      <w:r>
        <w:t xml:space="preserve"> wymienione poniżej określenia należy rozumieć w każdym przypadku następująco:</w:t>
      </w:r>
    </w:p>
    <w:p w:rsidR="00991189" w:rsidRDefault="00991189" w:rsidP="00991189">
      <w:pPr>
        <w:pStyle w:val="Wcicienormalne"/>
        <w:numPr>
          <w:ilvl w:val="0"/>
          <w:numId w:val="2"/>
        </w:numPr>
        <w:tabs>
          <w:tab w:val="clear" w:pos="851"/>
          <w:tab w:val="left" w:pos="709"/>
        </w:tabs>
        <w:spacing w:before="0" w:after="120"/>
      </w:pPr>
      <w:bookmarkStart w:id="71" w:name="_Toc223420598"/>
      <w:bookmarkStart w:id="72" w:name="_Toc235680092"/>
      <w:r>
        <w:t>Kierownik budowy - osoba wyznaczona przez wykonawcę, posiadająca zgodnie z polskim prawem uprawnienia do pełnienia samodzielnej funkcji kierowania robotami określonymi w warunkach wykonania i odbioru robót budowlanych, działająca i upoważniona do występowania w imieniu wykonawcy w sprawach realizacji kontraktu.</w:t>
      </w:r>
    </w:p>
    <w:p w:rsidR="00991189" w:rsidRDefault="00991189" w:rsidP="00991189">
      <w:pPr>
        <w:pStyle w:val="Wcicienormalne"/>
        <w:numPr>
          <w:ilvl w:val="0"/>
          <w:numId w:val="2"/>
        </w:numPr>
        <w:tabs>
          <w:tab w:val="clear" w:pos="851"/>
          <w:tab w:val="left" w:pos="709"/>
        </w:tabs>
        <w:spacing w:before="0" w:after="120"/>
      </w:pPr>
      <w:r>
        <w:t xml:space="preserve">Projektant - uprawniona osoba prawna lub fizyczna będąca autorem dokumentacji projektowej. </w:t>
      </w:r>
    </w:p>
    <w:p w:rsidR="00991189" w:rsidRDefault="00991189" w:rsidP="00991189">
      <w:pPr>
        <w:pStyle w:val="Wcicienormalne"/>
        <w:numPr>
          <w:ilvl w:val="0"/>
          <w:numId w:val="2"/>
        </w:numPr>
        <w:tabs>
          <w:tab w:val="clear" w:pos="851"/>
          <w:tab w:val="left" w:pos="709"/>
        </w:tabs>
        <w:spacing w:before="0" w:after="120"/>
        <w:rPr>
          <w:b/>
        </w:rPr>
      </w:pPr>
      <w:r>
        <w:t>Wykaz cen - wykaz robót, pozycji z podaniem ich ilości (wymiaru) w kolejności technologicznej ich wykonania.</w:t>
      </w:r>
      <w:r>
        <w:rPr>
          <w:b/>
        </w:rPr>
        <w:t xml:space="preserve"> </w:t>
      </w:r>
    </w:p>
    <w:p w:rsidR="00991189" w:rsidRDefault="00991189" w:rsidP="00991189">
      <w:pPr>
        <w:pStyle w:val="Wcicienormalne"/>
        <w:numPr>
          <w:ilvl w:val="0"/>
          <w:numId w:val="2"/>
        </w:numPr>
        <w:tabs>
          <w:tab w:val="clear" w:pos="851"/>
          <w:tab w:val="left" w:pos="709"/>
        </w:tabs>
        <w:spacing w:before="0" w:after="120"/>
      </w:pPr>
      <w:r>
        <w:t>Plan BIOZ - plan bezpieczeństwa i ochrony zdrowia sporządzony zgodnie z Rozporządzeniem Ministra Infrastruktury z dnia 23 sierpnia 2003r. w sprawie informacji dotyczącej bezpieczeństwa i ochrony zdrowia oraz planu bezpieczeństwa i ochrony zdrowia (Dz. U. 2003 Nr 120, poz.1126).</w:t>
      </w:r>
    </w:p>
    <w:p w:rsidR="00991189" w:rsidRDefault="00991189" w:rsidP="00991189">
      <w:pPr>
        <w:pStyle w:val="Wcicienormalne"/>
        <w:numPr>
          <w:ilvl w:val="0"/>
          <w:numId w:val="2"/>
        </w:numPr>
        <w:tabs>
          <w:tab w:val="clear" w:pos="851"/>
          <w:tab w:val="left" w:pos="709"/>
        </w:tabs>
        <w:spacing w:before="0" w:after="120"/>
      </w:pPr>
      <w:r>
        <w:t>Rodzaje robót – roboty geodezyjne, budowlano – konstrukcyjne, sanitarne, drogowe, hydrogeologiczne, energetyczne.</w:t>
      </w:r>
    </w:p>
    <w:p w:rsidR="00991189" w:rsidRDefault="00991189" w:rsidP="00991189">
      <w:pPr>
        <w:pStyle w:val="Wcicienormalne"/>
        <w:numPr>
          <w:ilvl w:val="0"/>
          <w:numId w:val="2"/>
        </w:numPr>
        <w:tabs>
          <w:tab w:val="clear" w:pos="851"/>
          <w:tab w:val="left" w:pos="709"/>
        </w:tabs>
        <w:spacing w:before="0" w:after="120"/>
      </w:pPr>
      <w:r>
        <w:rPr>
          <w:spacing w:val="5"/>
        </w:rPr>
        <w:t xml:space="preserve">Dziennik budowy - dziennik, wydany zgodnie z obowiązującymi przepisami, stanowiący urzędowy </w:t>
      </w:r>
      <w:r>
        <w:t>dokument przebiegu robót budowlanych oraz zdarzeń i okoliczności zachodzących w toku wykonywania robót.</w:t>
      </w:r>
    </w:p>
    <w:p w:rsidR="00991189" w:rsidRDefault="00991189" w:rsidP="00991189">
      <w:pPr>
        <w:pStyle w:val="Wcicienormalne"/>
        <w:numPr>
          <w:ilvl w:val="0"/>
          <w:numId w:val="2"/>
        </w:numPr>
        <w:tabs>
          <w:tab w:val="clear" w:pos="851"/>
          <w:tab w:val="left" w:pos="709"/>
        </w:tabs>
        <w:spacing w:before="0" w:after="120"/>
      </w:pPr>
      <w:r>
        <w:t xml:space="preserve">Odpowiednia (bliska) zgodność - zgodność wykonywanych robót z dopuszczonymi tolerancjami, a jeśli przedział tolerancji nie został określony - z przeciętnymi tolerancjami, przyjmowanymi zwyczajowo dla danego rodzaju robót budowlanych. </w:t>
      </w:r>
    </w:p>
    <w:p w:rsidR="00991189" w:rsidRDefault="00991189" w:rsidP="00991189">
      <w:pPr>
        <w:pStyle w:val="Wcicienormalne"/>
        <w:numPr>
          <w:ilvl w:val="0"/>
          <w:numId w:val="2"/>
        </w:numPr>
        <w:tabs>
          <w:tab w:val="clear" w:pos="851"/>
          <w:tab w:val="left" w:pos="709"/>
        </w:tabs>
        <w:spacing w:before="0" w:after="120"/>
      </w:pPr>
      <w:r>
        <w:t xml:space="preserve">Materiały –  wszelkie tworzywa niezbędne do wykonania robót, zgodne z dokumentacją projektową i ST, zaakceptowane przez </w:t>
      </w:r>
      <w:r w:rsidR="00EB1F4B">
        <w:t>inspektora</w:t>
      </w:r>
      <w:r>
        <w:t xml:space="preserve">. </w:t>
      </w:r>
    </w:p>
    <w:p w:rsidR="00991189" w:rsidRPr="006F571F" w:rsidRDefault="00991189" w:rsidP="00991189">
      <w:pPr>
        <w:pStyle w:val="Wcicienormalne"/>
        <w:numPr>
          <w:ilvl w:val="0"/>
          <w:numId w:val="2"/>
        </w:numPr>
        <w:tabs>
          <w:tab w:val="clear" w:pos="851"/>
          <w:tab w:val="left" w:pos="709"/>
        </w:tabs>
        <w:spacing w:before="0" w:after="120"/>
      </w:pPr>
      <w:r w:rsidRPr="006F571F">
        <w:t>Konstrukcje budowlane – obiekty budowlane związane w sposób trwały z gruntem, wraz z opisem technicznym sposobu ich wykonania.</w:t>
      </w:r>
    </w:p>
    <w:p w:rsidR="00991189" w:rsidRPr="006F571F" w:rsidRDefault="00991189" w:rsidP="00991189">
      <w:pPr>
        <w:pStyle w:val="Wcicienormalne"/>
        <w:numPr>
          <w:ilvl w:val="0"/>
          <w:numId w:val="2"/>
        </w:numPr>
        <w:tabs>
          <w:tab w:val="clear" w:pos="851"/>
          <w:tab w:val="left" w:pos="709"/>
        </w:tabs>
        <w:spacing w:before="0" w:after="120"/>
      </w:pPr>
      <w:r w:rsidRPr="006F571F">
        <w:t>Armatura - różnego rodzaju zasuwy, zawory zaporowe, zwrotne i napowietrzająco – odpowietrzające, których zadaniem jest sterowanie przepływem ścieków oraz opróżnianiem i odpowietrzaniem poszczególnych odcinków.</w:t>
      </w:r>
    </w:p>
    <w:p w:rsidR="00991189" w:rsidRPr="006F571F" w:rsidRDefault="00991189" w:rsidP="00991189">
      <w:pPr>
        <w:pStyle w:val="Wcicienormalne"/>
        <w:numPr>
          <w:ilvl w:val="0"/>
          <w:numId w:val="2"/>
        </w:numPr>
        <w:tabs>
          <w:tab w:val="clear" w:pos="851"/>
          <w:tab w:val="left" w:pos="709"/>
        </w:tabs>
        <w:spacing w:before="0" w:after="120"/>
      </w:pPr>
      <w:r w:rsidRPr="006F571F">
        <w:t>Kanalizacja sanitarna – system rurociągów wraz z uzbrojeniem służący do usuwania ścieków od odbiorcy i odprowadzania do oczyszczalni ścieków.</w:t>
      </w:r>
    </w:p>
    <w:p w:rsidR="00991189" w:rsidRPr="006F571F" w:rsidRDefault="00991189" w:rsidP="00991189">
      <w:pPr>
        <w:pStyle w:val="Wcicienormalne"/>
        <w:numPr>
          <w:ilvl w:val="0"/>
          <w:numId w:val="2"/>
        </w:numPr>
        <w:tabs>
          <w:tab w:val="clear" w:pos="851"/>
          <w:tab w:val="left" w:pos="709"/>
        </w:tabs>
        <w:spacing w:before="0" w:after="120"/>
      </w:pPr>
      <w:r w:rsidRPr="006F571F">
        <w:t>Kanalizacja grawitacyjna – system rurociągów kanalizacji sanitarnej, w którym przepływ ścieków wynika z działania siły grawitacji i jest uzyskany dzięki odpowiednim spadkom zabudowanych odcinków kanalizacji.</w:t>
      </w:r>
    </w:p>
    <w:p w:rsidR="00991189" w:rsidRPr="006F571F" w:rsidRDefault="00991189" w:rsidP="00991189">
      <w:pPr>
        <w:pStyle w:val="Wcicienormalne"/>
        <w:numPr>
          <w:ilvl w:val="0"/>
          <w:numId w:val="2"/>
        </w:numPr>
        <w:tabs>
          <w:tab w:val="clear" w:pos="851"/>
          <w:tab w:val="left" w:pos="709"/>
        </w:tabs>
        <w:spacing w:before="0" w:after="120"/>
      </w:pPr>
      <w:r w:rsidRPr="006F571F">
        <w:t>Rurociąg ciśnieniowy – rurociąg, w którym przepływ płynów odbywa się dzięki nadciśnieniu zyskanemu mechanicznie, np. z zastosowaniem pomp lub podnośników.</w:t>
      </w:r>
    </w:p>
    <w:p w:rsidR="00991189" w:rsidRPr="006F571F" w:rsidRDefault="00991189" w:rsidP="00991189">
      <w:pPr>
        <w:pStyle w:val="Wcicienormalne"/>
        <w:numPr>
          <w:ilvl w:val="0"/>
          <w:numId w:val="2"/>
        </w:numPr>
        <w:tabs>
          <w:tab w:val="clear" w:pos="851"/>
          <w:tab w:val="left" w:pos="709"/>
        </w:tabs>
        <w:spacing w:before="0" w:after="120"/>
      </w:pPr>
      <w:r w:rsidRPr="006F571F">
        <w:t>Laboratorium badawcze</w:t>
      </w:r>
      <w:r w:rsidR="008817EF">
        <w:t xml:space="preserve"> - zaakceptowane przez Inspektora</w:t>
      </w:r>
      <w:r w:rsidRPr="006F571F">
        <w:t xml:space="preserve">, niezbędne do </w:t>
      </w:r>
      <w:r w:rsidRPr="00CC5673">
        <w:t>przeprowadzenia wszelkich badań i prób związanych z oceną jakości materiałów oraz robót.</w:t>
      </w:r>
    </w:p>
    <w:p w:rsidR="00991189" w:rsidRDefault="00991189" w:rsidP="00991189">
      <w:pPr>
        <w:pStyle w:val="Wcicienormalne"/>
        <w:numPr>
          <w:ilvl w:val="0"/>
          <w:numId w:val="2"/>
        </w:numPr>
        <w:tabs>
          <w:tab w:val="clear" w:pos="851"/>
          <w:tab w:val="left" w:pos="709"/>
        </w:tabs>
        <w:spacing w:before="0" w:after="120"/>
      </w:pPr>
      <w:r>
        <w:t>Studzienka rewizyjna wyposażona we właz kanalizacyjny umożliwiający dostęp do kanału ściekowego w celu jego kontroli, konserwacji lub remontu.</w:t>
      </w:r>
    </w:p>
    <w:p w:rsidR="00991189" w:rsidRDefault="00991189" w:rsidP="00991189">
      <w:pPr>
        <w:pStyle w:val="Wcicienormalne"/>
        <w:numPr>
          <w:ilvl w:val="0"/>
          <w:numId w:val="2"/>
        </w:numPr>
        <w:tabs>
          <w:tab w:val="clear" w:pos="851"/>
          <w:tab w:val="left" w:pos="709"/>
        </w:tabs>
        <w:spacing w:before="0" w:after="120"/>
      </w:pPr>
      <w:r>
        <w:t>Pompa - urządzenie mechaniczne służące do przetłaczania ścieków z poziomu niższego na wyższy.</w:t>
      </w:r>
    </w:p>
    <w:p w:rsidR="00991189" w:rsidRDefault="00991189" w:rsidP="00991189">
      <w:pPr>
        <w:pStyle w:val="Wcicienormalne"/>
        <w:numPr>
          <w:ilvl w:val="0"/>
          <w:numId w:val="2"/>
        </w:numPr>
        <w:tabs>
          <w:tab w:val="clear" w:pos="851"/>
          <w:tab w:val="left" w:pos="709"/>
        </w:tabs>
        <w:spacing w:before="0" w:after="120"/>
      </w:pPr>
      <w:r>
        <w:t>Rekultywacja - roboty mające na celu uporządkowanie i przywrócenie pierwotnych funkcji terenom naruszonym w czasie realizacji zadania budowlanego.</w:t>
      </w:r>
    </w:p>
    <w:p w:rsidR="00991189" w:rsidRDefault="00991189" w:rsidP="00991189">
      <w:pPr>
        <w:pStyle w:val="Wcicienormalne"/>
        <w:numPr>
          <w:ilvl w:val="0"/>
          <w:numId w:val="2"/>
        </w:numPr>
        <w:tabs>
          <w:tab w:val="clear" w:pos="851"/>
          <w:tab w:val="left" w:pos="709"/>
        </w:tabs>
        <w:spacing w:before="0" w:after="120"/>
      </w:pPr>
      <w:r>
        <w:t>Zagospodarowanie terenu – zakres inwestycji obejmujących drogi wewnętrzne, oświetlenie, instalacje elektryczne, zieleń i obiekty małej architektury na obszarze Inwestycji.</w:t>
      </w:r>
    </w:p>
    <w:p w:rsidR="00991189" w:rsidRDefault="00991189" w:rsidP="00991189">
      <w:pPr>
        <w:pStyle w:val="Wcicienormalne"/>
        <w:numPr>
          <w:ilvl w:val="0"/>
          <w:numId w:val="2"/>
        </w:numPr>
        <w:tabs>
          <w:tab w:val="clear" w:pos="851"/>
          <w:tab w:val="left" w:pos="709"/>
        </w:tabs>
        <w:spacing w:before="0" w:after="120"/>
      </w:pPr>
      <w:r>
        <w:t>Utylizacja – ostateczne unieszkodliwienie odpadów w tym, gruntu na odkład.</w:t>
      </w:r>
    </w:p>
    <w:p w:rsidR="00991189" w:rsidRDefault="00991189" w:rsidP="00991189">
      <w:pPr>
        <w:pStyle w:val="Wcicienormalne"/>
        <w:numPr>
          <w:ilvl w:val="0"/>
          <w:numId w:val="2"/>
        </w:numPr>
        <w:tabs>
          <w:tab w:val="clear" w:pos="851"/>
          <w:tab w:val="left" w:pos="709"/>
        </w:tabs>
        <w:spacing w:before="0" w:after="120"/>
      </w:pPr>
      <w:r>
        <w:t>Oczyszczalnia ścieków – zakład oczyszczania ścieków i stabilizacji osadów ściekowych z zapleczem techniczno-administracyjnym, zespołem obiektów energetycznych i innej infrastruktury niezbędnej do funkcjonowania.</w:t>
      </w:r>
    </w:p>
    <w:p w:rsidR="00991189" w:rsidRDefault="00991189" w:rsidP="00991189">
      <w:pPr>
        <w:pStyle w:val="Wcicienormalne"/>
        <w:numPr>
          <w:ilvl w:val="0"/>
          <w:numId w:val="2"/>
        </w:numPr>
        <w:tabs>
          <w:tab w:val="clear" w:pos="851"/>
          <w:tab w:val="left" w:pos="709"/>
        </w:tabs>
        <w:spacing w:before="0" w:after="120"/>
      </w:pPr>
      <w:r>
        <w:t>Blok biologiczny/reaktor biologiczny – kluczowy obiekt stopnia biologicznego oczyszczalni, gdzie realizowane są procesy oczyszczania ścieków osadem czynnym.</w:t>
      </w:r>
    </w:p>
    <w:p w:rsidR="00991189" w:rsidRDefault="00991189" w:rsidP="00991189">
      <w:pPr>
        <w:pStyle w:val="Wcicienormalne"/>
        <w:numPr>
          <w:ilvl w:val="0"/>
          <w:numId w:val="2"/>
        </w:numPr>
        <w:tabs>
          <w:tab w:val="clear" w:pos="851"/>
          <w:tab w:val="left" w:pos="709"/>
        </w:tabs>
        <w:spacing w:before="0" w:after="120"/>
      </w:pPr>
      <w:r>
        <w:t>Dmuchawa - urządzenie mechaniczne przeznaczone do sprężania i kierunkowego przetłaczania powietrza.</w:t>
      </w:r>
    </w:p>
    <w:p w:rsidR="00991189" w:rsidRDefault="00991189" w:rsidP="00991189">
      <w:pPr>
        <w:pStyle w:val="Wcicienormalne"/>
        <w:numPr>
          <w:ilvl w:val="0"/>
          <w:numId w:val="2"/>
        </w:numPr>
        <w:tabs>
          <w:tab w:val="clear" w:pos="851"/>
          <w:tab w:val="left" w:pos="709"/>
        </w:tabs>
        <w:spacing w:before="0" w:after="120"/>
      </w:pPr>
      <w:r>
        <w:t>Układ napowietrzania - zespół przewodów i elementów wykonawczych poprzez które sprężone powietrze zostaje wprowadzone do ścieków.</w:t>
      </w:r>
    </w:p>
    <w:p w:rsidR="00991189" w:rsidRDefault="00991189" w:rsidP="00991189">
      <w:pPr>
        <w:pStyle w:val="Wcicienormalne"/>
        <w:numPr>
          <w:ilvl w:val="0"/>
          <w:numId w:val="2"/>
        </w:numPr>
        <w:tabs>
          <w:tab w:val="clear" w:pos="851"/>
          <w:tab w:val="left" w:pos="709"/>
        </w:tabs>
        <w:spacing w:before="0" w:after="120"/>
      </w:pPr>
      <w:r>
        <w:t>Ładunki zanieczyszczeń - wyrażone ilością zanieczyszczeń odprowadzanych kg/d dla poszczególnych wskaźników.</w:t>
      </w:r>
    </w:p>
    <w:p w:rsidR="00991189" w:rsidRDefault="00991189" w:rsidP="00991189">
      <w:pPr>
        <w:pStyle w:val="Wcicienormalne"/>
        <w:numPr>
          <w:ilvl w:val="0"/>
          <w:numId w:val="2"/>
        </w:numPr>
        <w:tabs>
          <w:tab w:val="clear" w:pos="851"/>
          <w:tab w:val="left" w:pos="709"/>
        </w:tabs>
        <w:spacing w:before="0" w:after="120"/>
      </w:pPr>
      <w:r>
        <w:t>Odbiornik ścieków - środowisko wodne powierzchniowe do którego odprowadzane są ścieki oczyszczone.</w:t>
      </w:r>
    </w:p>
    <w:p w:rsidR="00991189" w:rsidRPr="00E75E88" w:rsidRDefault="00991189" w:rsidP="00991189">
      <w:pPr>
        <w:pStyle w:val="Wcicienormalne"/>
        <w:numPr>
          <w:ilvl w:val="0"/>
          <w:numId w:val="2"/>
        </w:numPr>
        <w:tabs>
          <w:tab w:val="clear" w:pos="851"/>
          <w:tab w:val="left" w:pos="709"/>
        </w:tabs>
        <w:spacing w:before="0" w:after="120"/>
      </w:pPr>
      <w:r>
        <w:t xml:space="preserve">Zadanie budowlane -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w:t>
      </w:r>
      <w:r>
        <w:rPr>
          <w:spacing w:val="-1"/>
        </w:rPr>
        <w:t>drogowej lub jej elementu.</w:t>
      </w:r>
    </w:p>
    <w:p w:rsidR="00C836C1" w:rsidRPr="0050514E" w:rsidRDefault="00C836C1" w:rsidP="00102CEE">
      <w:pPr>
        <w:pStyle w:val="Nagwek2"/>
      </w:pPr>
      <w:bookmarkStart w:id="73" w:name="_Toc161397859"/>
      <w:r>
        <w:t>O</w:t>
      </w:r>
      <w:r w:rsidRPr="0050514E">
        <w:t>gólne wymagania dotyczące robót</w:t>
      </w:r>
      <w:bookmarkEnd w:id="71"/>
      <w:bookmarkEnd w:id="72"/>
      <w:bookmarkEnd w:id="73"/>
    </w:p>
    <w:p w:rsidR="00C836C1" w:rsidRPr="0050514E" w:rsidRDefault="008D723B" w:rsidP="00C836C1">
      <w:pPr>
        <w:pStyle w:val="Wcicienormalne"/>
      </w:pPr>
      <w:r>
        <w:t>Wykonawca r</w:t>
      </w:r>
      <w:r w:rsidR="00C836C1" w:rsidRPr="0050514E">
        <w:t>obót jest odpowiedzialny za jakość ich wykonania oraz za ich zgodność z  </w:t>
      </w:r>
      <w:r w:rsidR="005D185E">
        <w:t>p</w:t>
      </w:r>
      <w:r w:rsidR="00C836C1" w:rsidRPr="0050514E">
        <w:t xml:space="preserve">ozwoleniem na </w:t>
      </w:r>
      <w:r w:rsidR="005D185E">
        <w:t>b</w:t>
      </w:r>
      <w:r w:rsidR="00C836C1" w:rsidRPr="0050514E">
        <w:t xml:space="preserve">udowę, </w:t>
      </w:r>
      <w:r w:rsidR="005D185E">
        <w:t>d</w:t>
      </w:r>
      <w:r w:rsidR="00C836C1" w:rsidRPr="0050514E">
        <w:t>okum</w:t>
      </w:r>
      <w:r w:rsidR="00C836C1">
        <w:t xml:space="preserve">entacją </w:t>
      </w:r>
      <w:r w:rsidR="005D185E">
        <w:t>p</w:t>
      </w:r>
      <w:r w:rsidR="00C836C1">
        <w:t>rojektową,  niniejszym</w:t>
      </w:r>
      <w:r w:rsidR="006C3AA6">
        <w:t>i</w:t>
      </w:r>
      <w:r w:rsidR="00C836C1">
        <w:t xml:space="preserve"> </w:t>
      </w:r>
      <w:r w:rsidR="008A7D14">
        <w:t>ST</w:t>
      </w:r>
      <w:r w:rsidR="00C836C1" w:rsidRPr="0050514E">
        <w:t xml:space="preserve"> oraz poleceniami </w:t>
      </w:r>
      <w:r w:rsidR="00597F6F">
        <w:t>Inspektora Nadzoru</w:t>
      </w:r>
      <w:r w:rsidR="00C836C1" w:rsidRPr="0050514E">
        <w:t>.</w:t>
      </w:r>
    </w:p>
    <w:p w:rsidR="00C836C1" w:rsidRPr="0050514E" w:rsidRDefault="00C836C1" w:rsidP="006D3D9D">
      <w:pPr>
        <w:pStyle w:val="Nagwek3"/>
      </w:pPr>
      <w:bookmarkStart w:id="74" w:name="_Toc108679591"/>
      <w:bookmarkStart w:id="75" w:name="_Toc121653307"/>
      <w:bookmarkStart w:id="76" w:name="_Toc121655685"/>
      <w:bookmarkStart w:id="77" w:name="_Toc144179018"/>
      <w:bookmarkStart w:id="78" w:name="_Toc144532767"/>
      <w:bookmarkStart w:id="79" w:name="_Toc144630685"/>
      <w:bookmarkStart w:id="80" w:name="_Toc145310725"/>
      <w:bookmarkStart w:id="81" w:name="_Toc213901817"/>
      <w:bookmarkStart w:id="82" w:name="_Toc213906799"/>
      <w:bookmarkStart w:id="83" w:name="_Toc213911597"/>
      <w:bookmarkStart w:id="84" w:name="_Toc213914239"/>
      <w:bookmarkStart w:id="85" w:name="_Toc213916651"/>
      <w:bookmarkStart w:id="86" w:name="_Toc213922739"/>
      <w:bookmarkStart w:id="87" w:name="_Toc213929838"/>
      <w:bookmarkStart w:id="88" w:name="_Toc213940785"/>
      <w:bookmarkStart w:id="89" w:name="_Toc214927264"/>
      <w:bookmarkStart w:id="90" w:name="_Toc216322867"/>
      <w:bookmarkStart w:id="91" w:name="_Toc216328824"/>
      <w:bookmarkStart w:id="92" w:name="_Toc216345542"/>
      <w:bookmarkStart w:id="93" w:name="_Toc216438167"/>
      <w:bookmarkStart w:id="94" w:name="_Toc216446063"/>
      <w:bookmarkStart w:id="95" w:name="_Toc216449341"/>
      <w:bookmarkStart w:id="96" w:name="_Toc216449960"/>
      <w:bookmarkStart w:id="97" w:name="_Toc216453062"/>
      <w:bookmarkStart w:id="98" w:name="_Toc216453587"/>
      <w:bookmarkStart w:id="99" w:name="_Toc216454111"/>
      <w:bookmarkStart w:id="100" w:name="_Toc216574918"/>
      <w:bookmarkStart w:id="101" w:name="_Toc216885411"/>
      <w:bookmarkStart w:id="102" w:name="_Toc216916165"/>
      <w:bookmarkStart w:id="103" w:name="_Toc223420603"/>
      <w:r>
        <w:t>P</w:t>
      </w:r>
      <w:r w:rsidRPr="0050514E">
        <w:t>rzekazanie terenu budowy</w:t>
      </w:r>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C836C1" w:rsidRDefault="00C836C1" w:rsidP="00C836C1">
      <w:pPr>
        <w:pStyle w:val="Wcicienormalne"/>
      </w:pPr>
      <w:bookmarkStart w:id="104" w:name="_Toc108679592"/>
      <w:bookmarkStart w:id="105" w:name="_Toc121653308"/>
      <w:bookmarkStart w:id="106" w:name="_Toc121655686"/>
      <w:bookmarkStart w:id="107" w:name="_Toc144179019"/>
      <w:bookmarkStart w:id="108" w:name="_Toc144532768"/>
      <w:bookmarkStart w:id="109" w:name="_Toc144630686"/>
      <w:bookmarkStart w:id="110" w:name="_Toc145310726"/>
      <w:bookmarkStart w:id="111" w:name="_Toc213901818"/>
      <w:bookmarkStart w:id="112" w:name="_Toc213906800"/>
      <w:bookmarkStart w:id="113" w:name="_Toc213911598"/>
      <w:bookmarkStart w:id="114" w:name="_Toc213914240"/>
      <w:bookmarkStart w:id="115" w:name="_Toc213916652"/>
      <w:bookmarkStart w:id="116" w:name="_Toc213922740"/>
      <w:bookmarkStart w:id="117" w:name="_Toc213929839"/>
      <w:bookmarkStart w:id="118" w:name="_Toc213940786"/>
      <w:bookmarkStart w:id="119" w:name="_Toc214927265"/>
      <w:bookmarkStart w:id="120" w:name="_Toc216322868"/>
      <w:bookmarkStart w:id="121" w:name="_Toc216328825"/>
      <w:bookmarkStart w:id="122" w:name="_Toc216345543"/>
      <w:bookmarkStart w:id="123" w:name="_Toc216438168"/>
      <w:bookmarkStart w:id="124" w:name="_Toc216446064"/>
      <w:bookmarkStart w:id="125" w:name="_Toc216449342"/>
      <w:bookmarkStart w:id="126" w:name="_Toc216449961"/>
      <w:bookmarkStart w:id="127" w:name="_Toc216453063"/>
      <w:bookmarkStart w:id="128" w:name="_Toc216453588"/>
      <w:bookmarkStart w:id="129" w:name="_Toc216454112"/>
      <w:bookmarkStart w:id="130" w:name="_Toc216574919"/>
      <w:bookmarkStart w:id="131" w:name="_Toc216885412"/>
      <w:bookmarkStart w:id="132" w:name="_Toc216916166"/>
      <w:bookmarkStart w:id="133" w:name="_Toc223420604"/>
      <w:r>
        <w:t xml:space="preserve">Zamawiający posiada prawa do </w:t>
      </w:r>
      <w:r w:rsidR="005D185E">
        <w:t>t</w:t>
      </w:r>
      <w:r>
        <w:t xml:space="preserve">erenu </w:t>
      </w:r>
      <w:r w:rsidR="005D185E">
        <w:t>b</w:t>
      </w:r>
      <w:r>
        <w:t xml:space="preserve">udowy. Przekazanie </w:t>
      </w:r>
      <w:r w:rsidR="005D185E">
        <w:t>t</w:t>
      </w:r>
      <w:r>
        <w:t xml:space="preserve">erenu </w:t>
      </w:r>
      <w:r w:rsidR="005D185E">
        <w:t>b</w:t>
      </w:r>
      <w:r>
        <w:t xml:space="preserve">udowy nastąpi niezwłocznie po uzyskaniu odpowiednich decyzji uprawniających </w:t>
      </w:r>
      <w:r w:rsidR="005D185E">
        <w:t>z</w:t>
      </w:r>
      <w:r>
        <w:t xml:space="preserve">amawiającego do prowadzenia </w:t>
      </w:r>
      <w:r w:rsidR="005D185E">
        <w:t>r</w:t>
      </w:r>
      <w:r>
        <w:t xml:space="preserve">obót, w tym </w:t>
      </w:r>
      <w:r w:rsidR="005D185E">
        <w:t>d</w:t>
      </w:r>
      <w:r>
        <w:t xml:space="preserve">ecyzji o </w:t>
      </w:r>
      <w:r w:rsidR="005D185E">
        <w:t>p</w:t>
      </w:r>
      <w:r>
        <w:t xml:space="preserve">ozwoleniu na </w:t>
      </w:r>
      <w:r w:rsidR="005D185E">
        <w:t>b</w:t>
      </w:r>
      <w:r>
        <w:t xml:space="preserve">udowę. </w:t>
      </w:r>
    </w:p>
    <w:p w:rsidR="00670F57" w:rsidRDefault="00670F57" w:rsidP="00C836C1">
      <w:pPr>
        <w:pStyle w:val="Wcicienormalne"/>
      </w:pPr>
      <w:r>
        <w:t xml:space="preserve">Zamawiający nie zapewnia zaplecza budowy, sanitarnego, magazynowego, biurowego itd. Wykonawca musi  </w:t>
      </w:r>
      <w:r w:rsidR="003B1E35">
        <w:t xml:space="preserve">przewidzieć podłączenie wody, energii elektrycznej, odprowadzenie ścieków i odbiór odpadów z zaplecza budowy. </w:t>
      </w:r>
    </w:p>
    <w:p w:rsidR="00C836C1" w:rsidRDefault="005D185E" w:rsidP="00C836C1">
      <w:pPr>
        <w:pStyle w:val="Wcicienormalne"/>
      </w:pPr>
      <w:r>
        <w:t>Przed rozpoczęciem r</w:t>
      </w:r>
      <w:r w:rsidR="00C836C1">
        <w:t xml:space="preserve">obót </w:t>
      </w:r>
      <w:r>
        <w:t>w</w:t>
      </w:r>
      <w:r w:rsidR="00C836C1">
        <w:t xml:space="preserve">ykonawca jest zobowiązany do pisemnego powiadomienia wszystkich zainteresowanych stron (właścicieli urządzeń, inne jednostki zgodnie z uzgodnieniami </w:t>
      </w:r>
      <w:r>
        <w:t>d</w:t>
      </w:r>
      <w:r w:rsidR="00C836C1">
        <w:t xml:space="preserve">okumentacji </w:t>
      </w:r>
      <w:r>
        <w:t>p</w:t>
      </w:r>
      <w:r w:rsidR="00C836C1">
        <w:t xml:space="preserve">rojektowej) o terminie rozpoczęcia prac oraz o przewidywanym terminie zakończenia. Wszelkie koszty związane z wypełnieniem tych wymagań nie podlegają odrębnej zapłacie i winny być  uwzględnione w </w:t>
      </w:r>
      <w:r>
        <w:t>k</w:t>
      </w:r>
      <w:r w:rsidR="00C836C1">
        <w:t xml:space="preserve">wocie kontraktowej. </w:t>
      </w:r>
    </w:p>
    <w:p w:rsidR="00C836C1" w:rsidRDefault="00C836C1" w:rsidP="00C836C1">
      <w:pPr>
        <w:pStyle w:val="Wcicienormalne"/>
      </w:pPr>
      <w:r>
        <w:t xml:space="preserve">Przyjmuje się, że </w:t>
      </w:r>
      <w:r w:rsidR="005D185E">
        <w:t>w</w:t>
      </w:r>
      <w:r>
        <w:t xml:space="preserve">ykonawca obejrzał i sprawdził przewidywany </w:t>
      </w:r>
      <w:r w:rsidR="005D185E">
        <w:t>t</w:t>
      </w:r>
      <w:r>
        <w:t xml:space="preserve">eren </w:t>
      </w:r>
      <w:r w:rsidR="005D185E">
        <w:t>b</w:t>
      </w:r>
      <w:r>
        <w:t xml:space="preserve">udowy oraz jego otoczenie dla całego zakresu </w:t>
      </w:r>
      <w:r w:rsidR="005D185E">
        <w:t>k</w:t>
      </w:r>
      <w:r>
        <w:t xml:space="preserve">ontraktu przed złożeniem </w:t>
      </w:r>
      <w:r w:rsidR="005D185E">
        <w:t>d</w:t>
      </w:r>
      <w:r>
        <w:t xml:space="preserve">okumentów </w:t>
      </w:r>
      <w:r w:rsidR="005D185E">
        <w:t>o</w:t>
      </w:r>
      <w:r>
        <w:t>fertowych i uznał je za wystarczające.</w:t>
      </w:r>
    </w:p>
    <w:p w:rsidR="00C836C1" w:rsidRDefault="00C836C1" w:rsidP="00C836C1">
      <w:pPr>
        <w:pStyle w:val="Wcicienormalne"/>
      </w:pPr>
      <w:r>
        <w:t>Omawiana inwestycja zlokalizowana jest poza granicami terenów górniczych. Na terenie zamierzenia budowlanego nie występuje wpływ eksploatacji górniczej.</w:t>
      </w:r>
      <w:bookmarkStart w:id="134" w:name="_Toc139369949"/>
      <w:bookmarkStart w:id="135" w:name="_Toc155073993"/>
    </w:p>
    <w:p w:rsidR="00F34530" w:rsidRPr="009172A9" w:rsidRDefault="00F34530" w:rsidP="00F34530">
      <w:pPr>
        <w:pStyle w:val="Nagwek3"/>
      </w:pPr>
      <w:bookmarkStart w:id="136" w:name="_Toc351103739"/>
      <w:bookmarkStart w:id="137" w:name="_Toc94019523"/>
      <w:r w:rsidRPr="009172A9">
        <w:t>Dokumentacja fotograficzna</w:t>
      </w:r>
      <w:bookmarkEnd w:id="136"/>
      <w:r w:rsidRPr="009172A9">
        <w:t xml:space="preserve"> </w:t>
      </w:r>
    </w:p>
    <w:p w:rsidR="00F34530" w:rsidRPr="009172A9" w:rsidRDefault="00F34530" w:rsidP="00F34530">
      <w:pPr>
        <w:pStyle w:val="Wcicienormalne"/>
      </w:pPr>
      <w:r w:rsidRPr="009172A9">
        <w:t>Wykonawca jest zobowiązany do wykonania dokumentacji f</w:t>
      </w:r>
      <w:r>
        <w:t>otograficznej (cyfrowej) terenu p</w:t>
      </w:r>
      <w:r w:rsidRPr="009172A9">
        <w:t xml:space="preserve">rzekazanego przez właściciela przed rozpoczęciem robót budowlano-montażowych. Zdjęcia winny być wykonane w sposób jednoznacznie określający lokalizację terenu fotografowanego poprzez uwzględnienie punktów charakterystycznych i opis zdjęć. Dokumentacja taka winna być przekazana </w:t>
      </w:r>
      <w:r w:rsidR="00597F6F">
        <w:t xml:space="preserve">Inspektorowi </w:t>
      </w:r>
      <w:r w:rsidRPr="009172A9">
        <w:t xml:space="preserve">i Zamawiającemu na nośniku CD/DVD. </w:t>
      </w:r>
    </w:p>
    <w:p w:rsidR="00F34530" w:rsidRDefault="00F34530" w:rsidP="00F34530">
      <w:pPr>
        <w:pStyle w:val="Wcicienormalne"/>
      </w:pPr>
      <w:r w:rsidRPr="009172A9">
        <w:t>Po zakończeniu robót Wykonawca wykona analogiczne zdjęcia uporządkowanych terenów i przekaże je wraz z protokołami odbioru terenu.</w:t>
      </w:r>
    </w:p>
    <w:p w:rsidR="008A7D14" w:rsidRDefault="008A7D14" w:rsidP="006D3D9D">
      <w:pPr>
        <w:pStyle w:val="Nagwek3"/>
      </w:pPr>
      <w:r>
        <w:t>Dokumentacja powykonawcza</w:t>
      </w:r>
      <w:bookmarkEnd w:id="137"/>
    </w:p>
    <w:p w:rsidR="008A7D14" w:rsidRDefault="005D185E" w:rsidP="008A7D14">
      <w:pPr>
        <w:pStyle w:val="Wcicienormalne"/>
      </w:pPr>
      <w:r>
        <w:t>Przed próbami k</w:t>
      </w:r>
      <w:r w:rsidR="008A7D14">
        <w:t>ońcowym</w:t>
      </w:r>
      <w:r>
        <w:t>i</w:t>
      </w:r>
      <w:r w:rsidR="008A7D14">
        <w:t xml:space="preserve"> </w:t>
      </w:r>
      <w:r>
        <w:t>w</w:t>
      </w:r>
      <w:r w:rsidR="008A7D14">
        <w:t xml:space="preserve">ykonawca dostarczy </w:t>
      </w:r>
      <w:r w:rsidR="0025636C">
        <w:t>4</w:t>
      </w:r>
      <w:r w:rsidR="008A7D14">
        <w:t xml:space="preserve"> komplety dokumentów powykonawczych</w:t>
      </w:r>
      <w:r w:rsidR="0025636C">
        <w:t xml:space="preserve"> oraz wersję elektroniczna na płycie CD</w:t>
      </w:r>
      <w:r w:rsidR="008A7D14">
        <w:t>, a ponadto</w:t>
      </w:r>
    </w:p>
    <w:p w:rsidR="008A7D14" w:rsidRDefault="008A7D14" w:rsidP="00B56343">
      <w:pPr>
        <w:pStyle w:val="Wcicienormalne"/>
        <w:numPr>
          <w:ilvl w:val="0"/>
          <w:numId w:val="42"/>
        </w:numPr>
        <w:tabs>
          <w:tab w:val="clear" w:pos="851"/>
        </w:tabs>
      </w:pPr>
      <w:r>
        <w:t xml:space="preserve">dokumenty potwierdzające jakość i pochodzenie wbudowanych materiałów oraz ich dopuszczenie do stosowania w Polsce </w:t>
      </w:r>
    </w:p>
    <w:p w:rsidR="008A7D14" w:rsidRDefault="008A7D14" w:rsidP="00B56343">
      <w:pPr>
        <w:pStyle w:val="Wcicienormalne"/>
        <w:numPr>
          <w:ilvl w:val="0"/>
          <w:numId w:val="42"/>
        </w:numPr>
        <w:tabs>
          <w:tab w:val="clear" w:pos="851"/>
          <w:tab w:val="num" w:pos="2061"/>
        </w:tabs>
        <w:ind w:left="1571"/>
      </w:pPr>
      <w:r>
        <w:t>Świadectwa pochodzenia</w:t>
      </w:r>
    </w:p>
    <w:p w:rsidR="008A7D14" w:rsidRDefault="008A7D14" w:rsidP="00B56343">
      <w:pPr>
        <w:pStyle w:val="Wcicienormalne"/>
        <w:numPr>
          <w:ilvl w:val="0"/>
          <w:numId w:val="42"/>
        </w:numPr>
        <w:tabs>
          <w:tab w:val="clear" w:pos="851"/>
          <w:tab w:val="num" w:pos="2061"/>
        </w:tabs>
        <w:ind w:left="1571"/>
      </w:pPr>
      <w:r>
        <w:t>Dokumenty atestacyjne – świadectwo dopuszczenia do stosowania w budownictwie na terenie Polski – symbol B)</w:t>
      </w:r>
    </w:p>
    <w:p w:rsidR="008A7D14" w:rsidRDefault="008A7D14" w:rsidP="00B56343">
      <w:pPr>
        <w:pStyle w:val="Wcicienormalne"/>
        <w:numPr>
          <w:ilvl w:val="0"/>
          <w:numId w:val="42"/>
        </w:numPr>
        <w:tabs>
          <w:tab w:val="clear" w:pos="851"/>
          <w:tab w:val="num" w:pos="2061"/>
        </w:tabs>
        <w:ind w:left="1931"/>
      </w:pPr>
      <w:r>
        <w:t>certyfikat na znak bezpieczeństwa (jeżeli jest wymagany na podstawie odrębnych przepisów)</w:t>
      </w:r>
    </w:p>
    <w:p w:rsidR="008A7D14" w:rsidRDefault="008A7D14" w:rsidP="00B56343">
      <w:pPr>
        <w:pStyle w:val="Wcicienormalne"/>
        <w:numPr>
          <w:ilvl w:val="0"/>
          <w:numId w:val="42"/>
        </w:numPr>
        <w:tabs>
          <w:tab w:val="clear" w:pos="851"/>
          <w:tab w:val="num" w:pos="2061"/>
        </w:tabs>
        <w:ind w:left="1931"/>
      </w:pPr>
      <w:r>
        <w:t>certyfikat zgodności wyrobu z PN lub aprobatą techniczną</w:t>
      </w:r>
    </w:p>
    <w:p w:rsidR="008A7D14" w:rsidRDefault="008A7D14" w:rsidP="00B56343">
      <w:pPr>
        <w:pStyle w:val="Wcicienormalne"/>
        <w:numPr>
          <w:ilvl w:val="0"/>
          <w:numId w:val="42"/>
        </w:numPr>
        <w:tabs>
          <w:tab w:val="clear" w:pos="851"/>
          <w:tab w:val="num" w:pos="2061"/>
        </w:tabs>
        <w:ind w:left="1931"/>
      </w:pPr>
      <w:r>
        <w:t>deklaracja zgodności producenta wyrobu z PN lub aprobatą techniczną</w:t>
      </w:r>
    </w:p>
    <w:p w:rsidR="008A7D14" w:rsidRDefault="008A7D14" w:rsidP="00B56343">
      <w:pPr>
        <w:pStyle w:val="Wcicienormalne"/>
        <w:numPr>
          <w:ilvl w:val="0"/>
          <w:numId w:val="42"/>
        </w:numPr>
        <w:tabs>
          <w:tab w:val="clear" w:pos="851"/>
        </w:tabs>
      </w:pPr>
      <w:r>
        <w:t>Certyfikat ISO 9002</w:t>
      </w:r>
    </w:p>
    <w:p w:rsidR="008A7D14" w:rsidRDefault="008A7D14" w:rsidP="00B56343">
      <w:pPr>
        <w:pStyle w:val="Wcicienormalne"/>
        <w:numPr>
          <w:ilvl w:val="0"/>
          <w:numId w:val="42"/>
        </w:numPr>
        <w:tabs>
          <w:tab w:val="clear" w:pos="851"/>
        </w:tabs>
      </w:pPr>
      <w:r>
        <w:t>Specyfikacja dostawcy</w:t>
      </w:r>
    </w:p>
    <w:p w:rsidR="008A7D14" w:rsidRDefault="008A7D14" w:rsidP="00B56343">
      <w:pPr>
        <w:pStyle w:val="Wcicienormalne"/>
        <w:numPr>
          <w:ilvl w:val="0"/>
          <w:numId w:val="42"/>
        </w:numPr>
        <w:tabs>
          <w:tab w:val="clear" w:pos="851"/>
        </w:tabs>
      </w:pPr>
      <w:r>
        <w:t xml:space="preserve">na </w:t>
      </w:r>
      <w:r w:rsidRPr="008D45B1">
        <w:rPr>
          <w:szCs w:val="22"/>
        </w:rPr>
        <w:t xml:space="preserve">14 dni przed wystawieniem </w:t>
      </w:r>
      <w:r w:rsidRPr="008D45B1">
        <w:rPr>
          <w:color w:val="000000"/>
          <w:szCs w:val="22"/>
        </w:rPr>
        <w:t xml:space="preserve">protokołu odbioru </w:t>
      </w:r>
      <w:r w:rsidRPr="008D45B1">
        <w:rPr>
          <w:szCs w:val="22"/>
        </w:rPr>
        <w:t>- dokumenty</w:t>
      </w:r>
      <w:r>
        <w:t xml:space="preserve"> wymagane przez polskie Prawo Budowlane, jak niżej:</w:t>
      </w:r>
    </w:p>
    <w:p w:rsidR="008A7D14" w:rsidRDefault="008A7D14" w:rsidP="00B56343">
      <w:pPr>
        <w:pStyle w:val="Wcicienormalne"/>
        <w:numPr>
          <w:ilvl w:val="3"/>
          <w:numId w:val="43"/>
        </w:numPr>
        <w:tabs>
          <w:tab w:val="clear" w:pos="851"/>
        </w:tabs>
        <w:ind w:left="1701" w:hanging="425"/>
      </w:pPr>
      <w:r>
        <w:t>oryginał i kopię dziennika budowy</w:t>
      </w:r>
    </w:p>
    <w:p w:rsidR="008A7D14" w:rsidRDefault="008A7D14" w:rsidP="00B56343">
      <w:pPr>
        <w:pStyle w:val="Wcicienormalne"/>
        <w:numPr>
          <w:ilvl w:val="3"/>
          <w:numId w:val="43"/>
        </w:numPr>
        <w:tabs>
          <w:tab w:val="clear" w:pos="851"/>
        </w:tabs>
        <w:ind w:left="1701" w:hanging="425"/>
      </w:pPr>
      <w:r>
        <w:t>oświadczenie kierownika budowy (oryginał i 1 kopia)</w:t>
      </w:r>
    </w:p>
    <w:p w:rsidR="008A7D14" w:rsidRDefault="008A7D14" w:rsidP="00B56343">
      <w:pPr>
        <w:pStyle w:val="Wcicienormalne"/>
        <w:numPr>
          <w:ilvl w:val="4"/>
          <w:numId w:val="43"/>
        </w:numPr>
        <w:tabs>
          <w:tab w:val="clear" w:pos="851"/>
        </w:tabs>
        <w:ind w:left="2268" w:hanging="425"/>
      </w:pPr>
      <w:r>
        <w:t>o zgodności wykonania obiektu budowlanego zgodnie z projektem budowlanym i warunkami pozwolenia na budowę, przepisami                                  i obowiązującymi Polskimi Normami</w:t>
      </w:r>
    </w:p>
    <w:p w:rsidR="008A7D14" w:rsidRDefault="008A7D14" w:rsidP="00B56343">
      <w:pPr>
        <w:pStyle w:val="Wcicienormalne"/>
        <w:numPr>
          <w:ilvl w:val="4"/>
          <w:numId w:val="43"/>
        </w:numPr>
        <w:tabs>
          <w:tab w:val="clear" w:pos="851"/>
        </w:tabs>
        <w:ind w:left="2268" w:hanging="425"/>
      </w:pPr>
      <w:r>
        <w:t>o doprowadzeniu do należytego stanu i porządku terenu budowy a także – w razie korzystania – ulicy, sąsiedniej nieruchomości, budynku lub lokalu</w:t>
      </w:r>
    </w:p>
    <w:p w:rsidR="008A7D14" w:rsidRDefault="008A7D14" w:rsidP="00B56343">
      <w:pPr>
        <w:pStyle w:val="Wcicienormalne"/>
        <w:numPr>
          <w:ilvl w:val="3"/>
          <w:numId w:val="43"/>
        </w:numPr>
        <w:tabs>
          <w:tab w:val="clear" w:pos="851"/>
          <w:tab w:val="clear" w:pos="1440"/>
          <w:tab w:val="num" w:pos="1800"/>
        </w:tabs>
        <w:ind w:left="1800" w:hanging="540"/>
      </w:pPr>
      <w:r>
        <w:t>Dokumentację z zakończonych testów m.in. protokoły badań i sprawdzeń (oryginał i 1 kopia)</w:t>
      </w:r>
    </w:p>
    <w:p w:rsidR="008A7D14" w:rsidRDefault="008A7D14" w:rsidP="00B56343">
      <w:pPr>
        <w:pStyle w:val="Wcicienormalne"/>
        <w:numPr>
          <w:ilvl w:val="3"/>
          <w:numId w:val="43"/>
        </w:numPr>
        <w:tabs>
          <w:tab w:val="clear" w:pos="851"/>
          <w:tab w:val="clear" w:pos="1440"/>
          <w:tab w:val="num" w:pos="1800"/>
        </w:tabs>
        <w:ind w:left="1800" w:hanging="540"/>
      </w:pPr>
      <w:r>
        <w:t xml:space="preserve">geodezyjne pomiary powykonawcze i mapę powykonawczą terenu </w:t>
      </w:r>
      <w:r w:rsidR="005D185E">
        <w:t>p</w:t>
      </w:r>
      <w:r>
        <w:t xml:space="preserve">lacu </w:t>
      </w:r>
      <w:r w:rsidR="005D185E">
        <w:t>b</w:t>
      </w:r>
      <w:r>
        <w:t xml:space="preserve">udowy (2 kopie); współrzędne dodatkowo zapisane na CD jako plik tekstowy. </w:t>
      </w:r>
    </w:p>
    <w:p w:rsidR="008A7D14" w:rsidRDefault="008A7D14" w:rsidP="00B56343">
      <w:pPr>
        <w:pStyle w:val="Wcicienormalne"/>
        <w:numPr>
          <w:ilvl w:val="3"/>
          <w:numId w:val="43"/>
        </w:numPr>
        <w:tabs>
          <w:tab w:val="clear" w:pos="851"/>
          <w:tab w:val="clear" w:pos="1440"/>
          <w:tab w:val="num" w:pos="1800"/>
        </w:tabs>
        <w:ind w:left="1800" w:hanging="540"/>
      </w:pPr>
      <w:r>
        <w:t xml:space="preserve">kopie rysunków projektu budowlanego z naniesionymi nieistotnymi zmianami, jakie nastąpiły podczas budowy </w:t>
      </w:r>
    </w:p>
    <w:p w:rsidR="008A7D14" w:rsidRDefault="008A7D14" w:rsidP="00B56343">
      <w:pPr>
        <w:pStyle w:val="Wcicienormalne"/>
        <w:numPr>
          <w:ilvl w:val="3"/>
          <w:numId w:val="43"/>
        </w:numPr>
        <w:tabs>
          <w:tab w:val="clear" w:pos="851"/>
          <w:tab w:val="num" w:pos="1843"/>
        </w:tabs>
        <w:ind w:left="1701" w:hanging="425"/>
      </w:pPr>
      <w:r>
        <w:t xml:space="preserve">Dla każdego z urządzeń </w:t>
      </w:r>
      <w:r w:rsidR="005D185E">
        <w:t>p</w:t>
      </w:r>
      <w:r>
        <w:t>odręcznik obsługi i konserwacji  (3 kopie)</w:t>
      </w:r>
    </w:p>
    <w:p w:rsidR="008A7D14" w:rsidRDefault="008A7D14" w:rsidP="00B56343">
      <w:pPr>
        <w:pStyle w:val="Wcicienormalne"/>
        <w:numPr>
          <w:ilvl w:val="3"/>
          <w:numId w:val="43"/>
        </w:numPr>
        <w:tabs>
          <w:tab w:val="clear" w:pos="851"/>
          <w:tab w:val="num" w:pos="1843"/>
        </w:tabs>
        <w:ind w:left="1800" w:hanging="524"/>
      </w:pPr>
      <w:r>
        <w:t>Sprawozdanie z rozruchu z udziałem In</w:t>
      </w:r>
      <w:r w:rsidR="00495947">
        <w:t>westora</w:t>
      </w:r>
      <w:r>
        <w:t xml:space="preserve"> oraz pracowników </w:t>
      </w:r>
      <w:r w:rsidR="005D185E">
        <w:t>z</w:t>
      </w:r>
      <w:r>
        <w:t xml:space="preserve">amawiającego wraz z protokołem z przeprowadzonego szkolenia pracowników </w:t>
      </w:r>
      <w:r w:rsidR="005D185E">
        <w:t>z</w:t>
      </w:r>
      <w:r>
        <w:t>amawiającego.</w:t>
      </w:r>
    </w:p>
    <w:p w:rsidR="008A7D14" w:rsidRDefault="00FE0881" w:rsidP="00B56343">
      <w:pPr>
        <w:pStyle w:val="Wcicienormalne"/>
        <w:numPr>
          <w:ilvl w:val="3"/>
          <w:numId w:val="43"/>
        </w:numPr>
        <w:tabs>
          <w:tab w:val="clear" w:pos="851"/>
          <w:tab w:val="num" w:pos="1843"/>
        </w:tabs>
        <w:ind w:left="1701" w:hanging="425"/>
      </w:pPr>
      <w:r>
        <w:t>Instrukcje</w:t>
      </w:r>
      <w:r w:rsidR="008A7D14">
        <w:t xml:space="preserve"> obsługi i eksploatacji (2 kopie)</w:t>
      </w:r>
    </w:p>
    <w:p w:rsidR="008A7D14" w:rsidRDefault="008A7D14" w:rsidP="00B56343">
      <w:pPr>
        <w:pStyle w:val="Wcicienormalne"/>
        <w:numPr>
          <w:ilvl w:val="5"/>
          <w:numId w:val="43"/>
        </w:numPr>
        <w:tabs>
          <w:tab w:val="clear" w:pos="851"/>
        </w:tabs>
        <w:spacing w:before="60"/>
        <w:ind w:left="2835" w:hanging="567"/>
      </w:pPr>
      <w:r>
        <w:t>Karty informacyjne dla wbudowanych komponentów, wraz z adresami dostawców,</w:t>
      </w:r>
    </w:p>
    <w:p w:rsidR="008A7D14" w:rsidRDefault="008A7D14" w:rsidP="00B56343">
      <w:pPr>
        <w:pStyle w:val="Wcicienormalne"/>
        <w:numPr>
          <w:ilvl w:val="5"/>
          <w:numId w:val="43"/>
        </w:numPr>
        <w:tabs>
          <w:tab w:val="clear" w:pos="851"/>
        </w:tabs>
        <w:spacing w:before="60"/>
        <w:ind w:left="2835" w:hanging="567"/>
      </w:pPr>
      <w:r>
        <w:t>Dane techniczne</w:t>
      </w:r>
    </w:p>
    <w:p w:rsidR="008A7D14" w:rsidRDefault="008A7D14" w:rsidP="00B56343">
      <w:pPr>
        <w:pStyle w:val="Wcicienormalne"/>
        <w:numPr>
          <w:ilvl w:val="5"/>
          <w:numId w:val="43"/>
        </w:numPr>
        <w:tabs>
          <w:tab w:val="clear" w:pos="851"/>
        </w:tabs>
        <w:spacing w:before="60"/>
        <w:ind w:left="2835" w:hanging="567"/>
      </w:pPr>
      <w:r>
        <w:t>Rysunki, listę części zamiennych, schematy połączeń elektrycznych</w:t>
      </w:r>
    </w:p>
    <w:p w:rsidR="008A7D14" w:rsidRDefault="008A7D14" w:rsidP="00B56343">
      <w:pPr>
        <w:pStyle w:val="Wcicienormalne"/>
        <w:numPr>
          <w:ilvl w:val="3"/>
          <w:numId w:val="43"/>
        </w:numPr>
        <w:tabs>
          <w:tab w:val="clear" w:pos="851"/>
        </w:tabs>
        <w:ind w:hanging="164"/>
      </w:pPr>
      <w:r>
        <w:t>Dokumentacje z zakończonych prób i  testów</w:t>
      </w:r>
    </w:p>
    <w:bookmarkEnd w:id="134"/>
    <w:bookmarkEnd w:id="135"/>
    <w:p w:rsidR="00C836C1" w:rsidRPr="0050514E" w:rsidRDefault="00C836C1" w:rsidP="006D3D9D">
      <w:pPr>
        <w:pStyle w:val="Nagwek3"/>
      </w:pPr>
      <w:r>
        <w:t>Z</w:t>
      </w:r>
      <w:r w:rsidRPr="0050514E">
        <w:t xml:space="preserve">godność robót z dokumentacją projektową i </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rsidR="00EA230F">
        <w:t>ST</w:t>
      </w:r>
    </w:p>
    <w:p w:rsidR="00C836C1" w:rsidRPr="006108D7" w:rsidRDefault="00EA230F" w:rsidP="00C836C1">
      <w:pPr>
        <w:pStyle w:val="Wcicienormalne"/>
      </w:pPr>
      <w:bookmarkStart w:id="138" w:name="_Toc108679593"/>
      <w:bookmarkStart w:id="139" w:name="_Toc121653309"/>
      <w:bookmarkStart w:id="140" w:name="_Toc121655687"/>
      <w:bookmarkStart w:id="141" w:name="_Toc144179020"/>
      <w:bookmarkStart w:id="142" w:name="_Toc144532769"/>
      <w:bookmarkStart w:id="143" w:name="_Toc144630687"/>
      <w:bookmarkStart w:id="144" w:name="_Toc145310727"/>
      <w:bookmarkStart w:id="145" w:name="_Toc213901819"/>
      <w:bookmarkStart w:id="146" w:name="_Toc213906801"/>
      <w:bookmarkStart w:id="147" w:name="_Toc213911599"/>
      <w:bookmarkStart w:id="148" w:name="_Toc213914241"/>
      <w:bookmarkStart w:id="149" w:name="_Toc213916653"/>
      <w:bookmarkStart w:id="150" w:name="_Toc213922741"/>
      <w:bookmarkStart w:id="151" w:name="_Toc213929840"/>
      <w:bookmarkStart w:id="152" w:name="_Toc213940787"/>
      <w:bookmarkStart w:id="153" w:name="_Toc214927266"/>
      <w:bookmarkStart w:id="154" w:name="_Toc216322869"/>
      <w:bookmarkStart w:id="155" w:name="_Toc216328826"/>
      <w:bookmarkStart w:id="156" w:name="_Toc216345544"/>
      <w:bookmarkStart w:id="157" w:name="_Toc216438169"/>
      <w:bookmarkStart w:id="158" w:name="_Toc216446065"/>
      <w:bookmarkStart w:id="159" w:name="_Toc216449343"/>
      <w:bookmarkStart w:id="160" w:name="_Toc216449962"/>
      <w:bookmarkStart w:id="161" w:name="_Toc216453064"/>
      <w:bookmarkStart w:id="162" w:name="_Toc216453589"/>
      <w:bookmarkStart w:id="163" w:name="_Toc216454113"/>
      <w:bookmarkStart w:id="164" w:name="_Toc216574920"/>
      <w:bookmarkStart w:id="165" w:name="_Toc216885413"/>
      <w:bookmarkStart w:id="166" w:name="_Toc216916167"/>
      <w:bookmarkStart w:id="167" w:name="_Toc223420605"/>
      <w:r>
        <w:t>ST</w:t>
      </w:r>
      <w:r w:rsidR="00C836C1" w:rsidRPr="006108D7">
        <w:t xml:space="preserve"> oraz dodatkowe dokumenty przekazane Wykonawcy stanowią część </w:t>
      </w:r>
      <w:r w:rsidR="005D185E">
        <w:t>k</w:t>
      </w:r>
      <w:r w:rsidR="00C836C1" w:rsidRPr="006108D7">
        <w:t xml:space="preserve">ontraktu, a wymagania wyszczególnione w choćby jednym z nich są obowiązujące dla </w:t>
      </w:r>
      <w:r w:rsidR="005D185E">
        <w:t>w</w:t>
      </w:r>
      <w:r w:rsidR="00C836C1" w:rsidRPr="006108D7">
        <w:t>ykonawcy tak jakby zawarte były w całej dokumentacji.</w:t>
      </w:r>
    </w:p>
    <w:p w:rsidR="00C836C1" w:rsidRPr="006108D7" w:rsidRDefault="00C836C1" w:rsidP="00C836C1">
      <w:pPr>
        <w:pStyle w:val="Wcicienormalne"/>
      </w:pPr>
      <w:r w:rsidRPr="006108D7">
        <w:t xml:space="preserve">W przypadku rozbieżności w ustaleniach poszczególnych dokumentów obowiązuje kolejność ich ważności wymieniona w </w:t>
      </w:r>
      <w:r w:rsidR="005D185E">
        <w:t>w</w:t>
      </w:r>
      <w:r w:rsidRPr="006108D7">
        <w:t xml:space="preserve">arunkach </w:t>
      </w:r>
      <w:r w:rsidR="005D185E">
        <w:t>k</w:t>
      </w:r>
      <w:r w:rsidRPr="006108D7">
        <w:t>ontraktu.</w:t>
      </w:r>
    </w:p>
    <w:p w:rsidR="00C836C1" w:rsidRPr="006108D7" w:rsidRDefault="00C836C1" w:rsidP="00C836C1">
      <w:pPr>
        <w:pStyle w:val="Wcicienormalne"/>
      </w:pPr>
      <w:r w:rsidRPr="006108D7">
        <w:t xml:space="preserve">Wszystkie wykonane </w:t>
      </w:r>
      <w:r w:rsidR="005D185E">
        <w:t>r</w:t>
      </w:r>
      <w:r w:rsidRPr="006108D7">
        <w:t xml:space="preserve">oboty i dostarczone materiały będą zgodne z </w:t>
      </w:r>
      <w:r w:rsidR="005D185E">
        <w:t>d</w:t>
      </w:r>
      <w:r w:rsidRPr="006108D7">
        <w:t xml:space="preserve">okumentacją </w:t>
      </w:r>
      <w:r w:rsidR="005D185E">
        <w:t>p</w:t>
      </w:r>
      <w:r w:rsidRPr="006108D7">
        <w:t xml:space="preserve">rojektową i </w:t>
      </w:r>
      <w:r w:rsidR="00EA230F">
        <w:t>ST</w:t>
      </w:r>
      <w:r w:rsidRPr="006108D7">
        <w:t>.</w:t>
      </w:r>
    </w:p>
    <w:p w:rsidR="00C836C1" w:rsidRPr="006108D7" w:rsidRDefault="00C836C1" w:rsidP="00C836C1">
      <w:pPr>
        <w:pStyle w:val="Wcicienormalne"/>
      </w:pPr>
      <w:r w:rsidRPr="006108D7">
        <w:t xml:space="preserve">Dane określone w </w:t>
      </w:r>
      <w:r w:rsidR="00EA230F">
        <w:t>ST</w:t>
      </w:r>
      <w:r w:rsidRPr="006108D7">
        <w:t xml:space="preserve">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 </w:t>
      </w:r>
    </w:p>
    <w:p w:rsidR="00C836C1" w:rsidRPr="0050514E" w:rsidRDefault="00C836C1" w:rsidP="006D3D9D">
      <w:pPr>
        <w:pStyle w:val="Nagwek3"/>
      </w:pPr>
      <w:r>
        <w:t>Z</w:t>
      </w:r>
      <w:r w:rsidRPr="0050514E">
        <w:t>abezpieczenie placu budowy</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rsidR="00C836C1" w:rsidRPr="006108D7" w:rsidRDefault="00C836C1" w:rsidP="00C836C1">
      <w:pPr>
        <w:pStyle w:val="Wcicienormalne"/>
      </w:pPr>
      <w:r w:rsidRPr="006108D7">
        <w:t xml:space="preserve">Wykonawca jest zobowiązany do zapewnienia i utrzymania bezpieczeństwa </w:t>
      </w:r>
      <w:r w:rsidR="005D185E">
        <w:t>p</w:t>
      </w:r>
      <w:r w:rsidRPr="006108D7">
        <w:t xml:space="preserve">lacu </w:t>
      </w:r>
      <w:r w:rsidR="005D185E">
        <w:t>b</w:t>
      </w:r>
      <w:r w:rsidRPr="006108D7">
        <w:t xml:space="preserve">udowy oraz </w:t>
      </w:r>
      <w:r w:rsidR="005D185E">
        <w:t>r</w:t>
      </w:r>
      <w:r w:rsidRPr="006108D7">
        <w:t xml:space="preserve">obót poza placem budowy w okresie trwania realizacji </w:t>
      </w:r>
      <w:r w:rsidR="005D185E">
        <w:t>k</w:t>
      </w:r>
      <w:r w:rsidRPr="006108D7">
        <w:t xml:space="preserve">ontraktu aż do zakończenia i odbioru końcowego </w:t>
      </w:r>
      <w:r w:rsidR="005D185E">
        <w:t>r</w:t>
      </w:r>
      <w:r w:rsidRPr="006108D7">
        <w:t xml:space="preserve">obót, a w szczególności: </w:t>
      </w:r>
    </w:p>
    <w:p w:rsidR="00C836C1" w:rsidRPr="006108D7" w:rsidRDefault="00C836C1" w:rsidP="00967636">
      <w:pPr>
        <w:pStyle w:val="Wcicienormalne"/>
        <w:numPr>
          <w:ilvl w:val="0"/>
          <w:numId w:val="3"/>
        </w:numPr>
        <w:tabs>
          <w:tab w:val="clear" w:pos="851"/>
          <w:tab w:val="left" w:pos="709"/>
        </w:tabs>
        <w:spacing w:before="0" w:after="120"/>
      </w:pPr>
      <w:r w:rsidRPr="006108D7">
        <w:t xml:space="preserve">Utrzyma warunki bezpiecznej pracy i pobytu osób wykonujących czynności związane z budową i nienaruszalność ich mienia służącego do pracy a także zabezpieczy </w:t>
      </w:r>
      <w:r w:rsidR="005D185E">
        <w:t>p</w:t>
      </w:r>
      <w:r w:rsidRPr="006108D7">
        <w:t xml:space="preserve">lac </w:t>
      </w:r>
      <w:r w:rsidR="005D185E">
        <w:t>b</w:t>
      </w:r>
      <w:r w:rsidRPr="006108D7">
        <w:t xml:space="preserve">udowy przed dostępem osób nieupoważnionych. </w:t>
      </w:r>
    </w:p>
    <w:p w:rsidR="00C836C1" w:rsidRPr="006108D7" w:rsidRDefault="00C836C1" w:rsidP="00967636">
      <w:pPr>
        <w:pStyle w:val="Wcicienormalne"/>
        <w:numPr>
          <w:ilvl w:val="0"/>
          <w:numId w:val="3"/>
        </w:numPr>
        <w:tabs>
          <w:tab w:val="clear" w:pos="851"/>
          <w:tab w:val="left" w:pos="709"/>
        </w:tabs>
        <w:spacing w:before="0" w:after="120"/>
      </w:pPr>
      <w:r w:rsidRPr="006108D7">
        <w:t xml:space="preserve">Koszt zabezpieczenia </w:t>
      </w:r>
      <w:r w:rsidR="005D185E">
        <w:t>p</w:t>
      </w:r>
      <w:r w:rsidRPr="006108D7">
        <w:t xml:space="preserve">lacu </w:t>
      </w:r>
      <w:r w:rsidR="005D185E">
        <w:t>b</w:t>
      </w:r>
      <w:r w:rsidRPr="006108D7">
        <w:t xml:space="preserve">udowy i </w:t>
      </w:r>
      <w:r w:rsidR="005D185E">
        <w:t>r</w:t>
      </w:r>
      <w:r w:rsidRPr="006108D7">
        <w:t xml:space="preserve">obót poza placem budowy nie podlega odrębnej zapłacie i przyjmuje się, że jest włączony w </w:t>
      </w:r>
      <w:r w:rsidR="005D185E">
        <w:t>c</w:t>
      </w:r>
      <w:r w:rsidRPr="006108D7">
        <w:t xml:space="preserve">enę </w:t>
      </w:r>
      <w:r w:rsidR="005D185E">
        <w:t>k</w:t>
      </w:r>
      <w:r w:rsidRPr="006108D7">
        <w:t xml:space="preserve">ontraktową </w:t>
      </w:r>
      <w:r>
        <w:t>.</w:t>
      </w:r>
    </w:p>
    <w:p w:rsidR="00C836C1" w:rsidRPr="0050514E" w:rsidRDefault="00C836C1" w:rsidP="006D3D9D">
      <w:pPr>
        <w:pStyle w:val="Nagwek3"/>
      </w:pPr>
      <w:bookmarkStart w:id="168" w:name="_Toc108679594"/>
      <w:bookmarkStart w:id="169" w:name="_Toc121653310"/>
      <w:bookmarkStart w:id="170" w:name="_Toc121655688"/>
      <w:bookmarkStart w:id="171" w:name="_Toc144179021"/>
      <w:bookmarkStart w:id="172" w:name="_Toc144532770"/>
      <w:bookmarkStart w:id="173" w:name="_Toc144630688"/>
      <w:bookmarkStart w:id="174" w:name="_Toc145310728"/>
      <w:bookmarkStart w:id="175" w:name="_Toc213901820"/>
      <w:bookmarkStart w:id="176" w:name="_Toc213906802"/>
      <w:bookmarkStart w:id="177" w:name="_Toc213911600"/>
      <w:bookmarkStart w:id="178" w:name="_Toc213914242"/>
      <w:bookmarkStart w:id="179" w:name="_Toc213916654"/>
      <w:bookmarkStart w:id="180" w:name="_Toc213922742"/>
      <w:bookmarkStart w:id="181" w:name="_Toc213929841"/>
      <w:bookmarkStart w:id="182" w:name="_Toc213940788"/>
      <w:bookmarkStart w:id="183" w:name="_Toc214927267"/>
      <w:bookmarkStart w:id="184" w:name="_Toc216322870"/>
      <w:bookmarkStart w:id="185" w:name="_Toc216328827"/>
      <w:bookmarkStart w:id="186" w:name="_Toc216345545"/>
      <w:bookmarkStart w:id="187" w:name="_Toc216438170"/>
      <w:bookmarkStart w:id="188" w:name="_Toc216446066"/>
      <w:bookmarkStart w:id="189" w:name="_Toc216449344"/>
      <w:bookmarkStart w:id="190" w:name="_Toc216449963"/>
      <w:bookmarkStart w:id="191" w:name="_Toc216453065"/>
      <w:bookmarkStart w:id="192" w:name="_Toc216453590"/>
      <w:bookmarkStart w:id="193" w:name="_Toc216454114"/>
      <w:bookmarkStart w:id="194" w:name="_Toc216574921"/>
      <w:bookmarkStart w:id="195" w:name="_Toc216885414"/>
      <w:bookmarkStart w:id="196" w:name="_Toc216916168"/>
      <w:bookmarkStart w:id="197" w:name="_Toc223420606"/>
      <w:r>
        <w:t>T</w:t>
      </w:r>
      <w:r w:rsidRPr="0050514E">
        <w:t>ablice informacyjne</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rsidR="00C836C1" w:rsidRPr="0050514E" w:rsidRDefault="00C836C1" w:rsidP="00C836C1">
      <w:pPr>
        <w:pStyle w:val="Wcicienormalne"/>
      </w:pPr>
      <w:r w:rsidRPr="0050514E">
        <w:t xml:space="preserve">W ramach </w:t>
      </w:r>
      <w:r w:rsidR="005D185E">
        <w:t>k</w:t>
      </w:r>
      <w:r w:rsidRPr="0050514E">
        <w:t xml:space="preserve">ontraktu </w:t>
      </w:r>
      <w:r w:rsidR="005D185E">
        <w:t>w</w:t>
      </w:r>
      <w:r w:rsidRPr="0050514E">
        <w:t>ykonawca zobowiązany jest wykonać i postawić tablice informacyjne o bud</w:t>
      </w:r>
      <w:r>
        <w:t>owie (przed wjazdami do obiektu</w:t>
      </w:r>
      <w:r w:rsidRPr="0050514E">
        <w:t xml:space="preserve">) i utrzymywać je w czasie wykonywania Robót. </w:t>
      </w:r>
    </w:p>
    <w:p w:rsidR="00C836C1" w:rsidRPr="0050514E" w:rsidRDefault="00C836C1" w:rsidP="00C836C1">
      <w:pPr>
        <w:pStyle w:val="Wcicienormalne"/>
      </w:pPr>
      <w:r w:rsidRPr="0050514E">
        <w:t>Tablica informacyjna budowy powinna być zgodna z Rozporządzeniem Ministra Infrastruktury z dnia 26 czerwca 2002 r. w sprawie dziennika budowy, tablicy informacyjnej oraz ogłoszenia zawierającego dane dotyczące bezpiecz</w:t>
      </w:r>
      <w:r w:rsidR="00EA230F">
        <w:t>eństwa pracy i ochrony zdrowia.</w:t>
      </w:r>
    </w:p>
    <w:p w:rsidR="00C836C1" w:rsidRPr="0050514E" w:rsidRDefault="00C836C1" w:rsidP="006D3D9D">
      <w:pPr>
        <w:pStyle w:val="Nagwek3"/>
      </w:pPr>
      <w:bookmarkStart w:id="198" w:name="_Toc108679595"/>
      <w:bookmarkStart w:id="199" w:name="_Toc121653311"/>
      <w:bookmarkStart w:id="200" w:name="_Toc121655689"/>
      <w:bookmarkStart w:id="201" w:name="_Toc144179022"/>
      <w:bookmarkStart w:id="202" w:name="_Toc144532771"/>
      <w:bookmarkStart w:id="203" w:name="_Toc144630689"/>
      <w:bookmarkStart w:id="204" w:name="_Toc145310729"/>
      <w:bookmarkStart w:id="205" w:name="_Toc213901821"/>
      <w:bookmarkStart w:id="206" w:name="_Toc213906803"/>
      <w:bookmarkStart w:id="207" w:name="_Toc213911601"/>
      <w:bookmarkStart w:id="208" w:name="_Toc213914243"/>
      <w:bookmarkStart w:id="209" w:name="_Toc213916655"/>
      <w:bookmarkStart w:id="210" w:name="_Toc213922743"/>
      <w:bookmarkStart w:id="211" w:name="_Toc213929842"/>
      <w:bookmarkStart w:id="212" w:name="_Toc213940789"/>
      <w:bookmarkStart w:id="213" w:name="_Toc214927268"/>
      <w:bookmarkStart w:id="214" w:name="_Toc216322871"/>
      <w:bookmarkStart w:id="215" w:name="_Toc216328828"/>
      <w:bookmarkStart w:id="216" w:name="_Toc216345546"/>
      <w:bookmarkStart w:id="217" w:name="_Toc216438171"/>
      <w:bookmarkStart w:id="218" w:name="_Toc216446067"/>
      <w:bookmarkStart w:id="219" w:name="_Toc216449345"/>
      <w:bookmarkStart w:id="220" w:name="_Toc216449964"/>
      <w:bookmarkStart w:id="221" w:name="_Toc216453066"/>
      <w:bookmarkStart w:id="222" w:name="_Toc216453591"/>
      <w:bookmarkStart w:id="223" w:name="_Toc216454115"/>
      <w:bookmarkStart w:id="224" w:name="_Toc216574922"/>
      <w:bookmarkStart w:id="225" w:name="_Toc216885415"/>
      <w:bookmarkStart w:id="226" w:name="_Toc216916169"/>
      <w:bookmarkStart w:id="227" w:name="_Toc223420607"/>
      <w:r>
        <w:t>O</w:t>
      </w:r>
      <w:r w:rsidRPr="0050514E">
        <w:t>chrona środowiska w czasie wykonywania robót</w:t>
      </w:r>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C836C1" w:rsidRPr="0050514E" w:rsidRDefault="00C836C1" w:rsidP="00C836C1">
      <w:pPr>
        <w:pStyle w:val="Wcicienormalne"/>
      </w:pPr>
      <w:r w:rsidRPr="0050514E">
        <w:t xml:space="preserve">Wykonawca ma obowiązek znać i stosować w czasie prowadzenia </w:t>
      </w:r>
      <w:r w:rsidR="005D185E">
        <w:t>r</w:t>
      </w:r>
      <w:r w:rsidRPr="0050514E">
        <w:t xml:space="preserve">obót wszelkie przepisy dotyczące ochrony środowiska naturalnego. </w:t>
      </w:r>
    </w:p>
    <w:p w:rsidR="00C836C1" w:rsidRPr="0050514E" w:rsidRDefault="00C836C1" w:rsidP="00C836C1">
      <w:pPr>
        <w:pStyle w:val="Wcicienormalne"/>
      </w:pPr>
      <w:r w:rsidRPr="0050514E">
        <w:t xml:space="preserve">W szczególności </w:t>
      </w:r>
      <w:r w:rsidR="005D185E">
        <w:t>w</w:t>
      </w:r>
      <w:r w:rsidRPr="0050514E">
        <w:t>ykonawca powinien zapoznać się i stosować:</w:t>
      </w:r>
    </w:p>
    <w:p w:rsidR="00C836C1" w:rsidRPr="0050514E" w:rsidRDefault="00C836C1" w:rsidP="00967636">
      <w:pPr>
        <w:pStyle w:val="Wcicienormalne"/>
        <w:numPr>
          <w:ilvl w:val="0"/>
          <w:numId w:val="4"/>
        </w:numPr>
        <w:tabs>
          <w:tab w:val="clear" w:pos="851"/>
          <w:tab w:val="left" w:pos="709"/>
        </w:tabs>
        <w:spacing w:before="0" w:after="120"/>
      </w:pPr>
      <w:r w:rsidRPr="0050514E">
        <w:t>Ustawę z dnia 27 kwietnia 2001 r. Prawo Ochrony Środowiska (</w:t>
      </w:r>
      <w:proofErr w:type="spellStart"/>
      <w:r w:rsidRPr="0050514E">
        <w:t>Dz.U</w:t>
      </w:r>
      <w:proofErr w:type="spellEnd"/>
      <w:r w:rsidRPr="0050514E">
        <w:t>. 2001.62.627 z późniejszymi zmianami)</w:t>
      </w:r>
    </w:p>
    <w:p w:rsidR="00C836C1" w:rsidRPr="0050514E" w:rsidRDefault="00C836C1" w:rsidP="00967636">
      <w:pPr>
        <w:pStyle w:val="Wcicienormalne"/>
        <w:numPr>
          <w:ilvl w:val="0"/>
          <w:numId w:val="4"/>
        </w:numPr>
        <w:tabs>
          <w:tab w:val="clear" w:pos="851"/>
          <w:tab w:val="left" w:pos="709"/>
        </w:tabs>
        <w:spacing w:before="0" w:after="120"/>
      </w:pPr>
      <w:r w:rsidRPr="0050514E">
        <w:t>Ustawę z dnia 16 kwietnia 2004 r. o ochronie przyrody (</w:t>
      </w:r>
      <w:proofErr w:type="spellStart"/>
      <w:r w:rsidRPr="0050514E">
        <w:t>Dz.U</w:t>
      </w:r>
      <w:proofErr w:type="spellEnd"/>
      <w:r w:rsidRPr="0050514E">
        <w:t>. 2004.92.880)</w:t>
      </w:r>
    </w:p>
    <w:p w:rsidR="00C836C1" w:rsidRPr="0050514E" w:rsidRDefault="00C836C1" w:rsidP="00967636">
      <w:pPr>
        <w:pStyle w:val="Wcicienormalne"/>
        <w:numPr>
          <w:ilvl w:val="0"/>
          <w:numId w:val="4"/>
        </w:numPr>
        <w:tabs>
          <w:tab w:val="clear" w:pos="851"/>
          <w:tab w:val="left" w:pos="709"/>
        </w:tabs>
        <w:spacing w:before="0" w:after="120"/>
      </w:pPr>
      <w:r w:rsidRPr="0050514E">
        <w:t>Ustawę z dnia 27 kwietnia 2001 r. o odpadach (</w:t>
      </w:r>
      <w:proofErr w:type="spellStart"/>
      <w:r w:rsidRPr="0050514E">
        <w:t>Dz.U</w:t>
      </w:r>
      <w:proofErr w:type="spellEnd"/>
      <w:r w:rsidRPr="0050514E">
        <w:t>. 2001.62.628)</w:t>
      </w:r>
    </w:p>
    <w:p w:rsidR="00C836C1" w:rsidRPr="0050514E" w:rsidRDefault="00C836C1" w:rsidP="00967636">
      <w:pPr>
        <w:pStyle w:val="Wcicienormalne"/>
        <w:numPr>
          <w:ilvl w:val="0"/>
          <w:numId w:val="4"/>
        </w:numPr>
        <w:tabs>
          <w:tab w:val="clear" w:pos="851"/>
          <w:tab w:val="left" w:pos="709"/>
        </w:tabs>
        <w:spacing w:before="0" w:after="120"/>
      </w:pPr>
      <w:r w:rsidRPr="0050514E">
        <w:t>Rozporządzenie Ministra Środowiska z dnia 05 grudnia 2002 r. w sprawie wartości odniesienia dla niektórych substancji w powietrzu (</w:t>
      </w:r>
      <w:proofErr w:type="spellStart"/>
      <w:r w:rsidRPr="0050514E">
        <w:t>Dz.U</w:t>
      </w:r>
      <w:proofErr w:type="spellEnd"/>
      <w:r w:rsidRPr="0050514E">
        <w:t>. 2003.01.12)</w:t>
      </w:r>
    </w:p>
    <w:p w:rsidR="00C836C1" w:rsidRPr="0050514E" w:rsidRDefault="00C836C1" w:rsidP="00967636">
      <w:pPr>
        <w:pStyle w:val="Wcicienormalne"/>
        <w:numPr>
          <w:ilvl w:val="0"/>
          <w:numId w:val="4"/>
        </w:numPr>
        <w:tabs>
          <w:tab w:val="clear" w:pos="851"/>
          <w:tab w:val="left" w:pos="709"/>
        </w:tabs>
        <w:spacing w:before="0" w:after="120"/>
      </w:pPr>
      <w:r w:rsidRPr="0050514E">
        <w:t>Rozporządzenie Ministra Środowiska z dnia 26 listopada 2002 r. w sprawie zakresu i sposobu przekazywania informacji dotyczących zanieczyszczenia powietrza (</w:t>
      </w:r>
      <w:proofErr w:type="spellStart"/>
      <w:r w:rsidRPr="0050514E">
        <w:t>Dz.U</w:t>
      </w:r>
      <w:proofErr w:type="spellEnd"/>
      <w:r w:rsidRPr="0050514E">
        <w:t>. 2002.204.1727)</w:t>
      </w:r>
    </w:p>
    <w:p w:rsidR="00C836C1" w:rsidRPr="0050514E" w:rsidRDefault="00C836C1" w:rsidP="00967636">
      <w:pPr>
        <w:pStyle w:val="Wcicienormalne"/>
        <w:numPr>
          <w:ilvl w:val="0"/>
          <w:numId w:val="4"/>
        </w:numPr>
        <w:tabs>
          <w:tab w:val="clear" w:pos="851"/>
          <w:tab w:val="left" w:pos="709"/>
        </w:tabs>
        <w:spacing w:before="0" w:after="120"/>
      </w:pPr>
      <w:r w:rsidRPr="0050514E">
        <w:t>Rozporządzenie Ministra Gospodarki z dnia 24 czerwca 2002 r. w sprawie wymagań w zakresie wykorzystania i przemieszczania substancji stwarzających szczególne zagrożenie dla środowiska oraz wykorzystywania i oczyszczania instalacji lub urządzeń, w których były lub są wykorzystywane substancje stwarzające szczególne zagrożenie dla środowiska (</w:t>
      </w:r>
      <w:proofErr w:type="spellStart"/>
      <w:r w:rsidRPr="0050514E">
        <w:t>Dz.U</w:t>
      </w:r>
      <w:proofErr w:type="spellEnd"/>
      <w:r w:rsidRPr="0050514E">
        <w:t>. 2002.96.860)</w:t>
      </w:r>
    </w:p>
    <w:p w:rsidR="00C836C1" w:rsidRPr="006108D7" w:rsidRDefault="00C836C1" w:rsidP="00C836C1">
      <w:pPr>
        <w:pStyle w:val="Wcicienormalne"/>
      </w:pPr>
      <w:r w:rsidRPr="006108D7">
        <w:t xml:space="preserve">Ponadto </w:t>
      </w:r>
      <w:r w:rsidR="005D185E">
        <w:t>w</w:t>
      </w:r>
      <w:r w:rsidRPr="006108D7">
        <w:t xml:space="preserve">ykonawca powinien podejmować wszelkie uzasadnione kroki mające na celu stosowanie się do przepisów i norm dotyczących ochrony środowiska na terenie i wokół </w:t>
      </w:r>
      <w:r w:rsidR="005D185E">
        <w:t>p</w:t>
      </w:r>
      <w:r w:rsidRPr="006108D7">
        <w:t xml:space="preserve">lacu </w:t>
      </w:r>
      <w:r w:rsidR="005D185E">
        <w:t>b</w:t>
      </w:r>
      <w:r w:rsidRPr="006108D7">
        <w:t xml:space="preserve">udowy oraz będzie unikać uszkodzeń lub uciążliwości dla osób lub własności społecznej i innych, a wynikających ze skażenia, hałasu lub innych przyczyn powstałych w następstwie jego sposobu działania. Stosując się do tych wymagań będzie miał szczególny wzgląd na: </w:t>
      </w:r>
    </w:p>
    <w:p w:rsidR="00C836C1" w:rsidRPr="006108D7" w:rsidRDefault="00C836C1" w:rsidP="00967636">
      <w:pPr>
        <w:pStyle w:val="Wcicienormalne"/>
        <w:numPr>
          <w:ilvl w:val="0"/>
          <w:numId w:val="5"/>
        </w:numPr>
        <w:tabs>
          <w:tab w:val="clear" w:pos="851"/>
          <w:tab w:val="left" w:pos="709"/>
        </w:tabs>
        <w:spacing w:before="0" w:after="120"/>
      </w:pPr>
      <w:r w:rsidRPr="006108D7">
        <w:t>Lokalizację baz, warsztatów, magazynów, składowisk, ukopów i dróg dojazdowych.</w:t>
      </w:r>
    </w:p>
    <w:p w:rsidR="00C836C1" w:rsidRPr="006108D7" w:rsidRDefault="00C836C1" w:rsidP="00967636">
      <w:pPr>
        <w:pStyle w:val="Wcicienormalne"/>
        <w:numPr>
          <w:ilvl w:val="0"/>
          <w:numId w:val="5"/>
        </w:numPr>
        <w:tabs>
          <w:tab w:val="clear" w:pos="851"/>
          <w:tab w:val="left" w:pos="709"/>
        </w:tabs>
        <w:spacing w:before="0" w:after="120"/>
      </w:pPr>
      <w:r w:rsidRPr="006108D7">
        <w:t xml:space="preserve">Środki ostrożności i zabezpieczenia przed: </w:t>
      </w:r>
    </w:p>
    <w:p w:rsidR="00C836C1" w:rsidRPr="0050514E" w:rsidRDefault="00C836C1" w:rsidP="00967636">
      <w:pPr>
        <w:pStyle w:val="Wcicienormalne"/>
        <w:numPr>
          <w:ilvl w:val="1"/>
          <w:numId w:val="5"/>
        </w:numPr>
        <w:tabs>
          <w:tab w:val="clear" w:pos="851"/>
          <w:tab w:val="left" w:pos="709"/>
        </w:tabs>
        <w:spacing w:before="0" w:after="120"/>
      </w:pPr>
      <w:r w:rsidRPr="0050514E">
        <w:t xml:space="preserve">zanieczyszczeniem zbiorników i cieków wodnych pyłami lub substancjami toksycznymi, </w:t>
      </w:r>
    </w:p>
    <w:p w:rsidR="00C836C1" w:rsidRPr="0050514E" w:rsidRDefault="00C836C1" w:rsidP="00967636">
      <w:pPr>
        <w:pStyle w:val="Wcicienormalne"/>
        <w:numPr>
          <w:ilvl w:val="1"/>
          <w:numId w:val="5"/>
        </w:numPr>
        <w:tabs>
          <w:tab w:val="clear" w:pos="851"/>
          <w:tab w:val="left" w:pos="709"/>
        </w:tabs>
        <w:spacing w:before="0" w:after="120"/>
      </w:pPr>
      <w:r w:rsidRPr="0050514E">
        <w:t xml:space="preserve">zanieczyszczeniem powietrza pyłami i gazami, </w:t>
      </w:r>
    </w:p>
    <w:p w:rsidR="00C836C1" w:rsidRPr="0050514E" w:rsidRDefault="00C836C1" w:rsidP="00967636">
      <w:pPr>
        <w:pStyle w:val="Wcicienormalne"/>
        <w:numPr>
          <w:ilvl w:val="1"/>
          <w:numId w:val="5"/>
        </w:numPr>
        <w:tabs>
          <w:tab w:val="clear" w:pos="851"/>
          <w:tab w:val="left" w:pos="709"/>
        </w:tabs>
        <w:spacing w:before="0" w:after="120"/>
      </w:pPr>
      <w:r w:rsidRPr="0050514E">
        <w:t>możliwością powstania pożaru</w:t>
      </w:r>
    </w:p>
    <w:p w:rsidR="00C836C1" w:rsidRPr="0050514E" w:rsidRDefault="00C836C1" w:rsidP="006D3D9D">
      <w:pPr>
        <w:pStyle w:val="Nagwek3"/>
      </w:pPr>
      <w:bookmarkStart w:id="228" w:name="_Toc108679596"/>
      <w:bookmarkStart w:id="229" w:name="_Toc121653312"/>
      <w:bookmarkStart w:id="230" w:name="_Toc121655690"/>
      <w:bookmarkStart w:id="231" w:name="_Toc144179023"/>
      <w:bookmarkStart w:id="232" w:name="_Toc144532772"/>
      <w:bookmarkStart w:id="233" w:name="_Toc144630690"/>
      <w:bookmarkStart w:id="234" w:name="_Toc145310730"/>
      <w:bookmarkStart w:id="235" w:name="_Toc213901822"/>
      <w:bookmarkStart w:id="236" w:name="_Toc213906804"/>
      <w:bookmarkStart w:id="237" w:name="_Toc213911602"/>
      <w:bookmarkStart w:id="238" w:name="_Toc213914244"/>
      <w:bookmarkStart w:id="239" w:name="_Toc213916656"/>
      <w:bookmarkStart w:id="240" w:name="_Toc213922744"/>
      <w:bookmarkStart w:id="241" w:name="_Toc213929843"/>
      <w:bookmarkStart w:id="242" w:name="_Toc213940790"/>
      <w:bookmarkStart w:id="243" w:name="_Toc214927269"/>
      <w:bookmarkStart w:id="244" w:name="_Toc216322872"/>
      <w:bookmarkStart w:id="245" w:name="_Toc216328829"/>
      <w:bookmarkStart w:id="246" w:name="_Toc216345547"/>
      <w:bookmarkStart w:id="247" w:name="_Toc216438172"/>
      <w:bookmarkStart w:id="248" w:name="_Toc216446068"/>
      <w:bookmarkStart w:id="249" w:name="_Toc216449346"/>
      <w:bookmarkStart w:id="250" w:name="_Toc216449965"/>
      <w:bookmarkStart w:id="251" w:name="_Toc216453067"/>
      <w:bookmarkStart w:id="252" w:name="_Toc216453592"/>
      <w:bookmarkStart w:id="253" w:name="_Toc216454116"/>
      <w:bookmarkStart w:id="254" w:name="_Toc216574923"/>
      <w:bookmarkStart w:id="255" w:name="_Toc216885416"/>
      <w:bookmarkStart w:id="256" w:name="_Toc216916170"/>
      <w:bookmarkStart w:id="257" w:name="_Toc223420608"/>
      <w:r>
        <w:t>O</w:t>
      </w:r>
      <w:r w:rsidRPr="0050514E">
        <w:t>chrona przeciwpożarowa</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rsidR="00C836C1" w:rsidRPr="0050514E" w:rsidRDefault="00C836C1" w:rsidP="00C836C1">
      <w:pPr>
        <w:pStyle w:val="Wcicienormalne"/>
      </w:pPr>
      <w:r w:rsidRPr="0050514E">
        <w:t>Wykonawca będzie przestrzegać przepisów ochrony przeciwpożarowej, a w szczególności :</w:t>
      </w:r>
    </w:p>
    <w:p w:rsidR="00C836C1" w:rsidRPr="0050514E" w:rsidRDefault="00C836C1" w:rsidP="00967636">
      <w:pPr>
        <w:pStyle w:val="Wcicienormalne"/>
        <w:numPr>
          <w:ilvl w:val="0"/>
          <w:numId w:val="6"/>
        </w:numPr>
        <w:tabs>
          <w:tab w:val="clear" w:pos="851"/>
          <w:tab w:val="left" w:pos="709"/>
        </w:tabs>
        <w:spacing w:before="0" w:after="120"/>
      </w:pPr>
      <w:r w:rsidRPr="0050514E">
        <w:t xml:space="preserve">przepisów ustawy z dnia 24 sierpnia 1991 </w:t>
      </w:r>
      <w:proofErr w:type="spellStart"/>
      <w:r w:rsidRPr="0050514E">
        <w:t>r</w:t>
      </w:r>
      <w:proofErr w:type="spellEnd"/>
      <w:r w:rsidRPr="0050514E">
        <w:t xml:space="preserve"> o ochronie przeciwpożarowej.</w:t>
      </w:r>
    </w:p>
    <w:p w:rsidR="00C836C1" w:rsidRPr="0050514E" w:rsidRDefault="00C836C1" w:rsidP="00967636">
      <w:pPr>
        <w:pStyle w:val="Wcicienormalne"/>
        <w:numPr>
          <w:ilvl w:val="0"/>
          <w:numId w:val="6"/>
        </w:numPr>
        <w:tabs>
          <w:tab w:val="clear" w:pos="851"/>
          <w:tab w:val="left" w:pos="709"/>
        </w:tabs>
        <w:spacing w:before="0" w:after="120"/>
      </w:pPr>
      <w:r w:rsidRPr="0050514E">
        <w:t xml:space="preserve">przepisów </w:t>
      </w:r>
      <w:r w:rsidR="008A56E0">
        <w:t>u</w:t>
      </w:r>
      <w:r w:rsidRPr="0050514E">
        <w:t>stawy z dnia 27 lutego 2003 o zmianie ustawy przeciwpożarowej.</w:t>
      </w:r>
    </w:p>
    <w:p w:rsidR="00C836C1" w:rsidRPr="0050514E" w:rsidRDefault="00C836C1" w:rsidP="00C836C1">
      <w:pPr>
        <w:pStyle w:val="Wcicienormalne"/>
      </w:pPr>
      <w:r w:rsidRPr="0050514E">
        <w:t xml:space="preserve">Wykonawca będzie utrzymywać sprawny sprzęt przeciwpożarowy, wymagany przez odpowiednie przepisy, na terenie baz produkcyjnych, w pomieszczeniach biurowych, mieszkalnych i magazynach oraz w maszynach i pojazdach. </w:t>
      </w:r>
    </w:p>
    <w:p w:rsidR="00C836C1" w:rsidRPr="0050514E" w:rsidRDefault="00C836C1" w:rsidP="00C836C1">
      <w:pPr>
        <w:pStyle w:val="Wcicienormalne"/>
      </w:pPr>
      <w:r w:rsidRPr="0050514E">
        <w:t xml:space="preserve">Materiały łatwopalne będą składowane w sposób zgodny z odpowiednimi przepisami i zabezpieczone przed dostępem osób trzecich. </w:t>
      </w:r>
    </w:p>
    <w:p w:rsidR="00C836C1" w:rsidRPr="0050514E" w:rsidRDefault="00C836C1" w:rsidP="00C836C1">
      <w:pPr>
        <w:pStyle w:val="Wcicienormalne"/>
      </w:pPr>
      <w:r w:rsidRPr="0050514E">
        <w:t xml:space="preserve">Wykonawca będzie odpowiedzialny za wszelkie straty spowodowane pożarem wywołanym jako rezultat realizacji </w:t>
      </w:r>
      <w:r w:rsidR="005D185E">
        <w:t>r</w:t>
      </w:r>
      <w:r w:rsidRPr="0050514E">
        <w:t xml:space="preserve">obót albo przez personel </w:t>
      </w:r>
      <w:r w:rsidR="005D185E">
        <w:t>w</w:t>
      </w:r>
      <w:r w:rsidRPr="0050514E">
        <w:t>ykonawcy.</w:t>
      </w:r>
    </w:p>
    <w:p w:rsidR="00C836C1" w:rsidRPr="0050514E" w:rsidRDefault="00C836C1" w:rsidP="006D3D9D">
      <w:pPr>
        <w:pStyle w:val="Nagwek3"/>
      </w:pPr>
      <w:bookmarkStart w:id="258" w:name="_Toc108679597"/>
      <w:bookmarkStart w:id="259" w:name="_Toc121653313"/>
      <w:bookmarkStart w:id="260" w:name="_Toc121655691"/>
      <w:bookmarkStart w:id="261" w:name="_Toc144179024"/>
      <w:bookmarkStart w:id="262" w:name="_Toc144532773"/>
      <w:bookmarkStart w:id="263" w:name="_Toc144630691"/>
      <w:bookmarkStart w:id="264" w:name="_Toc145310731"/>
      <w:bookmarkStart w:id="265" w:name="_Toc213901823"/>
      <w:bookmarkStart w:id="266" w:name="_Toc213906805"/>
      <w:bookmarkStart w:id="267" w:name="_Toc213911603"/>
      <w:bookmarkStart w:id="268" w:name="_Toc213914245"/>
      <w:bookmarkStart w:id="269" w:name="_Toc213916657"/>
      <w:bookmarkStart w:id="270" w:name="_Toc213922745"/>
      <w:bookmarkStart w:id="271" w:name="_Toc213929844"/>
      <w:bookmarkStart w:id="272" w:name="_Toc213940791"/>
      <w:bookmarkStart w:id="273" w:name="_Toc214927270"/>
      <w:bookmarkStart w:id="274" w:name="_Toc216322873"/>
      <w:bookmarkStart w:id="275" w:name="_Toc216328830"/>
      <w:bookmarkStart w:id="276" w:name="_Toc216345548"/>
      <w:bookmarkStart w:id="277" w:name="_Toc216438173"/>
      <w:bookmarkStart w:id="278" w:name="_Toc216446069"/>
      <w:bookmarkStart w:id="279" w:name="_Toc216449347"/>
      <w:bookmarkStart w:id="280" w:name="_Toc216449966"/>
      <w:bookmarkStart w:id="281" w:name="_Toc216453068"/>
      <w:bookmarkStart w:id="282" w:name="_Toc216453593"/>
      <w:bookmarkStart w:id="283" w:name="_Toc216454117"/>
      <w:bookmarkStart w:id="284" w:name="_Toc216574924"/>
      <w:bookmarkStart w:id="285" w:name="_Toc216885417"/>
      <w:bookmarkStart w:id="286" w:name="_Toc216916171"/>
      <w:bookmarkStart w:id="287" w:name="_Toc223420609"/>
      <w:r>
        <w:t>O</w:t>
      </w:r>
      <w:r w:rsidRPr="0050514E">
        <w:t>chrona własności</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rsidR="00C836C1" w:rsidRPr="0050514E" w:rsidRDefault="00C836C1" w:rsidP="00C836C1">
      <w:pPr>
        <w:pStyle w:val="Wcicienormalne"/>
      </w:pPr>
      <w:r w:rsidRPr="0050514E">
        <w:t>Inwestycja zlokalizowana jest na terenie poza granicami stref ochrony konserwatorskiej stanowisk archeologicznych.</w:t>
      </w:r>
    </w:p>
    <w:p w:rsidR="00C836C1" w:rsidRPr="0050514E" w:rsidRDefault="00C836C1" w:rsidP="00C836C1">
      <w:pPr>
        <w:pStyle w:val="Wcicienormalne"/>
      </w:pPr>
      <w:r>
        <w:t>W</w:t>
      </w:r>
      <w:r w:rsidRPr="0050514E">
        <w:t>szystkie obiekty powinny by realizowane w sposób wykluczający przedostanie się jakichkolwiek zanieczyszczeń do podłoża gruntowego i dalej do wód powierzchniowych i podziemnych.</w:t>
      </w:r>
    </w:p>
    <w:p w:rsidR="00C836C1" w:rsidRPr="0050514E" w:rsidRDefault="00C836C1" w:rsidP="00C836C1">
      <w:pPr>
        <w:pStyle w:val="Wcicienormalne"/>
      </w:pPr>
      <w:r w:rsidRPr="0050514E">
        <w:t>Wykonawca w pełni odpowiada za ochronę instalacji na powierzchni ziemi i za infrastrukturę podziemną, taką jak rurociągi, kable itp., oraz uzyska informacje od właścicieli bądź eksploatatorów poszczególnych obiektów potwierdzające faktyczną lokalizację obiektów podziemnych.</w:t>
      </w:r>
    </w:p>
    <w:p w:rsidR="00C836C1" w:rsidRPr="0050514E" w:rsidRDefault="00C836C1" w:rsidP="00C836C1">
      <w:pPr>
        <w:pStyle w:val="Wcicienormalne"/>
      </w:pPr>
      <w:r w:rsidRPr="0050514E">
        <w:t>Wykonawca zapewni właściwe oznaczenie i zabezpieczenie przed uszkodzeniem tych obiektów na czas trwania budowy.</w:t>
      </w:r>
    </w:p>
    <w:p w:rsidR="00C836C1" w:rsidRPr="0050514E" w:rsidRDefault="00C836C1" w:rsidP="00C836C1">
      <w:pPr>
        <w:pStyle w:val="Wcicienormalne"/>
      </w:pPr>
      <w:r w:rsidRPr="0050514E">
        <w:t xml:space="preserve">O fakcie przypadkowego uszkodzenia instalacji </w:t>
      </w:r>
      <w:r w:rsidR="005D185E">
        <w:t>w</w:t>
      </w:r>
      <w:r w:rsidRPr="0050514E">
        <w:t xml:space="preserve">ykonawca bezzwłocznie powiadomi </w:t>
      </w:r>
      <w:r w:rsidR="00597F6F">
        <w:t>Inspektora Nadzoru</w:t>
      </w:r>
      <w:r w:rsidRPr="0050514E">
        <w:t xml:space="preserve"> i właścicieli (eksploatatorów) oraz będzie z nimi współpracował dostarczając wszelkiej pomocy potrzebnej przy dokonywaniu napraw. </w:t>
      </w:r>
    </w:p>
    <w:p w:rsidR="00C836C1" w:rsidRPr="0050514E" w:rsidRDefault="00C836C1" w:rsidP="00C836C1">
      <w:pPr>
        <w:pStyle w:val="Wcicienormalne"/>
      </w:pPr>
      <w:r w:rsidRPr="0050514E">
        <w:t>Wykonawca będzie odpowiadać za wszelkie spowodowane przez jego działania uszkodzenia obiektów na powierzchni ziemi oraz obiektów podziemnych które zostały naniesione na planie zagospodarowania terenu bądź później wskazane przez eksploatatora.</w:t>
      </w:r>
    </w:p>
    <w:p w:rsidR="00C836C1" w:rsidRPr="0050514E" w:rsidRDefault="00C836C1" w:rsidP="006D3D9D">
      <w:pPr>
        <w:pStyle w:val="Nagwek3"/>
      </w:pPr>
      <w:bookmarkStart w:id="288" w:name="_Toc108679598"/>
      <w:bookmarkStart w:id="289" w:name="_Toc121653314"/>
      <w:bookmarkStart w:id="290" w:name="_Toc121655692"/>
      <w:bookmarkStart w:id="291" w:name="_Toc144179025"/>
      <w:bookmarkStart w:id="292" w:name="_Toc144532774"/>
      <w:bookmarkStart w:id="293" w:name="_Toc144630692"/>
      <w:bookmarkStart w:id="294" w:name="_Toc145310732"/>
      <w:bookmarkStart w:id="295" w:name="_Toc213901824"/>
      <w:bookmarkStart w:id="296" w:name="_Toc213906806"/>
      <w:bookmarkStart w:id="297" w:name="_Toc213911604"/>
      <w:bookmarkStart w:id="298" w:name="_Toc213914246"/>
      <w:bookmarkStart w:id="299" w:name="_Toc213916658"/>
      <w:bookmarkStart w:id="300" w:name="_Toc213922746"/>
      <w:bookmarkStart w:id="301" w:name="_Toc213929845"/>
      <w:bookmarkStart w:id="302" w:name="_Toc213940792"/>
      <w:bookmarkStart w:id="303" w:name="_Toc214927271"/>
      <w:bookmarkStart w:id="304" w:name="_Toc216322874"/>
      <w:bookmarkStart w:id="305" w:name="_Toc216328831"/>
      <w:bookmarkStart w:id="306" w:name="_Toc216345549"/>
      <w:bookmarkStart w:id="307" w:name="_Toc216438174"/>
      <w:bookmarkStart w:id="308" w:name="_Toc216446070"/>
      <w:bookmarkStart w:id="309" w:name="_Toc216449348"/>
      <w:bookmarkStart w:id="310" w:name="_Toc216449967"/>
      <w:bookmarkStart w:id="311" w:name="_Toc216453069"/>
      <w:bookmarkStart w:id="312" w:name="_Toc216453594"/>
      <w:bookmarkStart w:id="313" w:name="_Toc216454118"/>
      <w:bookmarkStart w:id="314" w:name="_Toc216574925"/>
      <w:bookmarkStart w:id="315" w:name="_Toc216885418"/>
      <w:bookmarkStart w:id="316" w:name="_Toc216916172"/>
      <w:bookmarkStart w:id="317" w:name="_Toc223420610"/>
      <w:r>
        <w:t>O</w:t>
      </w:r>
      <w:r w:rsidRPr="0050514E">
        <w:t>graniczenie obciążeń osi pojazdów</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rsidR="00C836C1" w:rsidRPr="0050514E" w:rsidRDefault="00C836C1" w:rsidP="00C836C1">
      <w:pPr>
        <w:pStyle w:val="Wcicienormalne"/>
      </w:pPr>
      <w:r w:rsidRPr="0050514E">
        <w:t xml:space="preserve">Wykonawca stosować się będzie do ustawowych ograniczeń obciążenia na oś przy transporcie materiałów i wyposażenia na i z </w:t>
      </w:r>
      <w:r w:rsidR="005D185E">
        <w:t>p</w:t>
      </w:r>
      <w:r w:rsidRPr="0050514E">
        <w:t xml:space="preserve">lacu </w:t>
      </w:r>
      <w:r w:rsidR="005D185E">
        <w:t>b</w:t>
      </w:r>
      <w:r w:rsidRPr="0050514E">
        <w:t xml:space="preserve">udowy. Uzyska on wszelkie niezbędne zezwolenia od władz, co do przewozu nietypowych wagowo ładunków i o każdym takim przewozie będzie powiadamiał </w:t>
      </w:r>
      <w:r w:rsidR="00597F6F">
        <w:t>Inspektora Nadzoru</w:t>
      </w:r>
      <w:r w:rsidR="005D185E">
        <w:t>.</w:t>
      </w:r>
    </w:p>
    <w:p w:rsidR="00C836C1" w:rsidRPr="0050514E" w:rsidRDefault="00C836C1" w:rsidP="00C836C1">
      <w:pPr>
        <w:pStyle w:val="Wcicienormalne"/>
      </w:pPr>
      <w:r w:rsidRPr="0050514E">
        <w:t xml:space="preserve">Pojazdy i ładunki powodujące nadmierne obciążenie osiowe nie będą dopuszczone na świeżo ukończony fragment budowy w obrębie </w:t>
      </w:r>
      <w:r w:rsidR="005D185E">
        <w:t>p</w:t>
      </w:r>
      <w:r w:rsidRPr="0050514E">
        <w:t xml:space="preserve">lacu </w:t>
      </w:r>
      <w:r w:rsidR="005D185E">
        <w:t>b</w:t>
      </w:r>
      <w:r w:rsidRPr="0050514E">
        <w:t xml:space="preserve">udowy i </w:t>
      </w:r>
      <w:r w:rsidR="005D185E">
        <w:t>w</w:t>
      </w:r>
      <w:r w:rsidRPr="0050514E">
        <w:t xml:space="preserve">ykonawca będzie odpowiadał za naprawę wszelkich </w:t>
      </w:r>
      <w:r w:rsidR="005D185E">
        <w:t>r</w:t>
      </w:r>
      <w:r w:rsidRPr="0050514E">
        <w:t xml:space="preserve">obót w ten sposób uszkodzonych, zgodnie z poleceniami </w:t>
      </w:r>
      <w:r w:rsidR="00597F6F">
        <w:t>Inspektora Nadzoru</w:t>
      </w:r>
      <w:r w:rsidRPr="0050514E">
        <w:t>.</w:t>
      </w:r>
    </w:p>
    <w:p w:rsidR="00C836C1" w:rsidRPr="0050514E" w:rsidRDefault="00C836C1" w:rsidP="006D3D9D">
      <w:pPr>
        <w:pStyle w:val="Nagwek3"/>
      </w:pPr>
      <w:bookmarkStart w:id="318" w:name="_Toc108679599"/>
      <w:bookmarkStart w:id="319" w:name="_Toc121653315"/>
      <w:bookmarkStart w:id="320" w:name="_Toc121655693"/>
      <w:bookmarkStart w:id="321" w:name="_Toc144179026"/>
      <w:bookmarkStart w:id="322" w:name="_Toc144532775"/>
      <w:bookmarkStart w:id="323" w:name="_Toc144630693"/>
      <w:bookmarkStart w:id="324" w:name="_Toc145310733"/>
      <w:bookmarkStart w:id="325" w:name="_Toc213901825"/>
      <w:bookmarkStart w:id="326" w:name="_Toc213906807"/>
      <w:bookmarkStart w:id="327" w:name="_Toc213911605"/>
      <w:bookmarkStart w:id="328" w:name="_Toc213914247"/>
      <w:bookmarkStart w:id="329" w:name="_Toc213916659"/>
      <w:bookmarkStart w:id="330" w:name="_Toc213922747"/>
      <w:bookmarkStart w:id="331" w:name="_Toc213929846"/>
      <w:bookmarkStart w:id="332" w:name="_Toc213940793"/>
      <w:bookmarkStart w:id="333" w:name="_Toc214927272"/>
      <w:bookmarkStart w:id="334" w:name="_Toc216322875"/>
      <w:bookmarkStart w:id="335" w:name="_Toc216328832"/>
      <w:bookmarkStart w:id="336" w:name="_Toc216345550"/>
      <w:bookmarkStart w:id="337" w:name="_Toc216438175"/>
      <w:bookmarkStart w:id="338" w:name="_Toc216446071"/>
      <w:bookmarkStart w:id="339" w:name="_Toc216449349"/>
      <w:bookmarkStart w:id="340" w:name="_Toc216449968"/>
      <w:bookmarkStart w:id="341" w:name="_Toc216453070"/>
      <w:bookmarkStart w:id="342" w:name="_Toc216453595"/>
      <w:bookmarkStart w:id="343" w:name="_Toc216454119"/>
      <w:bookmarkStart w:id="344" w:name="_Toc216574926"/>
      <w:bookmarkStart w:id="345" w:name="_Toc216885419"/>
      <w:bookmarkStart w:id="346" w:name="_Toc216916173"/>
      <w:bookmarkStart w:id="347" w:name="_Toc223420611"/>
      <w:r>
        <w:t>B</w:t>
      </w:r>
      <w:r w:rsidRPr="0050514E">
        <w:t>ezpieczeństwo i higiena pracy</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 w:rsidR="00C836C1" w:rsidRPr="0050514E" w:rsidRDefault="00C836C1" w:rsidP="00C836C1">
      <w:pPr>
        <w:pStyle w:val="Wcicienormalne"/>
      </w:pPr>
      <w:r w:rsidRPr="0050514E">
        <w:t xml:space="preserve">Podczas realizacji </w:t>
      </w:r>
      <w:r w:rsidR="008D55AF">
        <w:t>r</w:t>
      </w:r>
      <w:r w:rsidRPr="0050514E">
        <w:t xml:space="preserve">obót </w:t>
      </w:r>
      <w:r w:rsidR="008D55AF">
        <w:t>w</w:t>
      </w:r>
      <w:r w:rsidRPr="0050514E">
        <w:t xml:space="preserve">ykonawca będzie przestrzegać przepisów dotyczących bezpieczeństwa i higieny pracy oraz bezpieczeństwa i ochrony zdrowia. W szczególności </w:t>
      </w:r>
      <w:r w:rsidR="008D55AF">
        <w:t>w</w:t>
      </w:r>
      <w:r w:rsidRPr="0050514E">
        <w:t xml:space="preserve">ykonawca ma obowiązek zadbać, aby personel nie wykonywał pracy w warunkach niebezpiecznych, szkodliwych dla zdrowia oraz nie spełniających odpowiednich wymagań sanitarnych. </w:t>
      </w:r>
    </w:p>
    <w:p w:rsidR="00C836C1" w:rsidRPr="0050514E" w:rsidRDefault="00C836C1" w:rsidP="00C836C1">
      <w:pPr>
        <w:pStyle w:val="Wcicienormalne"/>
      </w:pPr>
      <w:r w:rsidRPr="0050514E">
        <w:t>Wykonawca zapewni i będzie utrzymywał wszelkie urządzenia zabezpieczające, socjalne oraz sprzęt i odpowiednią odzież dla ochrony życia i zdrowia osób zatrudnionych na budowie oraz dla zapewnienia bezpieczeństwa publicznego.</w:t>
      </w:r>
    </w:p>
    <w:p w:rsidR="00C836C1" w:rsidRPr="0050514E" w:rsidRDefault="00C836C1" w:rsidP="00C836C1">
      <w:pPr>
        <w:pStyle w:val="Wcicienormalne"/>
      </w:pPr>
      <w:r w:rsidRPr="0050514E">
        <w:t xml:space="preserve">Uznaje się, że wszelkie koszty związane z wypełnieniem wymagań określonych powyżej nie podlegają odrębnej zapłacie i są uwzględnione w </w:t>
      </w:r>
      <w:r w:rsidR="008D55AF">
        <w:t>c</w:t>
      </w:r>
      <w:r w:rsidRPr="0050514E">
        <w:t xml:space="preserve">enie </w:t>
      </w:r>
      <w:r w:rsidR="008D55AF">
        <w:t>k</w:t>
      </w:r>
      <w:r w:rsidRPr="0050514E">
        <w:t>ontraktowej.</w:t>
      </w:r>
    </w:p>
    <w:p w:rsidR="00C836C1" w:rsidRPr="0050514E" w:rsidRDefault="00C836C1" w:rsidP="00C836C1">
      <w:pPr>
        <w:pStyle w:val="Wcicienormalne"/>
      </w:pPr>
      <w:r w:rsidRPr="0050514E">
        <w:t xml:space="preserve">W zakresie wymogów bezpieczeństwa i higieny pracy oraz bezpieczeństwa i ochrony zdrowia </w:t>
      </w:r>
      <w:r w:rsidR="008D55AF">
        <w:t>w</w:t>
      </w:r>
      <w:r w:rsidRPr="0050514E">
        <w:t>ykonawcę w szczególności obowiązują:</w:t>
      </w:r>
    </w:p>
    <w:p w:rsidR="00C836C1" w:rsidRPr="0050514E" w:rsidRDefault="00C836C1" w:rsidP="00967636">
      <w:pPr>
        <w:pStyle w:val="Wcicienormalne"/>
        <w:numPr>
          <w:ilvl w:val="0"/>
          <w:numId w:val="7"/>
        </w:numPr>
        <w:tabs>
          <w:tab w:val="clear" w:pos="851"/>
          <w:tab w:val="left" w:pos="709"/>
        </w:tabs>
        <w:spacing w:before="0" w:after="120"/>
      </w:pPr>
      <w:r w:rsidRPr="0050514E">
        <w:t xml:space="preserve">Kodeks Pracy, </w:t>
      </w:r>
    </w:p>
    <w:p w:rsidR="00C836C1" w:rsidRPr="0050514E" w:rsidRDefault="00C836C1" w:rsidP="00967636">
      <w:pPr>
        <w:pStyle w:val="Wcicienormalne"/>
        <w:numPr>
          <w:ilvl w:val="0"/>
          <w:numId w:val="7"/>
        </w:numPr>
        <w:tabs>
          <w:tab w:val="clear" w:pos="851"/>
          <w:tab w:val="left" w:pos="709"/>
        </w:tabs>
        <w:spacing w:before="0" w:after="120"/>
      </w:pPr>
      <w:r w:rsidRPr="0050514E">
        <w:t>Rozporządzenie Ministra Infrastruktury z dnia 23 czerwca 2003 r., w sprawie informacji dotyczącej bezpieczeństwa i ochrony zdrowia oraz planu bezpieczeństwa i ochrony zdrowia (Dz. U. 2003.120.1125),</w:t>
      </w:r>
    </w:p>
    <w:p w:rsidR="00C836C1" w:rsidRPr="0050514E" w:rsidRDefault="00C836C1" w:rsidP="00967636">
      <w:pPr>
        <w:pStyle w:val="Wcicienormalne"/>
        <w:numPr>
          <w:ilvl w:val="0"/>
          <w:numId w:val="7"/>
        </w:numPr>
        <w:tabs>
          <w:tab w:val="clear" w:pos="851"/>
          <w:tab w:val="left" w:pos="709"/>
        </w:tabs>
        <w:spacing w:before="0" w:after="120"/>
      </w:pPr>
      <w:r w:rsidRPr="0050514E">
        <w:t>Rozporządzenie Ministra Infrastruktury z dnia 6 lutego 2003 r., w sprawie bezpieczeństwa i higieny pracy podczas wykonywania robót budowlanych (Dz. U. 2003.47.401),</w:t>
      </w:r>
    </w:p>
    <w:p w:rsidR="00C836C1" w:rsidRPr="0050514E" w:rsidRDefault="00C836C1" w:rsidP="00967636">
      <w:pPr>
        <w:pStyle w:val="Wcicienormalne"/>
        <w:numPr>
          <w:ilvl w:val="0"/>
          <w:numId w:val="7"/>
        </w:numPr>
        <w:tabs>
          <w:tab w:val="clear" w:pos="851"/>
          <w:tab w:val="left" w:pos="709"/>
        </w:tabs>
        <w:spacing w:before="0" w:after="120"/>
      </w:pPr>
      <w:r w:rsidRPr="0050514E">
        <w:t xml:space="preserve">Rozporządzenie Ministra Infrastruktury z dnia 27 sierpnia 2002 r. w sprawie szczegółowego zakresu i formy planu bezpieczeństwa i ochrony zdrowia oraz szczegółowego zakresu rodzajów robót budowlanych, stwarzających zagrożenia bezpieczeństwa i zdrowia ludzi. (Dz. U. 2002.151.1256). </w:t>
      </w:r>
    </w:p>
    <w:p w:rsidR="00C836C1" w:rsidRPr="0050514E" w:rsidRDefault="00C836C1" w:rsidP="00C836C1">
      <w:pPr>
        <w:pStyle w:val="Wcicienormalne"/>
      </w:pPr>
      <w:r w:rsidRPr="0050514E">
        <w:t xml:space="preserve">Uznaje się, że wszelkie koszty związane z wypełnieniem wymagań określonych w powyższych aktach prawnych nie podlegają oddzielnemu wynagrodzeniu i zostały uwzględnione w </w:t>
      </w:r>
      <w:r w:rsidR="008D55AF">
        <w:t>c</w:t>
      </w:r>
      <w:r w:rsidRPr="0050514E">
        <w:t xml:space="preserve">enie </w:t>
      </w:r>
      <w:r w:rsidR="008D55AF">
        <w:t>k</w:t>
      </w:r>
      <w:r w:rsidRPr="0050514E">
        <w:t>ontraktowej.</w:t>
      </w:r>
    </w:p>
    <w:p w:rsidR="00C836C1" w:rsidRPr="0050514E" w:rsidRDefault="00C836C1" w:rsidP="006D3D9D">
      <w:pPr>
        <w:pStyle w:val="Nagwek3"/>
      </w:pPr>
      <w:bookmarkStart w:id="348" w:name="_Toc108679601"/>
      <w:bookmarkStart w:id="349" w:name="_Toc121653317"/>
      <w:bookmarkStart w:id="350" w:name="_Toc121655695"/>
      <w:bookmarkStart w:id="351" w:name="_Toc144179028"/>
      <w:bookmarkStart w:id="352" w:name="_Toc144532777"/>
      <w:bookmarkStart w:id="353" w:name="_Toc144630695"/>
      <w:bookmarkStart w:id="354" w:name="_Toc145310735"/>
      <w:bookmarkStart w:id="355" w:name="_Toc213901827"/>
      <w:bookmarkStart w:id="356" w:name="_Toc213906809"/>
      <w:bookmarkStart w:id="357" w:name="_Toc213911607"/>
      <w:bookmarkStart w:id="358" w:name="_Toc213914249"/>
      <w:bookmarkStart w:id="359" w:name="_Toc213916661"/>
      <w:bookmarkStart w:id="360" w:name="_Toc213922749"/>
      <w:bookmarkStart w:id="361" w:name="_Toc213929848"/>
      <w:bookmarkStart w:id="362" w:name="_Toc213940795"/>
      <w:bookmarkStart w:id="363" w:name="_Toc214927274"/>
      <w:bookmarkStart w:id="364" w:name="_Toc216322877"/>
      <w:bookmarkStart w:id="365" w:name="_Toc216328834"/>
      <w:bookmarkStart w:id="366" w:name="_Toc216345552"/>
      <w:bookmarkStart w:id="367" w:name="_Toc216438177"/>
      <w:bookmarkStart w:id="368" w:name="_Toc216446073"/>
      <w:bookmarkStart w:id="369" w:name="_Toc216449351"/>
      <w:bookmarkStart w:id="370" w:name="_Toc216449970"/>
      <w:bookmarkStart w:id="371" w:name="_Toc216453072"/>
      <w:bookmarkStart w:id="372" w:name="_Toc216453597"/>
      <w:bookmarkStart w:id="373" w:name="_Toc216454121"/>
      <w:bookmarkStart w:id="374" w:name="_Toc216574928"/>
      <w:bookmarkStart w:id="375" w:name="_Toc216885421"/>
      <w:bookmarkStart w:id="376" w:name="_Toc216916175"/>
      <w:bookmarkStart w:id="377" w:name="_Toc223420613"/>
      <w:r>
        <w:t>S</w:t>
      </w:r>
      <w:r w:rsidRPr="0050514E">
        <w:t>tosowanie się do prawa i innych przepisów</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p w:rsidR="00C836C1" w:rsidRPr="0050514E" w:rsidRDefault="00C836C1" w:rsidP="00C836C1">
      <w:pPr>
        <w:pStyle w:val="Wcicienormalne"/>
      </w:pPr>
      <w:r w:rsidRPr="0050514E">
        <w:t xml:space="preserve">Wykonawca robót jest zobowiązany do bezwzględnego przestrzegania </w:t>
      </w:r>
      <w:r w:rsidR="008D55AF">
        <w:t>p</w:t>
      </w:r>
      <w:r w:rsidRPr="0050514E">
        <w:t xml:space="preserve">rawa </w:t>
      </w:r>
      <w:r w:rsidR="008D55AF">
        <w:t>p</w:t>
      </w:r>
      <w:r w:rsidRPr="0050514E">
        <w:t>olskiego w trakcie prowadzenia robót.</w:t>
      </w:r>
    </w:p>
    <w:p w:rsidR="00C836C1" w:rsidRPr="0050514E" w:rsidRDefault="00C836C1" w:rsidP="00C836C1">
      <w:pPr>
        <w:pStyle w:val="Wcicienormalne"/>
      </w:pPr>
      <w:r w:rsidRPr="0050514E">
        <w:t>Wykonawca zobowiązany jest znać wszystkie przepisy wydane przez władze centralne i miejscowe oraz inne przepisy i wytyczne, które są w jakikolwiek sposób związane z </w:t>
      </w:r>
      <w:r w:rsidR="008D55AF">
        <w:t>r</w:t>
      </w:r>
      <w:r w:rsidRPr="0050514E">
        <w:t xml:space="preserve">obotami i będzie w pełni odpowiedzialny za przestrzeganie tych praw, przepisów i wytycznych podczas prowadzenia </w:t>
      </w:r>
      <w:r w:rsidR="008D55AF">
        <w:t>r</w:t>
      </w:r>
      <w:r w:rsidRPr="0050514E">
        <w:t>obót.</w:t>
      </w:r>
    </w:p>
    <w:p w:rsidR="00C836C1" w:rsidRPr="0050514E" w:rsidRDefault="00C836C1" w:rsidP="00C836C1">
      <w:pPr>
        <w:pStyle w:val="Wcicienormalne"/>
      </w:pPr>
      <w:r w:rsidRPr="0050514E">
        <w:t xml:space="preserve">Wykonawca będzie przestrzegać praw patentowych i będzie w pełni odpowiedzialny za wypełnienie wszelkich wymagań prawnych odnośnie wykorzystania opatentowanych urządzeń lub metod i w sposób ciągły będzie informować </w:t>
      </w:r>
      <w:r w:rsidR="00597F6F">
        <w:t>Inspektora Nadzoru</w:t>
      </w:r>
      <w:r w:rsidR="008D55AF">
        <w:t xml:space="preserve"> o</w:t>
      </w:r>
      <w:r w:rsidRPr="0050514E">
        <w:t xml:space="preserve"> swoich działaniach, przedstawiając kopie zezwoleń i inne odnośne dokumenty.</w:t>
      </w:r>
    </w:p>
    <w:p w:rsidR="00C836C1" w:rsidRPr="0050514E" w:rsidRDefault="00C836C1" w:rsidP="00C836C1">
      <w:pPr>
        <w:pStyle w:val="Wcicienormalne"/>
      </w:pPr>
      <w:r w:rsidRPr="0050514E">
        <w:t>W różnych miejscach</w:t>
      </w:r>
      <w:r w:rsidR="00221146">
        <w:t xml:space="preserve"> ST</w:t>
      </w:r>
      <w:r>
        <w:t xml:space="preserve"> </w:t>
      </w:r>
      <w:r w:rsidRPr="0050514E">
        <w:t xml:space="preserve">podane są odnośniki do norm krajowych. Normy te winny być traktowane jako integralna część </w:t>
      </w:r>
      <w:r w:rsidR="006C4D6E">
        <w:t>ST</w:t>
      </w:r>
      <w:r w:rsidRPr="0050514E">
        <w:t xml:space="preserve"> i czytane w połączeniu z </w:t>
      </w:r>
      <w:r w:rsidR="00C7643D">
        <w:t>d</w:t>
      </w:r>
      <w:r w:rsidRPr="0050514E">
        <w:t xml:space="preserve">okumentacją </w:t>
      </w:r>
      <w:r w:rsidR="00C7643D">
        <w:t>p</w:t>
      </w:r>
      <w:r w:rsidRPr="0050514E">
        <w:t xml:space="preserve">rojektową i </w:t>
      </w:r>
      <w:r w:rsidR="00C7643D">
        <w:t>s</w:t>
      </w:r>
      <w:r w:rsidRPr="0050514E">
        <w:t xml:space="preserve">pecyfikacjami, w których są wymienione. </w:t>
      </w:r>
    </w:p>
    <w:p w:rsidR="00C836C1" w:rsidRPr="0050514E" w:rsidRDefault="00C836C1" w:rsidP="00C836C1">
      <w:pPr>
        <w:pStyle w:val="Wcicienormalne"/>
      </w:pPr>
      <w:r w:rsidRPr="0050514E">
        <w:t xml:space="preserve">Wykonawca jest zobowiązany do przestrzegania innych norm krajowych, które obowiązują w związku z wykonaniem prac objętych </w:t>
      </w:r>
      <w:r w:rsidR="00C7643D">
        <w:t>k</w:t>
      </w:r>
      <w:r w:rsidRPr="0050514E">
        <w:t xml:space="preserve">ontraktem i stosowania ich postanowień na równi z wszystkimi innymi wymaganiami, zawartymi w </w:t>
      </w:r>
      <w:r w:rsidR="006C4D6E">
        <w:t>ST</w:t>
      </w:r>
      <w:r w:rsidRPr="0050514E">
        <w:t xml:space="preserve">. Zakłada się, iż </w:t>
      </w:r>
      <w:r w:rsidR="00C7643D">
        <w:t>w</w:t>
      </w:r>
      <w:r w:rsidRPr="0050514E">
        <w:t>ykonawca dogłębnie zaznajomił się z treścią i wymaganiami tych norm</w:t>
      </w:r>
      <w:r>
        <w:t>.</w:t>
      </w:r>
    </w:p>
    <w:p w:rsidR="00C836C1" w:rsidRPr="0050514E" w:rsidRDefault="00C836C1" w:rsidP="006D3D9D">
      <w:pPr>
        <w:pStyle w:val="Nagwek3"/>
      </w:pPr>
      <w:bookmarkStart w:id="378" w:name="_Toc108679602"/>
      <w:bookmarkStart w:id="379" w:name="_Toc121653318"/>
      <w:bookmarkStart w:id="380" w:name="_Toc121655696"/>
      <w:bookmarkStart w:id="381" w:name="_Toc144179029"/>
      <w:bookmarkStart w:id="382" w:name="_Toc144532778"/>
      <w:bookmarkStart w:id="383" w:name="_Toc144630696"/>
      <w:bookmarkStart w:id="384" w:name="_Toc145310736"/>
      <w:bookmarkStart w:id="385" w:name="_Toc213901828"/>
      <w:bookmarkStart w:id="386" w:name="_Toc213906810"/>
      <w:bookmarkStart w:id="387" w:name="_Toc213911608"/>
      <w:bookmarkStart w:id="388" w:name="_Toc213914250"/>
      <w:bookmarkStart w:id="389" w:name="_Toc213916662"/>
      <w:bookmarkStart w:id="390" w:name="_Toc213922750"/>
      <w:bookmarkStart w:id="391" w:name="_Toc213929849"/>
      <w:bookmarkStart w:id="392" w:name="_Toc213940796"/>
      <w:bookmarkStart w:id="393" w:name="_Toc214927275"/>
      <w:bookmarkStart w:id="394" w:name="_Toc216322878"/>
      <w:bookmarkStart w:id="395" w:name="_Toc216328835"/>
      <w:bookmarkStart w:id="396" w:name="_Toc216345553"/>
      <w:bookmarkStart w:id="397" w:name="_Toc216438178"/>
      <w:bookmarkStart w:id="398" w:name="_Toc216446074"/>
      <w:bookmarkStart w:id="399" w:name="_Toc216449352"/>
      <w:bookmarkStart w:id="400" w:name="_Toc216449971"/>
      <w:bookmarkStart w:id="401" w:name="_Toc216453073"/>
      <w:bookmarkStart w:id="402" w:name="_Toc216453598"/>
      <w:bookmarkStart w:id="403" w:name="_Toc216454122"/>
      <w:bookmarkStart w:id="404" w:name="_Toc216574929"/>
      <w:bookmarkStart w:id="405" w:name="_Toc216885422"/>
      <w:bookmarkStart w:id="406" w:name="_Toc216916176"/>
      <w:bookmarkStart w:id="407" w:name="_Toc223420614"/>
      <w:r>
        <w:t>Z</w:t>
      </w:r>
      <w:r w:rsidRPr="0050514E">
        <w:t>ezwolenia</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 w:rsidR="00C836C1" w:rsidRPr="0050514E" w:rsidRDefault="00C836C1" w:rsidP="00C836C1">
      <w:pPr>
        <w:pStyle w:val="Wcicienormalne"/>
      </w:pPr>
      <w:r w:rsidRPr="0050514E">
        <w:t xml:space="preserve">Zezwolenia wymagane w Rzeczypospolitej Polskiej </w:t>
      </w:r>
      <w:r w:rsidR="00061A1D">
        <w:t>w</w:t>
      </w:r>
      <w:r w:rsidRPr="0050514E">
        <w:t>ykonawca winien uzyskać od odnośnych władz na swój koszt. (w tym między innymi zezwolenia na utylizację odpadów niebezpiecznych, na rozpoczęcie prac i na zakryciu robót zanikających przy przełożeniu urządzeń użyteczności publicznej).</w:t>
      </w:r>
    </w:p>
    <w:p w:rsidR="00C836C1" w:rsidRDefault="00C836C1" w:rsidP="006D3D9D">
      <w:pPr>
        <w:pStyle w:val="Nagwek3"/>
      </w:pPr>
      <w:r>
        <w:t>Szkolenia</w:t>
      </w:r>
    </w:p>
    <w:p w:rsidR="00C836C1" w:rsidRDefault="00C836C1" w:rsidP="00C836C1">
      <w:pPr>
        <w:pStyle w:val="Wcicienormalne"/>
      </w:pPr>
      <w:bookmarkStart w:id="408" w:name="_Toc29786510"/>
      <w:bookmarkStart w:id="409" w:name="_Toc29787932"/>
      <w:r>
        <w:t xml:space="preserve">Celem szkolenia jest zapewnienie wybranemu personelowi </w:t>
      </w:r>
      <w:r w:rsidR="00061A1D">
        <w:t>z</w:t>
      </w:r>
      <w:r>
        <w:t xml:space="preserve">amawiającego niezbędnej wiedzy na temat technologii, zasad eksploatacji </w:t>
      </w:r>
      <w:r w:rsidR="009B1FDA">
        <w:t>oczyszczalni ścieków</w:t>
      </w:r>
      <w:r>
        <w:t xml:space="preserve"> i obsługi urządzeń. </w:t>
      </w:r>
    </w:p>
    <w:p w:rsidR="00C836C1" w:rsidRDefault="00C836C1" w:rsidP="00C836C1">
      <w:pPr>
        <w:pStyle w:val="Wcicienormalne"/>
      </w:pPr>
      <w:r>
        <w:t xml:space="preserve">Szkolenie winno być przeprowadzone na miejscu w trakcie prowadzenia </w:t>
      </w:r>
      <w:r w:rsidR="00061A1D">
        <w:t>r</w:t>
      </w:r>
      <w:r>
        <w:t xml:space="preserve">obót oraz w okresie </w:t>
      </w:r>
      <w:r w:rsidR="00061A1D">
        <w:t>p</w:t>
      </w:r>
      <w:r>
        <w:t xml:space="preserve">rób </w:t>
      </w:r>
      <w:r w:rsidR="00061A1D">
        <w:t>k</w:t>
      </w:r>
      <w:r>
        <w:t>ońcowych i winno obejmować:</w:t>
      </w:r>
    </w:p>
    <w:bookmarkEnd w:id="408"/>
    <w:bookmarkEnd w:id="409"/>
    <w:p w:rsidR="00C836C1" w:rsidRDefault="00C836C1" w:rsidP="00967636">
      <w:pPr>
        <w:pStyle w:val="Wcicienormalne"/>
        <w:numPr>
          <w:ilvl w:val="0"/>
          <w:numId w:val="8"/>
        </w:numPr>
        <w:tabs>
          <w:tab w:val="clear" w:pos="851"/>
          <w:tab w:val="left" w:pos="709"/>
        </w:tabs>
        <w:spacing w:before="0" w:after="120"/>
      </w:pPr>
      <w:r>
        <w:t xml:space="preserve">Zasady poprawnej eksploatacji i działania urządzeń, </w:t>
      </w:r>
    </w:p>
    <w:p w:rsidR="00C836C1" w:rsidRDefault="00C836C1" w:rsidP="00967636">
      <w:pPr>
        <w:pStyle w:val="Wcicienormalne"/>
        <w:numPr>
          <w:ilvl w:val="0"/>
          <w:numId w:val="8"/>
        </w:numPr>
        <w:tabs>
          <w:tab w:val="clear" w:pos="851"/>
          <w:tab w:val="left" w:pos="709"/>
        </w:tabs>
        <w:spacing w:before="0" w:after="120"/>
      </w:pPr>
      <w:r>
        <w:t>Przyjęte procedury bezpieczeństwa,</w:t>
      </w:r>
    </w:p>
    <w:p w:rsidR="00C836C1" w:rsidRDefault="00C836C1" w:rsidP="00967636">
      <w:pPr>
        <w:pStyle w:val="Wcicienormalne"/>
        <w:numPr>
          <w:ilvl w:val="0"/>
          <w:numId w:val="8"/>
        </w:numPr>
        <w:tabs>
          <w:tab w:val="clear" w:pos="851"/>
          <w:tab w:val="left" w:pos="709"/>
        </w:tabs>
        <w:spacing w:before="0" w:after="120"/>
      </w:pPr>
      <w:r>
        <w:t>System kontroli i pomiarów,</w:t>
      </w:r>
    </w:p>
    <w:p w:rsidR="00C836C1" w:rsidRDefault="00C836C1" w:rsidP="00C836C1">
      <w:pPr>
        <w:pStyle w:val="Wcicienormalne"/>
      </w:pPr>
      <w:r>
        <w:t xml:space="preserve">Wykonawca winien zapewnić wszelkie niezbędne materiały szkoleniowe i pomoce audio-wizualne niezbędne personelowi </w:t>
      </w:r>
      <w:r w:rsidR="00061A1D">
        <w:t>z</w:t>
      </w:r>
      <w:r>
        <w:t>amawiającego do dalszego samodzielnego szkolenia w późniejszym okresie oraz do szkolenia kolejnych pracowników.</w:t>
      </w:r>
    </w:p>
    <w:p w:rsidR="00C836C1" w:rsidRDefault="00C836C1" w:rsidP="00C836C1">
      <w:pPr>
        <w:pStyle w:val="Wcicienormalne"/>
      </w:pPr>
      <w:r>
        <w:t xml:space="preserve">Koszty związane z przygotowaniem i przeprowadzeniem szkoleń </w:t>
      </w:r>
      <w:r w:rsidR="00061A1D">
        <w:t>w</w:t>
      </w:r>
      <w:r>
        <w:t xml:space="preserve">ykonawca winien ująć w cenie umownej. </w:t>
      </w:r>
    </w:p>
    <w:p w:rsidR="00C836C1" w:rsidRPr="0050514E" w:rsidRDefault="00C836C1" w:rsidP="00102CEE">
      <w:pPr>
        <w:pStyle w:val="Nagwek1"/>
      </w:pPr>
      <w:bookmarkStart w:id="410" w:name="_Toc223420619"/>
      <w:bookmarkStart w:id="411" w:name="_Toc235680093"/>
      <w:bookmarkStart w:id="412" w:name="_Toc161397860"/>
      <w:r>
        <w:t>M</w:t>
      </w:r>
      <w:r w:rsidRPr="0050514E">
        <w:t>ateriały</w:t>
      </w:r>
      <w:bookmarkEnd w:id="410"/>
      <w:bookmarkEnd w:id="411"/>
      <w:bookmarkEnd w:id="412"/>
    </w:p>
    <w:p w:rsidR="00C836C1" w:rsidRPr="0050514E" w:rsidRDefault="00C836C1" w:rsidP="00102CEE">
      <w:pPr>
        <w:pStyle w:val="Nagwek2"/>
      </w:pPr>
      <w:bookmarkStart w:id="413" w:name="_Toc108679608"/>
      <w:bookmarkStart w:id="414" w:name="_Toc121653322"/>
      <w:bookmarkStart w:id="415" w:name="_Toc121655700"/>
      <w:bookmarkStart w:id="416" w:name="_Toc144179033"/>
      <w:bookmarkStart w:id="417" w:name="_Toc144532782"/>
      <w:bookmarkStart w:id="418" w:name="_Toc144630700"/>
      <w:bookmarkStart w:id="419" w:name="_Toc145310742"/>
      <w:bookmarkStart w:id="420" w:name="_Toc213901834"/>
      <w:bookmarkStart w:id="421" w:name="_Toc213906816"/>
      <w:bookmarkStart w:id="422" w:name="_Toc213911614"/>
      <w:bookmarkStart w:id="423" w:name="_Toc213914256"/>
      <w:bookmarkStart w:id="424" w:name="_Toc213916668"/>
      <w:bookmarkStart w:id="425" w:name="_Toc213922756"/>
      <w:bookmarkStart w:id="426" w:name="_Toc213929855"/>
      <w:bookmarkStart w:id="427" w:name="_Toc213940802"/>
      <w:bookmarkStart w:id="428" w:name="_Toc214927281"/>
      <w:bookmarkStart w:id="429" w:name="_Toc216322884"/>
      <w:bookmarkStart w:id="430" w:name="_Toc216328841"/>
      <w:bookmarkStart w:id="431" w:name="_Toc216345559"/>
      <w:bookmarkStart w:id="432" w:name="_Toc216438184"/>
      <w:bookmarkStart w:id="433" w:name="_Toc216446080"/>
      <w:bookmarkStart w:id="434" w:name="_Toc216449358"/>
      <w:bookmarkStart w:id="435" w:name="_Toc216449977"/>
      <w:bookmarkStart w:id="436" w:name="_Toc216453079"/>
      <w:bookmarkStart w:id="437" w:name="_Toc216453604"/>
      <w:bookmarkStart w:id="438" w:name="_Toc216454128"/>
      <w:bookmarkStart w:id="439" w:name="_Toc216574935"/>
      <w:bookmarkStart w:id="440" w:name="_Toc216885428"/>
      <w:bookmarkStart w:id="441" w:name="_Toc216916182"/>
      <w:bookmarkStart w:id="442" w:name="_Toc223420620"/>
      <w:bookmarkStart w:id="443" w:name="_Toc161397861"/>
      <w:r w:rsidRPr="00BE25B2">
        <w:t>Parametry materiałów</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rsidR="00C836C1" w:rsidRPr="0050514E" w:rsidRDefault="00C836C1" w:rsidP="00C836C1">
      <w:pPr>
        <w:pStyle w:val="Wcicienormalne"/>
      </w:pPr>
      <w:r w:rsidRPr="0050514E">
        <w:t>Materiały, elementy i urządzenia przeznaczone do wbudowania powinny spełniać wymagania ustawy o wyrobach budowlanych.</w:t>
      </w:r>
    </w:p>
    <w:p w:rsidR="00C836C1" w:rsidRPr="0050514E" w:rsidRDefault="00C836C1" w:rsidP="00C836C1">
      <w:pPr>
        <w:pStyle w:val="Wcicienormalne"/>
      </w:pPr>
      <w:r w:rsidRPr="0050514E">
        <w:t xml:space="preserve">Charakterystyczne parametry, właściwości i wymagania w zakresie materiałów stosowanych w realizacji </w:t>
      </w:r>
      <w:r w:rsidR="00061A1D">
        <w:t>r</w:t>
      </w:r>
      <w:r w:rsidRPr="0050514E">
        <w:t xml:space="preserve">obót objętych </w:t>
      </w:r>
      <w:r w:rsidR="00061A1D">
        <w:t>k</w:t>
      </w:r>
      <w:r w:rsidRPr="0050514E">
        <w:t xml:space="preserve">ontraktem podano w </w:t>
      </w:r>
      <w:r w:rsidR="00061A1D">
        <w:t>w</w:t>
      </w:r>
      <w:r w:rsidRPr="0050514E">
        <w:t xml:space="preserve">ymaganiach </w:t>
      </w:r>
      <w:r w:rsidR="00061A1D">
        <w:t>s</w:t>
      </w:r>
      <w:r w:rsidRPr="0050514E">
        <w:t xml:space="preserve">zczegółowych. </w:t>
      </w:r>
    </w:p>
    <w:p w:rsidR="00C836C1" w:rsidRPr="0050514E" w:rsidRDefault="00F34530" w:rsidP="00C836C1">
      <w:pPr>
        <w:pStyle w:val="Wcicienormalne"/>
      </w:pPr>
      <w:r w:rsidRPr="0050514E">
        <w:t xml:space="preserve">Wszystkie materiały przewidywane do wbudowania powinny być zgodne z postanowieniami Kontraktu i poleceniami </w:t>
      </w:r>
      <w:r w:rsidR="00597F6F">
        <w:t>Inspektora Nadzoru</w:t>
      </w:r>
      <w:r w:rsidRPr="0050514E">
        <w:t xml:space="preserve"> oraz z przepisami Prawa Budowlanego, a w szczególności</w:t>
      </w:r>
      <w:r w:rsidR="00C836C1" w:rsidRPr="0050514E">
        <w:t>:</w:t>
      </w:r>
    </w:p>
    <w:p w:rsidR="00C836C1" w:rsidRPr="0050514E" w:rsidRDefault="00C836C1" w:rsidP="00967636">
      <w:pPr>
        <w:pStyle w:val="Wcicienormalne"/>
        <w:numPr>
          <w:ilvl w:val="0"/>
          <w:numId w:val="9"/>
        </w:numPr>
        <w:tabs>
          <w:tab w:val="clear" w:pos="851"/>
          <w:tab w:val="left" w:pos="709"/>
        </w:tabs>
        <w:spacing w:before="0" w:after="120"/>
      </w:pPr>
      <w:r w:rsidRPr="0050514E">
        <w:t xml:space="preserve">Ustawą z dnia 7 lipca 1994 r. Prawo budowlane (Art. 10) (Tekst jednolity: </w:t>
      </w:r>
      <w:proofErr w:type="spellStart"/>
      <w:r w:rsidRPr="0050514E">
        <w:t>Dz.U</w:t>
      </w:r>
      <w:proofErr w:type="spellEnd"/>
      <w:r w:rsidRPr="0050514E">
        <w:t>. 2003.207.2016)</w:t>
      </w:r>
    </w:p>
    <w:p w:rsidR="00C836C1" w:rsidRPr="0050514E" w:rsidRDefault="00C836C1" w:rsidP="00967636">
      <w:pPr>
        <w:pStyle w:val="Wcicienormalne"/>
        <w:numPr>
          <w:ilvl w:val="0"/>
          <w:numId w:val="9"/>
        </w:numPr>
        <w:tabs>
          <w:tab w:val="clear" w:pos="851"/>
          <w:tab w:val="left" w:pos="709"/>
        </w:tabs>
        <w:spacing w:before="0" w:after="120"/>
        <w:rPr>
          <w:b/>
          <w:bCs/>
        </w:rPr>
      </w:pPr>
      <w:r w:rsidRPr="0050514E">
        <w:t xml:space="preserve">Ustawą z dnia 16 kwietnia 2004 </w:t>
      </w:r>
      <w:proofErr w:type="spellStart"/>
      <w:r w:rsidRPr="0050514E">
        <w:t>r</w:t>
      </w:r>
      <w:proofErr w:type="spellEnd"/>
      <w:r w:rsidRPr="0050514E">
        <w:t xml:space="preserve"> o wyrobach budowlanych (</w:t>
      </w:r>
      <w:proofErr w:type="spellStart"/>
      <w:r w:rsidRPr="0050514E">
        <w:t>Dz.U</w:t>
      </w:r>
      <w:proofErr w:type="spellEnd"/>
      <w:r w:rsidRPr="0050514E">
        <w:t xml:space="preserve">. 2004.92.881, </w:t>
      </w:r>
    </w:p>
    <w:p w:rsidR="00C836C1" w:rsidRPr="0050514E" w:rsidRDefault="00C836C1" w:rsidP="00967636">
      <w:pPr>
        <w:pStyle w:val="Wcicienormalne"/>
        <w:numPr>
          <w:ilvl w:val="0"/>
          <w:numId w:val="9"/>
        </w:numPr>
        <w:tabs>
          <w:tab w:val="clear" w:pos="851"/>
          <w:tab w:val="left" w:pos="709"/>
        </w:tabs>
        <w:spacing w:before="0" w:after="120"/>
      </w:pPr>
      <w:r w:rsidRPr="0050514E">
        <w:t xml:space="preserve">Rozporządzenie Rady Ministrów z dnia 23 grudnia 2002 r. w sprawie sposobu nadawania i wykorzystywania znaku zgodności z Polską Normą. (Dz. U. Nr 241, poz. 2077) </w:t>
      </w:r>
    </w:p>
    <w:p w:rsidR="00C836C1" w:rsidRPr="0050514E" w:rsidRDefault="00C836C1" w:rsidP="00967636">
      <w:pPr>
        <w:pStyle w:val="Wcicienormalne"/>
        <w:numPr>
          <w:ilvl w:val="0"/>
          <w:numId w:val="9"/>
        </w:numPr>
        <w:tabs>
          <w:tab w:val="clear" w:pos="851"/>
          <w:tab w:val="left" w:pos="709"/>
        </w:tabs>
        <w:spacing w:before="0" w:after="120"/>
      </w:pPr>
      <w:r w:rsidRPr="0050514E">
        <w:t>Rozporządzenie Ministra Infrastruktury z dnia 14 maja 2004 r. w sprawie kontroli wyrobów budowlanych wprowadzonych do obrotu (Dz. U. Nr 130, poz. 1386)</w:t>
      </w:r>
    </w:p>
    <w:p w:rsidR="00C836C1" w:rsidRPr="0050514E" w:rsidRDefault="00C836C1" w:rsidP="00967636">
      <w:pPr>
        <w:pStyle w:val="Wcicienormalne"/>
        <w:numPr>
          <w:ilvl w:val="0"/>
          <w:numId w:val="9"/>
        </w:numPr>
        <w:tabs>
          <w:tab w:val="clear" w:pos="851"/>
          <w:tab w:val="left" w:pos="709"/>
        </w:tabs>
        <w:spacing w:before="0" w:after="120"/>
      </w:pPr>
      <w:r w:rsidRPr="0050514E">
        <w:t xml:space="preserve">Rozporządzeniem Ministra Spraw Wewnętrznych i Administracji z dnia 11 sierpnia 2004 </w:t>
      </w:r>
      <w:proofErr w:type="spellStart"/>
      <w:r w:rsidRPr="0050514E">
        <w:t>r</w:t>
      </w:r>
      <w:proofErr w:type="spellEnd"/>
      <w:r w:rsidRPr="0050514E">
        <w:t xml:space="preserve"> w sprawie sposobów deklarowania zgodności wyrobów budowlanych oraz sposobu znakowania ich znakiem budowlanym CE (DZ.U. 2004.198.2041)</w:t>
      </w:r>
    </w:p>
    <w:p w:rsidR="00C836C1" w:rsidRPr="0050514E" w:rsidRDefault="00C836C1" w:rsidP="00C836C1">
      <w:pPr>
        <w:pStyle w:val="Wcicienormalne"/>
      </w:pPr>
      <w:r w:rsidRPr="0050514E">
        <w:t>Wykonawca ponosi odpowiedzialność za spełnienie wymagań ilościowych i jakościowych materiałów dostarczanych na plac budowy oraz za ich wł</w:t>
      </w:r>
      <w:r w:rsidR="00FE0881">
        <w:t>aściwe składowanie i wbudowanie.</w:t>
      </w:r>
    </w:p>
    <w:p w:rsidR="00C836C1" w:rsidRPr="00BE25B2" w:rsidRDefault="00C836C1" w:rsidP="00102CEE">
      <w:pPr>
        <w:pStyle w:val="Nagwek2"/>
      </w:pPr>
      <w:bookmarkStart w:id="444" w:name="_Toc108679609"/>
      <w:bookmarkStart w:id="445" w:name="_Toc121653323"/>
      <w:bookmarkStart w:id="446" w:name="_Toc121655701"/>
      <w:bookmarkStart w:id="447" w:name="_Toc144179034"/>
      <w:bookmarkStart w:id="448" w:name="_Toc144532783"/>
      <w:bookmarkStart w:id="449" w:name="_Toc144630701"/>
      <w:bookmarkStart w:id="450" w:name="_Toc145310743"/>
      <w:bookmarkStart w:id="451" w:name="_Toc213901835"/>
      <w:bookmarkStart w:id="452" w:name="_Toc213906817"/>
      <w:bookmarkStart w:id="453" w:name="_Toc213911615"/>
      <w:bookmarkStart w:id="454" w:name="_Toc213914257"/>
      <w:bookmarkStart w:id="455" w:name="_Toc213916669"/>
      <w:bookmarkStart w:id="456" w:name="_Toc213922757"/>
      <w:bookmarkStart w:id="457" w:name="_Toc213929856"/>
      <w:bookmarkStart w:id="458" w:name="_Toc213940803"/>
      <w:bookmarkStart w:id="459" w:name="_Toc214927282"/>
      <w:bookmarkStart w:id="460" w:name="_Toc216322885"/>
      <w:bookmarkStart w:id="461" w:name="_Toc216328842"/>
      <w:bookmarkStart w:id="462" w:name="_Toc216345560"/>
      <w:bookmarkStart w:id="463" w:name="_Toc216438185"/>
      <w:bookmarkStart w:id="464" w:name="_Toc216446081"/>
      <w:bookmarkStart w:id="465" w:name="_Toc216449359"/>
      <w:bookmarkStart w:id="466" w:name="_Toc216449978"/>
      <w:bookmarkStart w:id="467" w:name="_Toc216453080"/>
      <w:bookmarkStart w:id="468" w:name="_Toc216453605"/>
      <w:bookmarkStart w:id="469" w:name="_Toc216454129"/>
      <w:bookmarkStart w:id="470" w:name="_Toc216574936"/>
      <w:bookmarkStart w:id="471" w:name="_Toc216885429"/>
      <w:bookmarkStart w:id="472" w:name="_Toc216916183"/>
      <w:bookmarkStart w:id="473" w:name="_Toc223420621"/>
      <w:bookmarkStart w:id="474" w:name="_Toc161397862"/>
      <w:r>
        <w:t>Ź</w:t>
      </w:r>
      <w:r w:rsidRPr="00BE25B2">
        <w:t>ródła szukania materiałów</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p>
    <w:p w:rsidR="00C836C1" w:rsidRPr="0050514E" w:rsidRDefault="00C836C1" w:rsidP="00C836C1">
      <w:pPr>
        <w:pStyle w:val="Wcicienormalne"/>
      </w:pPr>
      <w:r w:rsidRPr="0050514E">
        <w:t xml:space="preserve">Co najmniej na trzy tygodnie przed zaplanowanym wykorzystaniem jakichkolwiek materiałów przeznaczonych do </w:t>
      </w:r>
      <w:r w:rsidR="00061A1D">
        <w:t>r</w:t>
      </w:r>
      <w:r w:rsidRPr="0050514E">
        <w:t xml:space="preserve">obót </w:t>
      </w:r>
      <w:r w:rsidR="00061A1D">
        <w:t>w</w:t>
      </w:r>
      <w:r w:rsidRPr="0050514E">
        <w:t xml:space="preserve">ykonawca przedstawi szczegółowe informacje na temat źródła wytwarzania, zamawiania lub wydobywania proponowanych materiałów. W uzasadnionych przypadkach </w:t>
      </w:r>
      <w:r w:rsidR="00061A1D">
        <w:t>z</w:t>
      </w:r>
      <w:r w:rsidRPr="0050514E">
        <w:t>amawiający będzie wymagał odpowiednich świadectw badań laboratoryjnych. Wykonawca jest zobowiązany do prowadzenia badań materiałów w celu udokumentowania, że materiały uzyskiwane z danego źródła spełniają wymagania w sposób ciągły.</w:t>
      </w:r>
    </w:p>
    <w:p w:rsidR="00C836C1" w:rsidRPr="00BE25B2" w:rsidRDefault="00C836C1" w:rsidP="00102CEE">
      <w:pPr>
        <w:pStyle w:val="Nagwek2"/>
      </w:pPr>
      <w:bookmarkStart w:id="475" w:name="_Toc108679610"/>
      <w:bookmarkStart w:id="476" w:name="_Toc121653324"/>
      <w:bookmarkStart w:id="477" w:name="_Toc121655702"/>
      <w:bookmarkStart w:id="478" w:name="_Toc144179035"/>
      <w:bookmarkStart w:id="479" w:name="_Toc144532784"/>
      <w:bookmarkStart w:id="480" w:name="_Toc144630702"/>
      <w:bookmarkStart w:id="481" w:name="_Toc145310744"/>
      <w:bookmarkStart w:id="482" w:name="_Toc213901836"/>
      <w:bookmarkStart w:id="483" w:name="_Toc213906818"/>
      <w:bookmarkStart w:id="484" w:name="_Toc213911616"/>
      <w:bookmarkStart w:id="485" w:name="_Toc213914258"/>
      <w:bookmarkStart w:id="486" w:name="_Toc213916670"/>
      <w:bookmarkStart w:id="487" w:name="_Toc213922758"/>
      <w:bookmarkStart w:id="488" w:name="_Toc213929857"/>
      <w:bookmarkStart w:id="489" w:name="_Toc213940804"/>
      <w:bookmarkStart w:id="490" w:name="_Toc214927283"/>
      <w:bookmarkStart w:id="491" w:name="_Toc216322886"/>
      <w:bookmarkStart w:id="492" w:name="_Toc216328843"/>
      <w:bookmarkStart w:id="493" w:name="_Toc216345561"/>
      <w:bookmarkStart w:id="494" w:name="_Toc216438186"/>
      <w:bookmarkStart w:id="495" w:name="_Toc216446082"/>
      <w:bookmarkStart w:id="496" w:name="_Toc216449360"/>
      <w:bookmarkStart w:id="497" w:name="_Toc216449979"/>
      <w:bookmarkStart w:id="498" w:name="_Toc216453081"/>
      <w:bookmarkStart w:id="499" w:name="_Toc216453606"/>
      <w:bookmarkStart w:id="500" w:name="_Toc216454130"/>
      <w:bookmarkStart w:id="501" w:name="_Toc216574937"/>
      <w:bookmarkStart w:id="502" w:name="_Toc216885430"/>
      <w:bookmarkStart w:id="503" w:name="_Toc216916184"/>
      <w:bookmarkStart w:id="504" w:name="_Toc223420622"/>
      <w:bookmarkStart w:id="505" w:name="_Toc161397863"/>
      <w:r>
        <w:t>P</w:t>
      </w:r>
      <w:r w:rsidRPr="00BE25B2">
        <w:t>ozyskiwanie materiałów miejscowych</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C836C1" w:rsidRPr="0050514E" w:rsidRDefault="00C836C1" w:rsidP="00C836C1">
      <w:pPr>
        <w:pStyle w:val="Wcicienormalne"/>
      </w:pPr>
      <w:r w:rsidRPr="0050514E">
        <w:t xml:space="preserve">Za uzyskanie zgody na pozyskiwanie materiałów odpowiada </w:t>
      </w:r>
      <w:r w:rsidR="00061A1D">
        <w:t>w</w:t>
      </w:r>
      <w:r w:rsidRPr="0050514E">
        <w:t xml:space="preserve">ykonawca. Odpowiednie dokumenty  muszą być przedstawione </w:t>
      </w:r>
      <w:r w:rsidR="00597F6F">
        <w:t>Inspektorowi Nadzoru</w:t>
      </w:r>
      <w:r w:rsidRPr="0050514E">
        <w:t>. Wykonawca odpowiada za spełnienie wymagań ilościowych i jakościowych materiałów. Dokumentacja zawierająca raport z badań terenowych i laboratoryjnych oraz metodę pozyskiwania materiałó</w:t>
      </w:r>
      <w:r w:rsidR="00680866">
        <w:t xml:space="preserve">w wymaga zatwierdzenia </w:t>
      </w:r>
      <w:r w:rsidR="00597F6F">
        <w:t>Inspektora Nadzoru</w:t>
      </w:r>
      <w:r w:rsidRPr="0050514E">
        <w:t xml:space="preserve">. Eksploatacja źródeł materiałów musi być zgodna z wszelkimi regulacjami prawnymi obowiązującymi na danym obszarze. </w:t>
      </w:r>
    </w:p>
    <w:p w:rsidR="00C836C1" w:rsidRPr="00BE25B2" w:rsidRDefault="00C836C1" w:rsidP="00102CEE">
      <w:pPr>
        <w:pStyle w:val="Nagwek2"/>
      </w:pPr>
      <w:bookmarkStart w:id="506" w:name="_Toc108679612"/>
      <w:bookmarkStart w:id="507" w:name="_Toc121653326"/>
      <w:bookmarkStart w:id="508" w:name="_Toc121655704"/>
      <w:bookmarkStart w:id="509" w:name="_Toc144179037"/>
      <w:bookmarkStart w:id="510" w:name="_Toc144532786"/>
      <w:bookmarkStart w:id="511" w:name="_Toc144630704"/>
      <w:bookmarkStart w:id="512" w:name="_Toc145310746"/>
      <w:bookmarkStart w:id="513" w:name="_Toc213901838"/>
      <w:bookmarkStart w:id="514" w:name="_Toc213906820"/>
      <w:bookmarkStart w:id="515" w:name="_Toc213911618"/>
      <w:bookmarkStart w:id="516" w:name="_Toc213914260"/>
      <w:bookmarkStart w:id="517" w:name="_Toc213916672"/>
      <w:bookmarkStart w:id="518" w:name="_Toc213922760"/>
      <w:bookmarkStart w:id="519" w:name="_Toc213929859"/>
      <w:bookmarkStart w:id="520" w:name="_Toc213940806"/>
      <w:bookmarkStart w:id="521" w:name="_Toc214927285"/>
      <w:bookmarkStart w:id="522" w:name="_Toc216322888"/>
      <w:bookmarkStart w:id="523" w:name="_Toc216328845"/>
      <w:bookmarkStart w:id="524" w:name="_Toc216345563"/>
      <w:bookmarkStart w:id="525" w:name="_Toc216438188"/>
      <w:bookmarkStart w:id="526" w:name="_Toc216446084"/>
      <w:bookmarkStart w:id="527" w:name="_Toc216449362"/>
      <w:bookmarkStart w:id="528" w:name="_Toc216449981"/>
      <w:bookmarkStart w:id="529" w:name="_Toc216453083"/>
      <w:bookmarkStart w:id="530" w:name="_Toc216453608"/>
      <w:bookmarkStart w:id="531" w:name="_Toc216454132"/>
      <w:bookmarkStart w:id="532" w:name="_Toc216574939"/>
      <w:bookmarkStart w:id="533" w:name="_Toc216885432"/>
      <w:bookmarkStart w:id="534" w:name="_Toc216916186"/>
      <w:bookmarkStart w:id="535" w:name="_Toc223420624"/>
      <w:bookmarkStart w:id="536" w:name="_Toc161397864"/>
      <w:r>
        <w:t>M</w:t>
      </w:r>
      <w:r w:rsidRPr="00BE25B2">
        <w:t>ateriały nie odpowiadające wymaganiom</w:t>
      </w:r>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C836C1" w:rsidRPr="00BE25B2" w:rsidRDefault="00C836C1" w:rsidP="00C836C1">
      <w:pPr>
        <w:pStyle w:val="Wcicienormalne"/>
      </w:pPr>
      <w:r w:rsidRPr="00BE25B2">
        <w:t xml:space="preserve">Materiały nie odpowiadające wymaganiom zostaną przez </w:t>
      </w:r>
      <w:r w:rsidR="00680866">
        <w:t>w</w:t>
      </w:r>
      <w:r w:rsidRPr="00BE25B2">
        <w:t xml:space="preserve">ykonawcę wywiezione z </w:t>
      </w:r>
      <w:r w:rsidR="00680866">
        <w:t>p</w:t>
      </w:r>
      <w:r w:rsidRPr="00BE25B2">
        <w:t xml:space="preserve">lacu </w:t>
      </w:r>
      <w:r w:rsidR="00680866">
        <w:t>b</w:t>
      </w:r>
      <w:r w:rsidRPr="00BE25B2">
        <w:t xml:space="preserve">udowy, bądź złożone w miejscu wskazanym przez </w:t>
      </w:r>
      <w:r w:rsidR="00597F6F">
        <w:t>Inspektora Nadzoru</w:t>
      </w:r>
      <w:r w:rsidRPr="00BE25B2">
        <w:t xml:space="preserve">. Jeśli </w:t>
      </w:r>
      <w:r w:rsidR="00597F6F">
        <w:t>Inspektor</w:t>
      </w:r>
      <w:r w:rsidR="00C17B7A">
        <w:t xml:space="preserve"> </w:t>
      </w:r>
      <w:r w:rsidR="00597F6F">
        <w:t>Nadzoru</w:t>
      </w:r>
      <w:r w:rsidRPr="00BE25B2">
        <w:t xml:space="preserve"> zezwoli </w:t>
      </w:r>
      <w:r w:rsidR="00680866">
        <w:t>w</w:t>
      </w:r>
      <w:r w:rsidRPr="00BE25B2">
        <w:t xml:space="preserve">ykonawcy na użycie tych materiałów do innych robót, niż te dla których zostały zakupione, to koszt tych materiałów zostanie przewartościowany. Każdy rodzaj </w:t>
      </w:r>
      <w:r w:rsidR="00680866">
        <w:t>r</w:t>
      </w:r>
      <w:r w:rsidRPr="00BE25B2">
        <w:t>obót, w którym znajdują się nie zbadane i nie zaakceptowane materiały, Wykonawca wykonuje na własne ryzyko, licząc się z jego nieprzyjęciem i niezapłaceniem.</w:t>
      </w:r>
    </w:p>
    <w:p w:rsidR="00C836C1" w:rsidRPr="00BE25B2" w:rsidRDefault="00C836C1" w:rsidP="00102CEE">
      <w:pPr>
        <w:pStyle w:val="Nagwek2"/>
      </w:pPr>
      <w:bookmarkStart w:id="537" w:name="_Toc108679613"/>
      <w:bookmarkStart w:id="538" w:name="_Toc121653327"/>
      <w:bookmarkStart w:id="539" w:name="_Toc121655705"/>
      <w:bookmarkStart w:id="540" w:name="_Toc144179038"/>
      <w:bookmarkStart w:id="541" w:name="_Toc144532787"/>
      <w:bookmarkStart w:id="542" w:name="_Toc144630705"/>
      <w:bookmarkStart w:id="543" w:name="_Toc145310747"/>
      <w:bookmarkStart w:id="544" w:name="_Toc213901839"/>
      <w:bookmarkStart w:id="545" w:name="_Toc213906821"/>
      <w:bookmarkStart w:id="546" w:name="_Toc213911619"/>
      <w:bookmarkStart w:id="547" w:name="_Toc213914261"/>
      <w:bookmarkStart w:id="548" w:name="_Toc213916673"/>
      <w:bookmarkStart w:id="549" w:name="_Toc213922761"/>
      <w:bookmarkStart w:id="550" w:name="_Toc213929860"/>
      <w:bookmarkStart w:id="551" w:name="_Toc213940807"/>
      <w:bookmarkStart w:id="552" w:name="_Toc214927286"/>
      <w:bookmarkStart w:id="553" w:name="_Toc216322889"/>
      <w:bookmarkStart w:id="554" w:name="_Toc216328846"/>
      <w:bookmarkStart w:id="555" w:name="_Toc216345564"/>
      <w:bookmarkStart w:id="556" w:name="_Toc216438189"/>
      <w:bookmarkStart w:id="557" w:name="_Toc216446085"/>
      <w:bookmarkStart w:id="558" w:name="_Toc216449363"/>
      <w:bookmarkStart w:id="559" w:name="_Toc216449982"/>
      <w:bookmarkStart w:id="560" w:name="_Toc216453084"/>
      <w:bookmarkStart w:id="561" w:name="_Toc216453609"/>
      <w:bookmarkStart w:id="562" w:name="_Toc216454133"/>
      <w:bookmarkStart w:id="563" w:name="_Toc216574940"/>
      <w:bookmarkStart w:id="564" w:name="_Toc216885433"/>
      <w:bookmarkStart w:id="565" w:name="_Toc216916187"/>
      <w:bookmarkStart w:id="566" w:name="_Toc223420625"/>
      <w:bookmarkStart w:id="567" w:name="_Toc161397865"/>
      <w:r>
        <w:t>P</w:t>
      </w:r>
      <w:r w:rsidRPr="00BE25B2">
        <w:t>rzechowywanie i składowanie materiałów</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p>
    <w:p w:rsidR="00C836C1" w:rsidRPr="001848B3" w:rsidRDefault="00C836C1" w:rsidP="00C836C1">
      <w:pPr>
        <w:pStyle w:val="Wcicienormalne"/>
      </w:pPr>
      <w:r w:rsidRPr="001848B3">
        <w:t xml:space="preserve">Wykonawca, zapewni aby tymczasowo składowane materiały, do czasu gdy będą one potrzebne do </w:t>
      </w:r>
      <w:r w:rsidR="00680866">
        <w:t>r</w:t>
      </w:r>
      <w:r w:rsidRPr="001848B3">
        <w:t xml:space="preserve">obót, były zabezpieczone przed zanieczyszczeniem, zachowały swoją jakość i właściwości do </w:t>
      </w:r>
      <w:r w:rsidR="00680866">
        <w:t>r</w:t>
      </w:r>
      <w:r w:rsidRPr="001848B3">
        <w:t xml:space="preserve">obót. Miejsca czasowego składowania będą zlokalizowane w obrębie </w:t>
      </w:r>
      <w:r w:rsidR="00680866">
        <w:t>p</w:t>
      </w:r>
      <w:r w:rsidRPr="001848B3">
        <w:t xml:space="preserve">lacu </w:t>
      </w:r>
      <w:r w:rsidR="00680866">
        <w:t>b</w:t>
      </w:r>
      <w:r w:rsidRPr="001848B3">
        <w:t>udowy</w:t>
      </w:r>
      <w:r w:rsidR="00FE0881">
        <w:t xml:space="preserve"> lub</w:t>
      </w:r>
      <w:r w:rsidRPr="001848B3">
        <w:t xml:space="preserve"> poza </w:t>
      </w:r>
      <w:r w:rsidR="00680866">
        <w:t>p</w:t>
      </w:r>
      <w:r w:rsidRPr="001848B3">
        <w:t xml:space="preserve">lacem </w:t>
      </w:r>
      <w:r w:rsidR="00680866">
        <w:t>b</w:t>
      </w:r>
      <w:r w:rsidRPr="001848B3">
        <w:t xml:space="preserve">udowy w miejscach zorganizowanych przez </w:t>
      </w:r>
      <w:r w:rsidR="00680866">
        <w:t>w</w:t>
      </w:r>
      <w:r w:rsidRPr="001848B3">
        <w:t>ykonawcę.</w:t>
      </w:r>
    </w:p>
    <w:p w:rsidR="00C836C1" w:rsidRPr="00BE25B2" w:rsidRDefault="00C836C1" w:rsidP="00102CEE">
      <w:pPr>
        <w:pStyle w:val="Nagwek2"/>
      </w:pPr>
      <w:bookmarkStart w:id="568" w:name="_Toc108679615"/>
      <w:bookmarkStart w:id="569" w:name="_Toc121653329"/>
      <w:bookmarkStart w:id="570" w:name="_Toc121655707"/>
      <w:bookmarkStart w:id="571" w:name="_Toc144179040"/>
      <w:bookmarkStart w:id="572" w:name="_Toc144532789"/>
      <w:bookmarkStart w:id="573" w:name="_Toc144630707"/>
      <w:bookmarkStart w:id="574" w:name="_Toc145310749"/>
      <w:bookmarkStart w:id="575" w:name="_Toc213901841"/>
      <w:bookmarkStart w:id="576" w:name="_Toc213906823"/>
      <w:bookmarkStart w:id="577" w:name="_Toc213911621"/>
      <w:bookmarkStart w:id="578" w:name="_Toc213914263"/>
      <w:bookmarkStart w:id="579" w:name="_Toc213916675"/>
      <w:bookmarkStart w:id="580" w:name="_Toc213922763"/>
      <w:bookmarkStart w:id="581" w:name="_Toc213929862"/>
      <w:bookmarkStart w:id="582" w:name="_Toc213940809"/>
      <w:bookmarkStart w:id="583" w:name="_Toc214927288"/>
      <w:bookmarkStart w:id="584" w:name="_Toc216322891"/>
      <w:bookmarkStart w:id="585" w:name="_Toc216328848"/>
      <w:bookmarkStart w:id="586" w:name="_Toc216345566"/>
      <w:bookmarkStart w:id="587" w:name="_Toc216438191"/>
      <w:bookmarkStart w:id="588" w:name="_Toc216446087"/>
      <w:bookmarkStart w:id="589" w:name="_Toc216449365"/>
      <w:bookmarkStart w:id="590" w:name="_Toc216449984"/>
      <w:bookmarkStart w:id="591" w:name="_Toc216453086"/>
      <w:bookmarkStart w:id="592" w:name="_Toc216453611"/>
      <w:bookmarkStart w:id="593" w:name="_Toc216454135"/>
      <w:bookmarkStart w:id="594" w:name="_Toc216574942"/>
      <w:bookmarkStart w:id="595" w:name="_Toc216885435"/>
      <w:bookmarkStart w:id="596" w:name="_Toc216916189"/>
      <w:bookmarkStart w:id="597" w:name="_Toc223420627"/>
      <w:bookmarkStart w:id="598" w:name="_Toc161397866"/>
      <w:r>
        <w:t>M</w:t>
      </w:r>
      <w:r w:rsidRPr="00BE25B2">
        <w:t>ateriały szkodliwe dla otoczenia</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C836C1" w:rsidRPr="001848B3" w:rsidRDefault="00C836C1" w:rsidP="00C836C1">
      <w:pPr>
        <w:pStyle w:val="Wcicienormalne"/>
      </w:pPr>
      <w:r w:rsidRPr="001848B3">
        <w:t>Materiały, które w sposób trwały są szkodliwe dla otoczenia, nie będą dopuszczone do użycia, w szczególności nie dopuszczone są do użycia materiały wywołujące szkodliwe promieniowanie o stężeniu większym od dopuszczalnego.</w:t>
      </w:r>
    </w:p>
    <w:p w:rsidR="00C836C1" w:rsidRPr="001848B3" w:rsidRDefault="00C836C1" w:rsidP="00C836C1">
      <w:pPr>
        <w:pStyle w:val="Wcicienormalne"/>
      </w:pPr>
      <w:r w:rsidRPr="001848B3">
        <w:t xml:space="preserve">Wszelkie materiały odpadowe (ujęte w Rozporządzeniu Ministra Gospodarki z dnia 2 listopada 2000 </w:t>
      </w:r>
      <w:proofErr w:type="spellStart"/>
      <w:r w:rsidRPr="001848B3">
        <w:t>r</w:t>
      </w:r>
      <w:proofErr w:type="spellEnd"/>
      <w:r w:rsidRPr="001848B3">
        <w:t xml:space="preserve"> w sprawie określenia odpadów, które powinny być wykorzystane w celach przemysłowych oraz warunków, jakie muszą być spełnione przy ich wykorzystywaniu (</w:t>
      </w:r>
      <w:proofErr w:type="spellStart"/>
      <w:r w:rsidRPr="001848B3">
        <w:t>Dz.U</w:t>
      </w:r>
      <w:proofErr w:type="spellEnd"/>
      <w:r w:rsidRPr="001848B3">
        <w:t>. 2000.100.1078) przewidziane do wbudowania powinny posiadać świadectwa dopuszczenia wydane przez uprawniona jednostkę. Świadectwo powinno jednoznacznie stwierdzać brak szkodliwego oddziaływania, materiału na środowisko.</w:t>
      </w:r>
    </w:p>
    <w:p w:rsidR="00C836C1" w:rsidRDefault="00C836C1" w:rsidP="00102CEE">
      <w:pPr>
        <w:pStyle w:val="Nagwek1"/>
      </w:pPr>
      <w:bookmarkStart w:id="599" w:name="_Toc223420628"/>
      <w:bookmarkStart w:id="600" w:name="_Toc235680094"/>
      <w:bookmarkStart w:id="601" w:name="_Toc161397867"/>
      <w:r>
        <w:t>Sprzęt</w:t>
      </w:r>
      <w:bookmarkEnd w:id="599"/>
      <w:bookmarkEnd w:id="600"/>
      <w:bookmarkEnd w:id="601"/>
    </w:p>
    <w:p w:rsidR="00C836C1" w:rsidRPr="0050514E" w:rsidRDefault="00C836C1" w:rsidP="00C836C1">
      <w:pPr>
        <w:pStyle w:val="Wcicienormalne"/>
      </w:pPr>
      <w:r w:rsidRPr="0050514E">
        <w:t xml:space="preserve">Wykonawca jest zobowiązany do używania jedynie takiego sprzętu który nie spowoduje niekorzystnego wpływu na jakość wykonywanych </w:t>
      </w:r>
      <w:r w:rsidR="00AF0C69">
        <w:t>r</w:t>
      </w:r>
      <w:r w:rsidRPr="0050514E">
        <w:t xml:space="preserve">obot. Sprzęt używany do </w:t>
      </w:r>
      <w:r w:rsidR="00AF0C69">
        <w:t>r</w:t>
      </w:r>
      <w:r w:rsidRPr="0050514E">
        <w:t xml:space="preserve">obót powinien być zgodny z ofertą </w:t>
      </w:r>
      <w:r w:rsidR="00AF0C69">
        <w:t>w</w:t>
      </w:r>
      <w:r w:rsidRPr="0050514E">
        <w:t xml:space="preserve">ykonawcy i powinien odpowiadać pod względem typów i ilości wskazaniom zawartym w </w:t>
      </w:r>
      <w:r w:rsidR="006C4D6E">
        <w:t>ST</w:t>
      </w:r>
      <w:r w:rsidRPr="0050514E">
        <w:t xml:space="preserve">. Liczba i wydajność sprzętu będzie gwarantować przeprowadzenie </w:t>
      </w:r>
      <w:r w:rsidR="00AF0C69">
        <w:t>r</w:t>
      </w:r>
      <w:r w:rsidRPr="0050514E">
        <w:t xml:space="preserve">obót, zgodnie z zasadami określonymi w </w:t>
      </w:r>
      <w:r w:rsidR="00AF0C69">
        <w:t>d</w:t>
      </w:r>
      <w:r w:rsidRPr="0050514E">
        <w:t xml:space="preserve">okumentacji </w:t>
      </w:r>
      <w:r w:rsidR="00AF0C69">
        <w:t>p</w:t>
      </w:r>
      <w:r w:rsidRPr="0050514E">
        <w:t xml:space="preserve">rojektowej, </w:t>
      </w:r>
      <w:r w:rsidR="006C4D6E">
        <w:t>ST</w:t>
      </w:r>
      <w:r w:rsidRPr="0050514E">
        <w:t xml:space="preserve"> i wskazaniach </w:t>
      </w:r>
      <w:r w:rsidR="00597F6F">
        <w:t>Inspektora Nadzoru</w:t>
      </w:r>
      <w:r w:rsidRPr="0050514E">
        <w:t xml:space="preserve"> w terminie przewidzianym </w:t>
      </w:r>
      <w:r w:rsidR="00AF0C69">
        <w:t>k</w:t>
      </w:r>
      <w:r w:rsidRPr="0050514E">
        <w:t xml:space="preserve">ontraktem. </w:t>
      </w:r>
    </w:p>
    <w:p w:rsidR="00C836C1" w:rsidRPr="0018300A" w:rsidRDefault="00C836C1" w:rsidP="00C836C1">
      <w:pPr>
        <w:pStyle w:val="Wcicienormalne"/>
      </w:pPr>
      <w:r w:rsidRPr="0018300A">
        <w:t xml:space="preserve">Sprzęt będący własnością </w:t>
      </w:r>
      <w:r w:rsidR="00AF0C69">
        <w:t>w</w:t>
      </w:r>
      <w:r w:rsidRPr="0018300A">
        <w:t xml:space="preserve">ykonawcy lub wynajęty do wykonania </w:t>
      </w:r>
      <w:r w:rsidR="00AF0C69">
        <w:t>r</w:t>
      </w:r>
      <w:r w:rsidRPr="0018300A">
        <w:t>obót ma być utrzymywany w dobrym stanie i gotowości do pracy. Będzie on zgodny z normami ochrony środowiska i przepisami dotyczącymi jego użytkowania.</w:t>
      </w:r>
    </w:p>
    <w:p w:rsidR="00C836C1" w:rsidRDefault="00C836C1" w:rsidP="00C836C1">
      <w:pPr>
        <w:pStyle w:val="Wcicienormalne"/>
      </w:pPr>
      <w:r w:rsidRPr="0018300A">
        <w:t xml:space="preserve">Wykonawca dostarczy kopie dokumentów potwierdzających dopuszczenie sprzętu do użytkowania, tam gdzie jest to wymagane przepisami. </w:t>
      </w:r>
    </w:p>
    <w:p w:rsidR="00C836C1" w:rsidRDefault="00C836C1" w:rsidP="00102CEE">
      <w:pPr>
        <w:pStyle w:val="Nagwek1"/>
      </w:pPr>
      <w:bookmarkStart w:id="602" w:name="_Toc223420629"/>
      <w:bookmarkStart w:id="603" w:name="_Toc235680095"/>
      <w:bookmarkStart w:id="604" w:name="_Toc161397868"/>
      <w:r>
        <w:t>Transport</w:t>
      </w:r>
      <w:bookmarkEnd w:id="602"/>
      <w:bookmarkEnd w:id="603"/>
      <w:bookmarkEnd w:id="604"/>
    </w:p>
    <w:p w:rsidR="00C836C1" w:rsidRPr="001848B3" w:rsidRDefault="00C836C1" w:rsidP="00C836C1">
      <w:pPr>
        <w:pStyle w:val="Wcicienormalne"/>
      </w:pPr>
      <w:r w:rsidRPr="001848B3">
        <w:t xml:space="preserve">Wykonawca jest zobowiązany do stosowania jedynie takich środków transportu, które nie wpłyną niekorzystnie na jakość wykonywanych </w:t>
      </w:r>
      <w:r w:rsidR="00AF0C69">
        <w:t>r</w:t>
      </w:r>
      <w:r w:rsidRPr="001848B3">
        <w:t xml:space="preserve">obót i właściwości przewożonych materiałów. </w:t>
      </w:r>
    </w:p>
    <w:p w:rsidR="00C836C1" w:rsidRPr="001848B3" w:rsidRDefault="00C836C1" w:rsidP="00C836C1">
      <w:pPr>
        <w:pStyle w:val="Wcicienormalne"/>
      </w:pPr>
      <w:r w:rsidRPr="001848B3">
        <w:t xml:space="preserve">Liczba środków transportu będzie zapewniać prowadzenie </w:t>
      </w:r>
      <w:r w:rsidR="00AF0C69">
        <w:t>r</w:t>
      </w:r>
      <w:r w:rsidRPr="001848B3">
        <w:t xml:space="preserve">obót zgodnie z zasadami określonymi w </w:t>
      </w:r>
      <w:r w:rsidR="006C4D6E">
        <w:t>ST</w:t>
      </w:r>
      <w:r>
        <w:t xml:space="preserve"> </w:t>
      </w:r>
      <w:r w:rsidRPr="001848B3">
        <w:t xml:space="preserve"> i wskazaniach </w:t>
      </w:r>
      <w:r w:rsidR="00597F6F">
        <w:t>Inspektora Nadzoru</w:t>
      </w:r>
      <w:r w:rsidRPr="001848B3">
        <w:t xml:space="preserve">, w terminie przewidzianym </w:t>
      </w:r>
      <w:r w:rsidR="00AF0C69">
        <w:t>k</w:t>
      </w:r>
      <w:r w:rsidRPr="001848B3">
        <w:t>ontraktem.</w:t>
      </w:r>
    </w:p>
    <w:p w:rsidR="00C836C1" w:rsidRPr="001848B3" w:rsidRDefault="00C836C1" w:rsidP="00C836C1">
      <w:pPr>
        <w:pStyle w:val="Wcicienormalne"/>
      </w:pPr>
      <w:r w:rsidRPr="001848B3">
        <w:t xml:space="preserve">Przy ruchu na drogach publicznych pojazdy będą, spełniać wymagania dotyczące przepisów ruchu drogowego w odniesieniu do dopuszczalnych obciążeń na osie i innych parametrów technicznych. </w:t>
      </w:r>
    </w:p>
    <w:p w:rsidR="00C836C1" w:rsidRPr="001848B3" w:rsidRDefault="00C836C1" w:rsidP="00C836C1">
      <w:pPr>
        <w:pStyle w:val="Wcicienormalne"/>
      </w:pPr>
      <w:r w:rsidRPr="001848B3">
        <w:t xml:space="preserve">Wykonawca będzie usuwać na bieżąco, na własny koszt, wszelkie zanieczyszczenia spowodowane jego pojazdami na drogach publicznych oraz dojazdach do </w:t>
      </w:r>
      <w:r w:rsidR="00AF0C69">
        <w:t>p</w:t>
      </w:r>
      <w:r w:rsidRPr="001848B3">
        <w:t xml:space="preserve">lacu </w:t>
      </w:r>
      <w:r w:rsidR="00AF0C69">
        <w:t>b</w:t>
      </w:r>
      <w:r w:rsidRPr="001848B3">
        <w:t>udowy.</w:t>
      </w:r>
    </w:p>
    <w:p w:rsidR="00C836C1" w:rsidRDefault="00C836C1" w:rsidP="00102CEE">
      <w:pPr>
        <w:pStyle w:val="Nagwek1"/>
      </w:pPr>
      <w:bookmarkStart w:id="605" w:name="_Toc108679618"/>
      <w:bookmarkStart w:id="606" w:name="_Toc121653332"/>
      <w:bookmarkStart w:id="607" w:name="_Toc121655710"/>
      <w:bookmarkStart w:id="608" w:name="_Toc144179043"/>
      <w:bookmarkStart w:id="609" w:name="_Toc144532792"/>
      <w:bookmarkStart w:id="610" w:name="_Toc144630710"/>
      <w:bookmarkStart w:id="611" w:name="_Toc145310752"/>
      <w:bookmarkStart w:id="612" w:name="_Toc213901844"/>
      <w:bookmarkStart w:id="613" w:name="_Toc213906826"/>
      <w:bookmarkStart w:id="614" w:name="_Toc213911624"/>
      <w:bookmarkStart w:id="615" w:name="_Toc213914266"/>
      <w:bookmarkStart w:id="616" w:name="_Toc213916678"/>
      <w:bookmarkStart w:id="617" w:name="_Toc213922766"/>
      <w:bookmarkStart w:id="618" w:name="_Toc213929865"/>
      <w:bookmarkStart w:id="619" w:name="_Toc213940812"/>
      <w:bookmarkStart w:id="620" w:name="_Toc214927291"/>
      <w:bookmarkStart w:id="621" w:name="_Toc216322894"/>
      <w:bookmarkStart w:id="622" w:name="_Toc216328851"/>
      <w:bookmarkStart w:id="623" w:name="_Toc216345569"/>
      <w:bookmarkStart w:id="624" w:name="_Toc216438194"/>
      <w:bookmarkStart w:id="625" w:name="_Toc216446090"/>
      <w:bookmarkStart w:id="626" w:name="_Toc216449368"/>
      <w:bookmarkStart w:id="627" w:name="_Toc216449987"/>
      <w:bookmarkStart w:id="628" w:name="_Toc216453089"/>
      <w:bookmarkStart w:id="629" w:name="_Toc216453614"/>
      <w:bookmarkStart w:id="630" w:name="_Toc216454138"/>
      <w:bookmarkStart w:id="631" w:name="_Toc216574945"/>
      <w:bookmarkStart w:id="632" w:name="_Toc216885438"/>
      <w:bookmarkStart w:id="633" w:name="_Toc216916192"/>
      <w:bookmarkStart w:id="634" w:name="_Toc223420630"/>
      <w:bookmarkStart w:id="635" w:name="_Toc235680096"/>
      <w:bookmarkStart w:id="636" w:name="_Toc161397869"/>
      <w:r>
        <w:t>W</w:t>
      </w:r>
      <w:r w:rsidRPr="0050514E">
        <w:t>ykonanie robót</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 w:rsidR="00C836C1" w:rsidRDefault="00C836C1" w:rsidP="00102CEE">
      <w:pPr>
        <w:pStyle w:val="Nagwek2"/>
      </w:pPr>
      <w:bookmarkStart w:id="637" w:name="_Toc108679619"/>
      <w:bookmarkStart w:id="638" w:name="_Toc121653333"/>
      <w:bookmarkStart w:id="639" w:name="_Toc121655711"/>
      <w:bookmarkStart w:id="640" w:name="_Toc144179044"/>
      <w:bookmarkStart w:id="641" w:name="_Toc144532793"/>
      <w:bookmarkStart w:id="642" w:name="_Toc144630711"/>
      <w:bookmarkStart w:id="643" w:name="_Toc145310753"/>
      <w:bookmarkStart w:id="644" w:name="_Toc213901845"/>
      <w:bookmarkStart w:id="645" w:name="_Toc213906827"/>
      <w:bookmarkStart w:id="646" w:name="_Toc213911625"/>
      <w:bookmarkStart w:id="647" w:name="_Toc213914267"/>
      <w:bookmarkStart w:id="648" w:name="_Toc213916679"/>
      <w:bookmarkStart w:id="649" w:name="_Toc213922767"/>
      <w:bookmarkStart w:id="650" w:name="_Toc213929866"/>
      <w:bookmarkStart w:id="651" w:name="_Toc213940813"/>
      <w:bookmarkStart w:id="652" w:name="_Toc214927292"/>
      <w:bookmarkStart w:id="653" w:name="_Toc216322895"/>
      <w:bookmarkStart w:id="654" w:name="_Toc216328852"/>
      <w:bookmarkStart w:id="655" w:name="_Toc216345570"/>
      <w:bookmarkStart w:id="656" w:name="_Toc216438195"/>
      <w:bookmarkStart w:id="657" w:name="_Toc216446091"/>
      <w:bookmarkStart w:id="658" w:name="_Toc216449369"/>
      <w:bookmarkStart w:id="659" w:name="_Toc216449988"/>
      <w:bookmarkStart w:id="660" w:name="_Toc216453090"/>
      <w:bookmarkStart w:id="661" w:name="_Toc216453615"/>
      <w:bookmarkStart w:id="662" w:name="_Toc216454139"/>
      <w:bookmarkStart w:id="663" w:name="_Toc216574946"/>
      <w:bookmarkStart w:id="664" w:name="_Toc216885439"/>
      <w:bookmarkStart w:id="665" w:name="_Toc216916193"/>
      <w:bookmarkStart w:id="666" w:name="_Toc223420631"/>
      <w:bookmarkStart w:id="667" w:name="_Toc161397870"/>
      <w:r>
        <w:t>O</w:t>
      </w:r>
      <w:r w:rsidRPr="0050514E">
        <w:t>gólne zasady wykonywania robót</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C836C1" w:rsidRPr="0050514E" w:rsidRDefault="00C836C1" w:rsidP="00C836C1">
      <w:pPr>
        <w:pStyle w:val="Wcicienormalne"/>
      </w:pPr>
      <w:r w:rsidRPr="0050514E">
        <w:t xml:space="preserve">Wykonawca jest odpowiedzialny za prowadzenie </w:t>
      </w:r>
      <w:r w:rsidR="00AF0C69">
        <w:t>r</w:t>
      </w:r>
      <w:r w:rsidRPr="0050514E">
        <w:t>ob</w:t>
      </w:r>
      <w:r w:rsidR="00AF0C69">
        <w:t>ó</w:t>
      </w:r>
      <w:r w:rsidRPr="0050514E">
        <w:t xml:space="preserve">t, zgodnie z </w:t>
      </w:r>
      <w:r w:rsidR="00AF0C69">
        <w:t>k</w:t>
      </w:r>
      <w:r w:rsidRPr="0050514E">
        <w:t xml:space="preserve">ontraktem, oraz za jakość zastosowanych materiałów wykonywanych </w:t>
      </w:r>
      <w:r w:rsidR="00AF0C69">
        <w:t>r</w:t>
      </w:r>
      <w:r w:rsidRPr="0050514E">
        <w:t>obót, za ich zgodność z </w:t>
      </w:r>
      <w:r w:rsidR="00AF0C69">
        <w:t>d</w:t>
      </w:r>
      <w:r w:rsidRPr="0050514E">
        <w:t xml:space="preserve">okumentacją </w:t>
      </w:r>
      <w:r w:rsidR="00AF0C69">
        <w:t>p</w:t>
      </w:r>
      <w:r w:rsidRPr="0050514E">
        <w:t xml:space="preserve">rojektową, wymaganiami </w:t>
      </w:r>
      <w:r w:rsidR="006C4D6E">
        <w:t>ST</w:t>
      </w:r>
      <w:r w:rsidRPr="0050514E">
        <w:t xml:space="preserve">, projektu organizacji </w:t>
      </w:r>
      <w:r w:rsidR="00AF0C69">
        <w:t>r</w:t>
      </w:r>
      <w:r w:rsidRPr="0050514E">
        <w:t xml:space="preserve">obót oraz poleceniami </w:t>
      </w:r>
      <w:r w:rsidR="00597F6F">
        <w:t>Inspektora Nadzoru</w:t>
      </w:r>
      <w:r w:rsidRPr="0050514E">
        <w:t>.</w:t>
      </w:r>
    </w:p>
    <w:p w:rsidR="00C836C1" w:rsidRPr="0018300A" w:rsidRDefault="00C836C1" w:rsidP="00C836C1">
      <w:pPr>
        <w:pStyle w:val="Wcicienormalne"/>
      </w:pPr>
      <w:r w:rsidRPr="0018300A">
        <w:t xml:space="preserve">Wykonawca ponosi odpowiedzialność, za dokładne wytyczenie w planie                      i wyznaczenie wysokości wszystkich elementów </w:t>
      </w:r>
      <w:r w:rsidR="00AF0C69">
        <w:t>r</w:t>
      </w:r>
      <w:r w:rsidRPr="0018300A">
        <w:t>obót zgodnie z wymiarami               i rzędnymi określonymi w </w:t>
      </w:r>
      <w:r w:rsidR="00AF0C69">
        <w:t>d</w:t>
      </w:r>
      <w:r w:rsidRPr="0018300A">
        <w:t xml:space="preserve">okumentacji </w:t>
      </w:r>
      <w:r w:rsidR="00AF0C69">
        <w:t>p</w:t>
      </w:r>
      <w:r w:rsidRPr="0018300A">
        <w:t>rojektowe.</w:t>
      </w:r>
    </w:p>
    <w:p w:rsidR="00C836C1" w:rsidRPr="0018300A" w:rsidRDefault="00C836C1" w:rsidP="00C836C1">
      <w:pPr>
        <w:pStyle w:val="Wcicienormalne"/>
      </w:pPr>
      <w:r w:rsidRPr="0018300A">
        <w:t xml:space="preserve">Następstwa jakiegokolwiek błędu spowodowanego przez </w:t>
      </w:r>
      <w:r w:rsidR="00AF0C69">
        <w:t>w</w:t>
      </w:r>
      <w:r w:rsidRPr="0018300A">
        <w:t xml:space="preserve">ykonawcę w wytyczeniu i wyznaczaniu </w:t>
      </w:r>
      <w:r w:rsidR="00AF0C69">
        <w:t>r</w:t>
      </w:r>
      <w:r w:rsidRPr="0018300A">
        <w:t xml:space="preserve">obót zostaną, poprawione przez </w:t>
      </w:r>
      <w:r w:rsidR="00AF0C69">
        <w:t>w</w:t>
      </w:r>
      <w:r w:rsidRPr="0018300A">
        <w:t xml:space="preserve">ykonawcę na własny koszt. </w:t>
      </w:r>
    </w:p>
    <w:p w:rsidR="00C836C1" w:rsidRPr="0018300A" w:rsidRDefault="00C836C1" w:rsidP="00C836C1">
      <w:pPr>
        <w:pStyle w:val="Wcicienormalne"/>
      </w:pPr>
      <w:r w:rsidRPr="0018300A">
        <w:t xml:space="preserve">Sprawdzenie wytyczenia </w:t>
      </w:r>
      <w:r w:rsidR="00AF0C69">
        <w:t>r</w:t>
      </w:r>
      <w:r w:rsidRPr="0018300A">
        <w:t xml:space="preserve">obót przez </w:t>
      </w:r>
      <w:r w:rsidR="00597F6F">
        <w:t>Inspektora Nadzoru</w:t>
      </w:r>
      <w:r w:rsidRPr="0018300A">
        <w:t xml:space="preserve"> nie zwalnia </w:t>
      </w:r>
      <w:r w:rsidR="00AF0C69">
        <w:t>w</w:t>
      </w:r>
      <w:r w:rsidRPr="0018300A">
        <w:t>ykonawcy od odpowiedzialności za ich dokładność.</w:t>
      </w:r>
    </w:p>
    <w:p w:rsidR="00C836C1" w:rsidRDefault="00C836C1" w:rsidP="00C836C1">
      <w:pPr>
        <w:pStyle w:val="Wcicienormalne"/>
      </w:pPr>
      <w:r w:rsidRPr="0018300A">
        <w:t xml:space="preserve">Decyzje dotyczące akceptacji lub odrzucenia materiałów i elementów </w:t>
      </w:r>
      <w:r w:rsidR="00AF0C69">
        <w:t>r</w:t>
      </w:r>
      <w:r w:rsidRPr="0018300A">
        <w:t xml:space="preserve">obót będą oparte na wymaganiach sformułowanych w </w:t>
      </w:r>
      <w:r w:rsidR="00AF0C69">
        <w:t>k</w:t>
      </w:r>
      <w:r w:rsidRPr="0018300A">
        <w:t xml:space="preserve">ontrakcie, </w:t>
      </w:r>
      <w:r w:rsidR="006C4D6E">
        <w:t>ST</w:t>
      </w:r>
      <w:r w:rsidRPr="0018300A">
        <w:t xml:space="preserve">, a także w normach i wytycznych. Przy podejmowaniu decyzji </w:t>
      </w:r>
      <w:r w:rsidR="00597F6F">
        <w:t>Inspektor</w:t>
      </w:r>
      <w:r w:rsidR="00C17B7A">
        <w:t xml:space="preserve"> </w:t>
      </w:r>
      <w:r w:rsidR="00597F6F">
        <w:t>Nadzoru</w:t>
      </w:r>
      <w:r w:rsidRPr="0018300A">
        <w:t xml:space="preserve"> uwzględni wyniki badań materiałów i </w:t>
      </w:r>
      <w:r w:rsidR="00AF0C69">
        <w:t>r</w:t>
      </w:r>
      <w:r w:rsidRPr="0018300A">
        <w:t xml:space="preserve">obót, rozrzuty </w:t>
      </w:r>
      <w:r w:rsidR="00AF0C69">
        <w:t>w</w:t>
      </w:r>
      <w:r w:rsidRPr="0018300A">
        <w:t>ystępujące przy produkcji i przy badaniach materiałów, doświadczenia z przeszłości, wyniki badań naukowych oraz inne czynniki wpływające na rozważaną kwestię.</w:t>
      </w:r>
    </w:p>
    <w:p w:rsidR="00C836C1" w:rsidRPr="00F61339" w:rsidRDefault="00C836C1" w:rsidP="00102CEE">
      <w:pPr>
        <w:pStyle w:val="Nagwek1"/>
      </w:pPr>
      <w:bookmarkStart w:id="668" w:name="_Toc223420634"/>
      <w:bookmarkStart w:id="669" w:name="_Toc235680097"/>
      <w:bookmarkStart w:id="670" w:name="_Toc161397871"/>
      <w:r>
        <w:t>K</w:t>
      </w:r>
      <w:r w:rsidRPr="00F61339">
        <w:t>ontrola jakości robót</w:t>
      </w:r>
      <w:bookmarkEnd w:id="668"/>
      <w:bookmarkEnd w:id="669"/>
      <w:bookmarkEnd w:id="670"/>
    </w:p>
    <w:p w:rsidR="00C836C1" w:rsidRDefault="00C836C1" w:rsidP="00102CEE">
      <w:pPr>
        <w:pStyle w:val="Nagwek2"/>
      </w:pPr>
      <w:bookmarkStart w:id="671" w:name="_Toc223420636"/>
      <w:bookmarkStart w:id="672" w:name="_Toc161397872"/>
      <w:r>
        <w:t>Zasady kontroli jakości robót</w:t>
      </w:r>
      <w:bookmarkEnd w:id="671"/>
      <w:bookmarkEnd w:id="672"/>
    </w:p>
    <w:p w:rsidR="00C836C1" w:rsidRPr="0018300A" w:rsidRDefault="00C836C1" w:rsidP="00C836C1">
      <w:pPr>
        <w:pStyle w:val="Wcicienormalne"/>
      </w:pPr>
      <w:r w:rsidRPr="0018300A">
        <w:t xml:space="preserve">Celem kontroli </w:t>
      </w:r>
      <w:r w:rsidR="00AF0C69">
        <w:t>r</w:t>
      </w:r>
      <w:r w:rsidRPr="0018300A">
        <w:t xml:space="preserve">obót będzie takie sterowanie ich przygotowaniem i wykonaniem, aby osiągnąć założoną jakość </w:t>
      </w:r>
      <w:r w:rsidR="00AF0C69">
        <w:t>r</w:t>
      </w:r>
      <w:r w:rsidRPr="0018300A">
        <w:t xml:space="preserve">obót. Wykonawca jest odpowiedzialny za pełną kontrolę </w:t>
      </w:r>
      <w:r w:rsidR="00AF0C69">
        <w:t>r</w:t>
      </w:r>
      <w:r w:rsidRPr="0018300A">
        <w:t>obót i jakości materiałów.</w:t>
      </w:r>
    </w:p>
    <w:p w:rsidR="00C836C1" w:rsidRPr="0018300A" w:rsidRDefault="00C836C1" w:rsidP="00C836C1">
      <w:pPr>
        <w:pStyle w:val="Wcicienormalne"/>
      </w:pPr>
      <w:r w:rsidRPr="0018300A">
        <w:t xml:space="preserve">Wykonawca zapewni odpowiedni system kontroli, włączając personel, laboratorium, sprzęt, zaopatrzenie i wszystkie urządzenia niezbędne do pobierania próbek i badań materiałów oraz </w:t>
      </w:r>
      <w:r w:rsidR="000B4CC7">
        <w:t>r</w:t>
      </w:r>
      <w:r w:rsidRPr="0018300A">
        <w:t>obót.</w:t>
      </w:r>
    </w:p>
    <w:p w:rsidR="00C836C1" w:rsidRPr="0018300A" w:rsidRDefault="00C836C1" w:rsidP="00C836C1">
      <w:pPr>
        <w:pStyle w:val="Wcicienormalne"/>
      </w:pPr>
      <w:r w:rsidRPr="0018300A">
        <w:t xml:space="preserve">Przed zatwierdzeniem systemu kontroli </w:t>
      </w:r>
      <w:r w:rsidR="00597F6F">
        <w:t>Inspektor</w:t>
      </w:r>
      <w:r w:rsidR="00C17B7A">
        <w:t xml:space="preserve"> </w:t>
      </w:r>
      <w:r w:rsidR="00597F6F">
        <w:t>Nadzoru</w:t>
      </w:r>
      <w:r w:rsidRPr="0018300A">
        <w:t xml:space="preserve"> może zażądać od Wykonawcy przeprowadzenia badań w celu zademonstrowania, że poziom ich wykonywania jest zadowalający. Wykonawca będzie przeprowadzać pomiary i badania materiałów oraz </w:t>
      </w:r>
      <w:r w:rsidR="000B4CC7">
        <w:t>r</w:t>
      </w:r>
      <w:r w:rsidRPr="0018300A">
        <w:t xml:space="preserve">obót z częstotliwością zapewniającą stwierdzenie, że </w:t>
      </w:r>
      <w:r w:rsidR="000B4CC7">
        <w:t>r</w:t>
      </w:r>
      <w:r w:rsidRPr="0018300A">
        <w:t xml:space="preserve">oboty wykonano zgodnie z wymaganiami zawartymi w </w:t>
      </w:r>
      <w:r w:rsidR="006C4D6E">
        <w:t>ST</w:t>
      </w:r>
      <w:r w:rsidRPr="0018300A">
        <w:t>. Minimalne wymagania co do zakresu badań i ich częstotliwość są określone</w:t>
      </w:r>
      <w:r>
        <w:t xml:space="preserve"> </w:t>
      </w:r>
      <w:r w:rsidRPr="0018300A">
        <w:t xml:space="preserve">w </w:t>
      </w:r>
      <w:r w:rsidR="006C4D6E">
        <w:t>ST</w:t>
      </w:r>
      <w:r w:rsidRPr="0018300A">
        <w:t xml:space="preserve">, normach i wytycznych. W przypadku, gdy nie zostały one tam określone, </w:t>
      </w:r>
      <w:r w:rsidR="00597F6F">
        <w:t>Inspektor</w:t>
      </w:r>
      <w:r w:rsidR="00C17B7A">
        <w:t xml:space="preserve"> </w:t>
      </w:r>
      <w:r w:rsidR="00597F6F">
        <w:t>Nadzoru</w:t>
      </w:r>
      <w:r w:rsidR="009E13EF" w:rsidRPr="0018300A">
        <w:t xml:space="preserve"> </w:t>
      </w:r>
      <w:r w:rsidRPr="0018300A">
        <w:t xml:space="preserve">ustali jaki zakres kontroli jest konieczny, aby zapewnić wykonanie </w:t>
      </w:r>
      <w:r w:rsidR="000B4CC7">
        <w:t>r</w:t>
      </w:r>
      <w:r w:rsidRPr="0018300A">
        <w:t xml:space="preserve">obót zgodnie z </w:t>
      </w:r>
      <w:r w:rsidR="000B4CC7">
        <w:t>k</w:t>
      </w:r>
      <w:r w:rsidRPr="0018300A">
        <w:t xml:space="preserve">ontraktem. Wykonawca dostarczy </w:t>
      </w:r>
      <w:r w:rsidR="00597F6F">
        <w:t>Inspektorowi Nadzoru</w:t>
      </w:r>
      <w:r w:rsidRPr="0018300A">
        <w:t xml:space="preserve"> świadectwa, że wszystkie stosowane urządzenia i sprzęt badawczy posiadają ważną legalizację, zostały prawidłowo wykalibrowane i odpowiadają wymaganiom norm określających procedury badań.</w:t>
      </w:r>
    </w:p>
    <w:p w:rsidR="00C836C1" w:rsidRDefault="00597F6F" w:rsidP="00C836C1">
      <w:pPr>
        <w:pStyle w:val="Wcicienormalne"/>
      </w:pPr>
      <w:r>
        <w:t>Inspektor</w:t>
      </w:r>
      <w:r w:rsidR="00C17B7A">
        <w:t xml:space="preserve"> </w:t>
      </w:r>
      <w:r>
        <w:t>Nadzoru</w:t>
      </w:r>
      <w:r w:rsidR="00C836C1" w:rsidRPr="0018300A">
        <w:t xml:space="preserve"> będzie przekazywać </w:t>
      </w:r>
      <w:r w:rsidR="000B4CC7">
        <w:t>w</w:t>
      </w:r>
      <w:r w:rsidR="00C836C1" w:rsidRPr="0018300A">
        <w:t xml:space="preserve">ykonawcy pisemne informacje o jakichkolwiek niedociągnięciach dotyczących urządzeń laboratoryjnych, sprzętu, zaopatrzenia laboratorium, pracy personelu lub metod badawczych. Jeżeli niedociągnięcia te będą tak poważne, że mogą wpłynąć ujemnie na wyniki badań, </w:t>
      </w:r>
      <w:r>
        <w:t>Inspektor</w:t>
      </w:r>
      <w:r w:rsidR="00C17B7A">
        <w:t xml:space="preserve"> </w:t>
      </w:r>
      <w:r>
        <w:t>Nadzoru</w:t>
      </w:r>
      <w:r w:rsidR="009E13EF" w:rsidRPr="0018300A">
        <w:t xml:space="preserve"> </w:t>
      </w:r>
      <w:r w:rsidR="00C836C1" w:rsidRPr="0018300A">
        <w:t xml:space="preserve">natychmiast wstrzyma użycie do </w:t>
      </w:r>
      <w:r w:rsidR="000B4CC7">
        <w:t>r</w:t>
      </w:r>
      <w:r w:rsidR="00C836C1" w:rsidRPr="0018300A">
        <w:t xml:space="preserve">obót badanych materiałów dopuści je do użycia dopiero wtedy, gdy niedociągnięcia w pracy laboratorium </w:t>
      </w:r>
      <w:r w:rsidR="000B4CC7">
        <w:t>w</w:t>
      </w:r>
      <w:r w:rsidR="00C836C1" w:rsidRPr="0018300A">
        <w:t xml:space="preserve">ykonawcy zostaną usunięte i stwierdzona zostanie odpowiednia jakość tych materiałów. Wszystkie koszty związane z organizowaniem i prowadzeniem badań materiałów ponosi </w:t>
      </w:r>
      <w:r w:rsidR="000B4CC7">
        <w:t>w</w:t>
      </w:r>
      <w:r w:rsidR="00C836C1" w:rsidRPr="0018300A">
        <w:t>ykonawca.</w:t>
      </w:r>
    </w:p>
    <w:p w:rsidR="00C836C1" w:rsidRDefault="00C836C1" w:rsidP="00102CEE">
      <w:pPr>
        <w:pStyle w:val="Nagwek2"/>
      </w:pPr>
      <w:bookmarkStart w:id="673" w:name="_Toc223420641"/>
      <w:bookmarkStart w:id="674" w:name="_Toc161397873"/>
      <w:r>
        <w:t>Jakość materiałów i urządzeń</w:t>
      </w:r>
      <w:bookmarkEnd w:id="673"/>
      <w:bookmarkEnd w:id="674"/>
    </w:p>
    <w:p w:rsidR="00C836C1" w:rsidRPr="0018300A" w:rsidRDefault="00C836C1" w:rsidP="00C836C1">
      <w:pPr>
        <w:pStyle w:val="Wcicienormalne"/>
      </w:pPr>
      <w:r w:rsidRPr="0018300A">
        <w:t xml:space="preserve">W przypadku materiałów, dla których atesty są wymagane przez </w:t>
      </w:r>
      <w:r w:rsidR="009E13EF">
        <w:t>ST</w:t>
      </w:r>
      <w:r w:rsidRPr="0018300A">
        <w:t xml:space="preserve">, każda partia dostarczona do </w:t>
      </w:r>
      <w:r w:rsidR="000B4CC7">
        <w:t>r</w:t>
      </w:r>
      <w:r w:rsidRPr="0018300A">
        <w:t>obót będzie posiadać atest określający w sposób jednoznaczny jej cechy.</w:t>
      </w:r>
    </w:p>
    <w:p w:rsidR="00C836C1" w:rsidRPr="0018300A" w:rsidRDefault="00C836C1" w:rsidP="00C836C1">
      <w:pPr>
        <w:pStyle w:val="Wcicienormalne"/>
      </w:pPr>
      <w:r w:rsidRPr="0018300A">
        <w:t xml:space="preserve">Produkty przemysłowe będą posiadać atesty wydane przez producenta poparte w razie potrzeby wynikami wykonanych przez niego badań. Kopie wyników tych badań będą dostarczone przez </w:t>
      </w:r>
      <w:r w:rsidR="000B4CC7">
        <w:t>w</w:t>
      </w:r>
      <w:r w:rsidRPr="0018300A">
        <w:t xml:space="preserve">ykonawcę </w:t>
      </w:r>
      <w:r w:rsidR="00597F6F">
        <w:t>Inspektorowi Nadzoru</w:t>
      </w:r>
      <w:r w:rsidRPr="0018300A">
        <w:t>.</w:t>
      </w:r>
    </w:p>
    <w:p w:rsidR="00C836C1" w:rsidRPr="00DD771A" w:rsidRDefault="00C836C1" w:rsidP="00C836C1">
      <w:pPr>
        <w:pStyle w:val="Wcicienormalne"/>
      </w:pPr>
      <w:r w:rsidRPr="0018300A">
        <w:t xml:space="preserve">Materiały posiadające atesty a urządzenia - ważne legalizacje mogą być badane w dowolnym czasie. Jeżeli zostanie stwierdzona niezgodność ich właściwości z </w:t>
      </w:r>
      <w:r w:rsidR="009E13EF">
        <w:t>ST</w:t>
      </w:r>
      <w:r w:rsidRPr="0018300A">
        <w:t xml:space="preserve"> to takie materiały i/lub urządzenia zostaną odrzucone.</w:t>
      </w:r>
    </w:p>
    <w:p w:rsidR="00C836C1" w:rsidRDefault="00C836C1" w:rsidP="00102CEE">
      <w:pPr>
        <w:pStyle w:val="Nagwek2"/>
      </w:pPr>
      <w:bookmarkStart w:id="675" w:name="_Toc145310764"/>
      <w:bookmarkStart w:id="676" w:name="_Toc213901856"/>
      <w:bookmarkStart w:id="677" w:name="_Toc213906838"/>
      <w:bookmarkStart w:id="678" w:name="_Toc213911636"/>
      <w:bookmarkStart w:id="679" w:name="_Toc213914278"/>
      <w:bookmarkStart w:id="680" w:name="_Toc213916690"/>
      <w:bookmarkStart w:id="681" w:name="_Toc213922778"/>
      <w:bookmarkStart w:id="682" w:name="_Toc213929877"/>
      <w:bookmarkStart w:id="683" w:name="_Toc213940824"/>
      <w:bookmarkStart w:id="684" w:name="_Toc214927303"/>
      <w:bookmarkStart w:id="685" w:name="_Toc216322906"/>
      <w:bookmarkStart w:id="686" w:name="_Toc216328863"/>
      <w:bookmarkStart w:id="687" w:name="_Toc216345581"/>
      <w:bookmarkStart w:id="688" w:name="_Toc216438206"/>
      <w:bookmarkStart w:id="689" w:name="_Toc216446102"/>
      <w:bookmarkStart w:id="690" w:name="_Toc216449380"/>
      <w:bookmarkStart w:id="691" w:name="_Toc216449999"/>
      <w:bookmarkStart w:id="692" w:name="_Toc216453101"/>
      <w:bookmarkStart w:id="693" w:name="_Toc216453626"/>
      <w:bookmarkStart w:id="694" w:name="_Toc216454150"/>
      <w:bookmarkStart w:id="695" w:name="_Toc216574957"/>
      <w:bookmarkStart w:id="696" w:name="_Toc216885450"/>
      <w:bookmarkStart w:id="697" w:name="_Toc216916204"/>
      <w:bookmarkStart w:id="698" w:name="_Toc223420642"/>
      <w:bookmarkStart w:id="699" w:name="_Toc161397874"/>
      <w:r>
        <w:t>O</w:t>
      </w:r>
      <w:r w:rsidRPr="00DD771A">
        <w:t>dbiory końcowe i częściowe</w:t>
      </w:r>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p>
    <w:p w:rsidR="00C836C1" w:rsidRPr="00F21D05" w:rsidRDefault="00C836C1" w:rsidP="00C836C1">
      <w:pPr>
        <w:pStyle w:val="Wcicienormalne"/>
      </w:pPr>
      <w:r w:rsidRPr="00F21D05">
        <w:t xml:space="preserve">Wykonanie prób oraz przedstawienie </w:t>
      </w:r>
      <w:r w:rsidR="00597F6F">
        <w:t>Inspektorowi Nadzoru</w:t>
      </w:r>
      <w:r w:rsidR="009E13EF" w:rsidRPr="0018300A">
        <w:t xml:space="preserve"> </w:t>
      </w:r>
      <w:r w:rsidRPr="00F21D05">
        <w:t xml:space="preserve">przez </w:t>
      </w:r>
      <w:r w:rsidR="000B4CC7">
        <w:t>w</w:t>
      </w:r>
      <w:r w:rsidRPr="00F21D05">
        <w:t xml:space="preserve">ykonawcę wyników prób jest elementem koniecznym </w:t>
      </w:r>
      <w:r w:rsidR="000B4CC7">
        <w:t>p</w:t>
      </w:r>
      <w:r w:rsidRPr="00F21D05">
        <w:t xml:space="preserve">rzejęcia </w:t>
      </w:r>
      <w:r w:rsidR="000B4CC7">
        <w:t>r</w:t>
      </w:r>
      <w:r w:rsidRPr="00F21D05">
        <w:t>obót.</w:t>
      </w:r>
    </w:p>
    <w:p w:rsidR="00C836C1" w:rsidRPr="009E13EF" w:rsidRDefault="00C836C1" w:rsidP="00670F57">
      <w:pPr>
        <w:pStyle w:val="Nagwek5"/>
        <w:keepNext w:val="0"/>
        <w:numPr>
          <w:ilvl w:val="4"/>
          <w:numId w:val="0"/>
        </w:numPr>
        <w:tabs>
          <w:tab w:val="num" w:pos="0"/>
        </w:tabs>
        <w:spacing w:before="240"/>
        <w:ind w:left="851"/>
        <w:jc w:val="left"/>
        <w:rPr>
          <w:rFonts w:ascii="Arial" w:hAnsi="Arial" w:cs="Arial"/>
          <w:b/>
          <w:sz w:val="24"/>
          <w:szCs w:val="24"/>
        </w:rPr>
      </w:pPr>
      <w:r w:rsidRPr="009E13EF">
        <w:rPr>
          <w:rFonts w:ascii="Arial" w:hAnsi="Arial" w:cs="Arial"/>
          <w:b/>
          <w:sz w:val="24"/>
          <w:szCs w:val="24"/>
        </w:rPr>
        <w:t>Dokonywanie prób</w:t>
      </w:r>
    </w:p>
    <w:p w:rsidR="00C836C1" w:rsidRPr="007C10CD" w:rsidRDefault="00C836C1" w:rsidP="00C836C1">
      <w:pPr>
        <w:pStyle w:val="Wcicienormalne"/>
      </w:pPr>
      <w:r w:rsidRPr="007C10CD">
        <w:t xml:space="preserve">Wykonawca dostarcza całą aparaturę, pomoc, dokumenty i inne informacje, energię elektryczną, sprzęt, paliwo, środki zużywalne, przyrządy, siłę roboczą, materiały oraz wykwalifikowany i doświadczony personel do przeprowadzenia </w:t>
      </w:r>
      <w:r w:rsidR="00EC30A5">
        <w:t xml:space="preserve">wyspecyfikowanych w </w:t>
      </w:r>
      <w:r w:rsidR="000B4CC7">
        <w:t>k</w:t>
      </w:r>
      <w:r w:rsidR="00EC30A5">
        <w:t>ontrakcie p</w:t>
      </w:r>
      <w:r w:rsidRPr="007C10CD">
        <w:t xml:space="preserve">rób. Koszty wykonania prób oraz koszty wszelkiej obsługi i materiałów niezbędnych do wykonania prób winny być uwzględnione w cenie </w:t>
      </w:r>
      <w:r w:rsidR="000B4CC7">
        <w:t>k</w:t>
      </w:r>
      <w:r w:rsidRPr="007C10CD">
        <w:t xml:space="preserve">ontraktu. </w:t>
      </w:r>
    </w:p>
    <w:p w:rsidR="00C836C1" w:rsidRPr="009E13EF" w:rsidRDefault="00C836C1" w:rsidP="00670F57">
      <w:pPr>
        <w:pStyle w:val="Nagwek5"/>
        <w:keepNext w:val="0"/>
        <w:numPr>
          <w:ilvl w:val="4"/>
          <w:numId w:val="0"/>
        </w:numPr>
        <w:tabs>
          <w:tab w:val="num" w:pos="0"/>
        </w:tabs>
        <w:spacing w:before="240"/>
        <w:ind w:left="851"/>
        <w:jc w:val="left"/>
        <w:rPr>
          <w:rFonts w:ascii="Arial" w:hAnsi="Arial" w:cs="Arial"/>
          <w:b/>
          <w:sz w:val="24"/>
          <w:szCs w:val="24"/>
        </w:rPr>
      </w:pPr>
      <w:r w:rsidRPr="009E13EF">
        <w:rPr>
          <w:rFonts w:ascii="Arial" w:hAnsi="Arial" w:cs="Arial"/>
          <w:b/>
          <w:sz w:val="24"/>
          <w:szCs w:val="24"/>
        </w:rPr>
        <w:t xml:space="preserve"> Próby Końcowe</w:t>
      </w:r>
    </w:p>
    <w:p w:rsidR="00C836C1" w:rsidRDefault="00C836C1" w:rsidP="00C836C1">
      <w:pPr>
        <w:pStyle w:val="Wcicienormalne"/>
      </w:pPr>
      <w:r>
        <w:t xml:space="preserve">Próby </w:t>
      </w:r>
      <w:r w:rsidR="000B4CC7">
        <w:t>k</w:t>
      </w:r>
      <w:r>
        <w:t xml:space="preserve">ońcowe będą wykonywane z podziałem na części </w:t>
      </w:r>
      <w:r w:rsidR="000B4CC7">
        <w:t>r</w:t>
      </w:r>
      <w:r>
        <w:t xml:space="preserve">obót, przy czym, jeśli będzie to wymagane przepisami lub gdy kilka części będzie stanowić technicznie zamkniętą całość, </w:t>
      </w:r>
      <w:r w:rsidR="000B4CC7">
        <w:t>w</w:t>
      </w:r>
      <w:r>
        <w:t xml:space="preserve">ykonawca wykona niezbędne próby również dla części już poddanych </w:t>
      </w:r>
      <w:r w:rsidR="000B4CC7">
        <w:t>p</w:t>
      </w:r>
      <w:r>
        <w:t xml:space="preserve">róbom </w:t>
      </w:r>
      <w:r w:rsidR="000B4CC7">
        <w:t>k</w:t>
      </w:r>
      <w:r>
        <w:t>ońcowym w zakresie jakim będzie to wymagane.</w:t>
      </w:r>
    </w:p>
    <w:p w:rsidR="00C836C1" w:rsidRDefault="00C836C1" w:rsidP="00C836C1">
      <w:pPr>
        <w:pStyle w:val="Wcicienormalne"/>
      </w:pPr>
      <w:r>
        <w:t xml:space="preserve">Wykonawca jest zobowiązany zapewnić robociznę, materiały, usługi i dobra wymagane do wykonania </w:t>
      </w:r>
      <w:r w:rsidR="000B4CC7">
        <w:t>p</w:t>
      </w:r>
      <w:r>
        <w:t xml:space="preserve">rób </w:t>
      </w:r>
      <w:r w:rsidR="000B4CC7">
        <w:t>k</w:t>
      </w:r>
      <w:r>
        <w:t xml:space="preserve">ońcowych. Koszty poboru prób i analiz niezbędnych do realizacji </w:t>
      </w:r>
      <w:r w:rsidR="000B4CC7">
        <w:t>k</w:t>
      </w:r>
      <w:r>
        <w:t xml:space="preserve">ontraktu, lub wymaganych osobno przez </w:t>
      </w:r>
      <w:r w:rsidR="00597F6F">
        <w:t>Inspektor</w:t>
      </w:r>
      <w:r>
        <w:t xml:space="preserve">a w ramach </w:t>
      </w:r>
      <w:r w:rsidR="000B4CC7">
        <w:t>p</w:t>
      </w:r>
      <w:r>
        <w:t xml:space="preserve">rób </w:t>
      </w:r>
      <w:r w:rsidR="000B4CC7">
        <w:t>k</w:t>
      </w:r>
      <w:r>
        <w:t xml:space="preserve">ońcowych i przed wydaniem </w:t>
      </w:r>
      <w:r w:rsidR="000B4CC7">
        <w:t>ś</w:t>
      </w:r>
      <w:r>
        <w:t xml:space="preserve">wiadectwa </w:t>
      </w:r>
      <w:r w:rsidR="000B4CC7">
        <w:t>p</w:t>
      </w:r>
      <w:r>
        <w:t xml:space="preserve">rzejęcia ponoszone będą przez </w:t>
      </w:r>
      <w:r w:rsidR="000B4CC7">
        <w:t>w</w:t>
      </w:r>
      <w:r>
        <w:t>ykonawcę.</w:t>
      </w:r>
    </w:p>
    <w:p w:rsidR="00C836C1" w:rsidRDefault="00C836C1" w:rsidP="00C836C1">
      <w:pPr>
        <w:pStyle w:val="Wcicienormalne"/>
      </w:pPr>
      <w:r>
        <w:t xml:space="preserve">Przed przystąpieniem do </w:t>
      </w:r>
      <w:r w:rsidR="000B4CC7">
        <w:t>p</w:t>
      </w:r>
      <w:r>
        <w:t xml:space="preserve">rób </w:t>
      </w:r>
      <w:r w:rsidR="000B4CC7">
        <w:t>k</w:t>
      </w:r>
      <w:r>
        <w:t xml:space="preserve">ońcowych </w:t>
      </w:r>
      <w:r w:rsidR="000B4CC7">
        <w:t>w</w:t>
      </w:r>
      <w:r>
        <w:t xml:space="preserve">ykonawca jest zobowiązany przedstawić program </w:t>
      </w:r>
      <w:r w:rsidR="000B4CC7">
        <w:t>p</w:t>
      </w:r>
      <w:r>
        <w:t xml:space="preserve">rób </w:t>
      </w:r>
      <w:r w:rsidR="000B4CC7">
        <w:t>k</w:t>
      </w:r>
      <w:r>
        <w:t xml:space="preserve">ońcowych i przedłożyć go do zatwierdzenia. Wszystkie badania i próby będą realizowane zgodnie z zatwierdzonym programem </w:t>
      </w:r>
      <w:r w:rsidR="000B4CC7">
        <w:t>p</w:t>
      </w:r>
      <w:r>
        <w:t>rób.</w:t>
      </w:r>
    </w:p>
    <w:p w:rsidR="00C836C1" w:rsidRDefault="00C836C1" w:rsidP="00C836C1">
      <w:pPr>
        <w:pStyle w:val="Wcicienormalne"/>
      </w:pPr>
      <w:r>
        <w:t xml:space="preserve">Przed rozpoczęciem </w:t>
      </w:r>
      <w:r w:rsidR="000B4CC7">
        <w:t>p</w:t>
      </w:r>
      <w:r>
        <w:t xml:space="preserve">rób </w:t>
      </w:r>
      <w:r w:rsidR="000B4CC7">
        <w:t>k</w:t>
      </w:r>
      <w:r>
        <w:t xml:space="preserve">ońcowych </w:t>
      </w:r>
      <w:r w:rsidR="00597F6F">
        <w:t>Inspektor</w:t>
      </w:r>
      <w:r w:rsidR="00C17B7A">
        <w:t xml:space="preserve"> </w:t>
      </w:r>
      <w:r w:rsidR="00597F6F">
        <w:t>Nadzoru</w:t>
      </w:r>
      <w:r>
        <w:t xml:space="preserve"> przeprowadzi kontrolę w celu stwierdzenia zgodności </w:t>
      </w:r>
      <w:r w:rsidR="000B4CC7">
        <w:t>r</w:t>
      </w:r>
      <w:r>
        <w:t xml:space="preserve">obót z dokumentami </w:t>
      </w:r>
      <w:r w:rsidR="000B4CC7">
        <w:t>w</w:t>
      </w:r>
      <w:r>
        <w:t xml:space="preserve">ykonawcy. Kontrola ta nie zdejmuje z </w:t>
      </w:r>
      <w:r w:rsidR="000B4CC7">
        <w:t>w</w:t>
      </w:r>
      <w:r>
        <w:t xml:space="preserve">ykonawcy żadnych obowiązków i odpowiedzialności określonych w </w:t>
      </w:r>
      <w:r w:rsidR="000B4CC7">
        <w:t>k</w:t>
      </w:r>
      <w:r>
        <w:t>ontrakcie.</w:t>
      </w:r>
    </w:p>
    <w:p w:rsidR="00C836C1" w:rsidRDefault="00C836C1" w:rsidP="00102CEE">
      <w:pPr>
        <w:pStyle w:val="Nagwek2"/>
      </w:pPr>
      <w:bookmarkStart w:id="700" w:name="_Toc223420643"/>
      <w:bookmarkStart w:id="701" w:name="_Toc161397875"/>
      <w:r>
        <w:t>Dokumenty budowy</w:t>
      </w:r>
      <w:bookmarkEnd w:id="700"/>
      <w:bookmarkEnd w:id="701"/>
    </w:p>
    <w:p w:rsidR="00C836C1" w:rsidRPr="00E908BF" w:rsidRDefault="00C836C1" w:rsidP="00670F57">
      <w:pPr>
        <w:pStyle w:val="Nagwek5"/>
        <w:keepNext w:val="0"/>
        <w:numPr>
          <w:ilvl w:val="4"/>
          <w:numId w:val="0"/>
        </w:numPr>
        <w:tabs>
          <w:tab w:val="num" w:pos="0"/>
        </w:tabs>
        <w:spacing w:before="240"/>
        <w:ind w:left="851"/>
        <w:jc w:val="left"/>
        <w:rPr>
          <w:rFonts w:ascii="Arial" w:hAnsi="Arial" w:cs="Arial"/>
          <w:b/>
          <w:sz w:val="24"/>
          <w:szCs w:val="24"/>
        </w:rPr>
      </w:pPr>
      <w:r w:rsidRPr="00E908BF">
        <w:rPr>
          <w:rFonts w:ascii="Arial" w:hAnsi="Arial" w:cs="Arial"/>
          <w:b/>
          <w:sz w:val="24"/>
          <w:szCs w:val="24"/>
        </w:rPr>
        <w:t>Dziennik Budowy</w:t>
      </w:r>
    </w:p>
    <w:p w:rsidR="00C836C1" w:rsidRPr="00C96F1A" w:rsidRDefault="00C836C1" w:rsidP="00C836C1">
      <w:pPr>
        <w:pStyle w:val="Wcicienormalne"/>
      </w:pPr>
      <w:r w:rsidRPr="00C96F1A">
        <w:t>Dziennik budowy będzie prowadzony oraz przechowywany zgodnie z zapisami Ustawy z dnia 07 lipca 1994 Prawo Budowlane (</w:t>
      </w:r>
      <w:proofErr w:type="spellStart"/>
      <w:r w:rsidRPr="00C96F1A">
        <w:t>Dz.U</w:t>
      </w:r>
      <w:proofErr w:type="spellEnd"/>
      <w:r w:rsidRPr="00C96F1A">
        <w:t>. 2000.106.1126 z późniejszymi zmianami) Art. 45 oraz 46 oraz Rozporządzeniem Ministra Infrastruktury z dnia 26 czerwca 2002 w sprawie dziennika budowy, montażu i rozbiórki, tablicy informacyjnej oraz ogłoszenia zawierającego dane dotyczące bezpieczeństwa pracy i ochrony zdrowia (</w:t>
      </w:r>
      <w:proofErr w:type="spellStart"/>
      <w:r w:rsidRPr="00C96F1A">
        <w:t>Dz.U</w:t>
      </w:r>
      <w:proofErr w:type="spellEnd"/>
      <w:r w:rsidRPr="00C96F1A">
        <w:t>. 2002.108.953).</w:t>
      </w:r>
    </w:p>
    <w:p w:rsidR="00C836C1" w:rsidRPr="00E908BF" w:rsidRDefault="00C836C1" w:rsidP="00670F57">
      <w:pPr>
        <w:pStyle w:val="Nagwek5"/>
        <w:keepNext w:val="0"/>
        <w:numPr>
          <w:ilvl w:val="4"/>
          <w:numId w:val="0"/>
        </w:numPr>
        <w:tabs>
          <w:tab w:val="num" w:pos="0"/>
        </w:tabs>
        <w:spacing w:before="240"/>
        <w:ind w:left="851"/>
        <w:jc w:val="left"/>
        <w:rPr>
          <w:rFonts w:ascii="Arial" w:hAnsi="Arial" w:cs="Arial"/>
          <w:b/>
          <w:sz w:val="24"/>
          <w:szCs w:val="24"/>
        </w:rPr>
      </w:pPr>
      <w:bookmarkStart w:id="702" w:name="_Toc155074057"/>
      <w:r w:rsidRPr="00E908BF">
        <w:rPr>
          <w:rFonts w:ascii="Arial" w:hAnsi="Arial" w:cs="Arial"/>
          <w:b/>
          <w:sz w:val="24"/>
          <w:szCs w:val="24"/>
        </w:rPr>
        <w:t>Instrukcje obsługi i eksploatacji</w:t>
      </w:r>
      <w:bookmarkEnd w:id="702"/>
    </w:p>
    <w:p w:rsidR="00C836C1" w:rsidRPr="000D2DF7" w:rsidRDefault="00C836C1" w:rsidP="00C836C1">
      <w:pPr>
        <w:pStyle w:val="Wcicienormalne"/>
      </w:pPr>
      <w:r w:rsidRPr="000D2DF7">
        <w:t>Dla każdego dostarczonego urządzenia. Wykonawca skompletuje podręczniki eksploatacji, konserwacji i napraw, zawierające co najmniej:</w:t>
      </w:r>
    </w:p>
    <w:p w:rsidR="00C836C1" w:rsidRDefault="00C836C1" w:rsidP="00967636">
      <w:pPr>
        <w:pStyle w:val="Wcicienormalne"/>
        <w:numPr>
          <w:ilvl w:val="0"/>
          <w:numId w:val="14"/>
        </w:numPr>
        <w:tabs>
          <w:tab w:val="clear" w:pos="851"/>
          <w:tab w:val="left" w:pos="709"/>
        </w:tabs>
        <w:spacing w:before="0" w:after="120"/>
      </w:pPr>
      <w:r>
        <w:t>dane techniczne,</w:t>
      </w:r>
    </w:p>
    <w:p w:rsidR="00C836C1" w:rsidRDefault="00C836C1" w:rsidP="00967636">
      <w:pPr>
        <w:pStyle w:val="Wcicienormalne"/>
        <w:numPr>
          <w:ilvl w:val="0"/>
          <w:numId w:val="14"/>
        </w:numPr>
        <w:tabs>
          <w:tab w:val="clear" w:pos="851"/>
          <w:tab w:val="left" w:pos="709"/>
        </w:tabs>
        <w:spacing w:before="0" w:after="120"/>
      </w:pPr>
      <w:r>
        <w:t>opis budowy i działania,</w:t>
      </w:r>
    </w:p>
    <w:p w:rsidR="00C836C1" w:rsidRDefault="00C836C1" w:rsidP="00967636">
      <w:pPr>
        <w:pStyle w:val="Wcicienormalne"/>
        <w:numPr>
          <w:ilvl w:val="0"/>
          <w:numId w:val="14"/>
        </w:numPr>
        <w:tabs>
          <w:tab w:val="clear" w:pos="851"/>
          <w:tab w:val="left" w:pos="709"/>
        </w:tabs>
        <w:spacing w:before="0" w:after="120"/>
      </w:pPr>
      <w:r>
        <w:t>zestawienie części zamiennych,</w:t>
      </w:r>
    </w:p>
    <w:p w:rsidR="00C836C1" w:rsidRDefault="00C836C1" w:rsidP="00967636">
      <w:pPr>
        <w:pStyle w:val="Wcicienormalne"/>
        <w:numPr>
          <w:ilvl w:val="0"/>
          <w:numId w:val="14"/>
        </w:numPr>
        <w:tabs>
          <w:tab w:val="clear" w:pos="851"/>
          <w:tab w:val="left" w:pos="709"/>
        </w:tabs>
        <w:spacing w:before="0" w:after="120"/>
      </w:pPr>
      <w:r>
        <w:t>warunki gwarancji,</w:t>
      </w:r>
    </w:p>
    <w:p w:rsidR="00C836C1" w:rsidRDefault="00C836C1" w:rsidP="00967636">
      <w:pPr>
        <w:pStyle w:val="Wcicienormalne"/>
        <w:numPr>
          <w:ilvl w:val="0"/>
          <w:numId w:val="14"/>
        </w:numPr>
        <w:tabs>
          <w:tab w:val="clear" w:pos="851"/>
          <w:tab w:val="left" w:pos="709"/>
        </w:tabs>
        <w:spacing w:before="0" w:after="120"/>
      </w:pPr>
      <w:r>
        <w:t>instrukcję montażu,</w:t>
      </w:r>
    </w:p>
    <w:p w:rsidR="00C836C1" w:rsidRDefault="00C836C1" w:rsidP="00967636">
      <w:pPr>
        <w:pStyle w:val="Wcicienormalne"/>
        <w:numPr>
          <w:ilvl w:val="0"/>
          <w:numId w:val="14"/>
        </w:numPr>
        <w:tabs>
          <w:tab w:val="clear" w:pos="851"/>
          <w:tab w:val="left" w:pos="709"/>
        </w:tabs>
        <w:spacing w:before="0" w:after="120"/>
      </w:pPr>
      <w:r>
        <w:t>instrukcję oraz harmonogram konserwacji i napraw.</w:t>
      </w:r>
    </w:p>
    <w:p w:rsidR="00C836C1" w:rsidRPr="00E908BF" w:rsidRDefault="00C836C1" w:rsidP="00670F57">
      <w:pPr>
        <w:pStyle w:val="Nagwek5"/>
        <w:keepNext w:val="0"/>
        <w:numPr>
          <w:ilvl w:val="4"/>
          <w:numId w:val="0"/>
        </w:numPr>
        <w:tabs>
          <w:tab w:val="num" w:pos="0"/>
        </w:tabs>
        <w:spacing w:before="240"/>
        <w:ind w:left="851"/>
        <w:jc w:val="left"/>
        <w:rPr>
          <w:rFonts w:ascii="Arial" w:hAnsi="Arial" w:cs="Arial"/>
          <w:b/>
          <w:sz w:val="24"/>
          <w:szCs w:val="24"/>
        </w:rPr>
      </w:pPr>
      <w:r w:rsidRPr="00E908BF">
        <w:rPr>
          <w:rFonts w:ascii="Arial" w:hAnsi="Arial" w:cs="Arial"/>
          <w:b/>
          <w:sz w:val="24"/>
          <w:szCs w:val="24"/>
        </w:rPr>
        <w:t xml:space="preserve">Pozostałe dokumenty budowy </w:t>
      </w:r>
    </w:p>
    <w:p w:rsidR="00C836C1" w:rsidRPr="00C96F1A" w:rsidRDefault="00C836C1" w:rsidP="00C836C1">
      <w:pPr>
        <w:pStyle w:val="Wcicienormalne"/>
      </w:pPr>
      <w:r w:rsidRPr="00C96F1A">
        <w:t xml:space="preserve">Do dokumentów budowy zalicza się, oprócz wymienionych w </w:t>
      </w:r>
      <w:r>
        <w:t>powyżej</w:t>
      </w:r>
      <w:r w:rsidRPr="00C96F1A">
        <w:t xml:space="preserve"> następujące dokumenty: </w:t>
      </w:r>
    </w:p>
    <w:p w:rsidR="00C836C1" w:rsidRPr="0018300A" w:rsidRDefault="00C836C1" w:rsidP="00967636">
      <w:pPr>
        <w:pStyle w:val="Wcicienormalne"/>
        <w:numPr>
          <w:ilvl w:val="0"/>
          <w:numId w:val="10"/>
        </w:numPr>
        <w:tabs>
          <w:tab w:val="clear" w:pos="851"/>
          <w:tab w:val="left" w:pos="709"/>
        </w:tabs>
        <w:spacing w:before="0" w:after="120"/>
      </w:pPr>
      <w:r w:rsidRPr="0018300A">
        <w:t>pozwolenie na budowę,</w:t>
      </w:r>
    </w:p>
    <w:p w:rsidR="00C836C1" w:rsidRDefault="00C836C1" w:rsidP="00967636">
      <w:pPr>
        <w:pStyle w:val="Wcicienormalne"/>
        <w:numPr>
          <w:ilvl w:val="0"/>
          <w:numId w:val="10"/>
        </w:numPr>
        <w:tabs>
          <w:tab w:val="clear" w:pos="851"/>
          <w:tab w:val="left" w:pos="709"/>
        </w:tabs>
        <w:spacing w:before="0" w:after="120"/>
      </w:pPr>
      <w:r w:rsidRPr="0018300A">
        <w:t xml:space="preserve">protokoły przekazania </w:t>
      </w:r>
      <w:r w:rsidR="000B4CC7">
        <w:t>p</w:t>
      </w:r>
      <w:r w:rsidRPr="0018300A">
        <w:t xml:space="preserve">lacu </w:t>
      </w:r>
      <w:r w:rsidR="000B4CC7">
        <w:t>b</w:t>
      </w:r>
      <w:r w:rsidRPr="0018300A">
        <w:t>udowy,</w:t>
      </w:r>
    </w:p>
    <w:p w:rsidR="00C836C1" w:rsidRPr="0018300A" w:rsidRDefault="00C836C1" w:rsidP="00967636">
      <w:pPr>
        <w:pStyle w:val="Wcicienormalne"/>
        <w:numPr>
          <w:ilvl w:val="0"/>
          <w:numId w:val="10"/>
        </w:numPr>
        <w:tabs>
          <w:tab w:val="clear" w:pos="851"/>
          <w:tab w:val="left" w:pos="709"/>
        </w:tabs>
        <w:spacing w:before="0" w:after="120"/>
      </w:pPr>
      <w:r w:rsidRPr="000D2DF7">
        <w:t xml:space="preserve">plan BIOZ sporządzony przez </w:t>
      </w:r>
      <w:r w:rsidR="00F33C70">
        <w:t>w</w:t>
      </w:r>
      <w:r w:rsidRPr="000D2DF7">
        <w:t>ykonawcę,</w:t>
      </w:r>
    </w:p>
    <w:p w:rsidR="00C836C1" w:rsidRPr="0018300A" w:rsidRDefault="00C836C1" w:rsidP="00967636">
      <w:pPr>
        <w:pStyle w:val="Wcicienormalne"/>
        <w:numPr>
          <w:ilvl w:val="0"/>
          <w:numId w:val="10"/>
        </w:numPr>
        <w:tabs>
          <w:tab w:val="clear" w:pos="851"/>
          <w:tab w:val="left" w:pos="709"/>
        </w:tabs>
        <w:spacing w:before="0" w:after="120"/>
      </w:pPr>
      <w:r w:rsidRPr="0018300A">
        <w:t xml:space="preserve">protokoły odbioru </w:t>
      </w:r>
      <w:r w:rsidR="000B4CC7">
        <w:t>r</w:t>
      </w:r>
      <w:r w:rsidRPr="0018300A">
        <w:t>obót,</w:t>
      </w:r>
    </w:p>
    <w:p w:rsidR="00C836C1" w:rsidRPr="0018300A" w:rsidRDefault="00C836C1" w:rsidP="00967636">
      <w:pPr>
        <w:pStyle w:val="Wcicienormalne"/>
        <w:numPr>
          <w:ilvl w:val="0"/>
          <w:numId w:val="10"/>
        </w:numPr>
        <w:tabs>
          <w:tab w:val="clear" w:pos="851"/>
          <w:tab w:val="left" w:pos="709"/>
        </w:tabs>
        <w:spacing w:before="0" w:after="120"/>
      </w:pPr>
      <w:r w:rsidRPr="0018300A">
        <w:t xml:space="preserve">protokoły z </w:t>
      </w:r>
      <w:r w:rsidR="000B4CC7">
        <w:t>r</w:t>
      </w:r>
      <w:r w:rsidRPr="0018300A">
        <w:t xml:space="preserve">ad </w:t>
      </w:r>
      <w:r w:rsidR="000B4CC7">
        <w:t>b</w:t>
      </w:r>
      <w:r w:rsidRPr="0018300A">
        <w:t>udowy,</w:t>
      </w:r>
    </w:p>
    <w:p w:rsidR="00C836C1" w:rsidRPr="0018300A" w:rsidRDefault="00C836C1" w:rsidP="00967636">
      <w:pPr>
        <w:pStyle w:val="Wcicienormalne"/>
        <w:numPr>
          <w:ilvl w:val="0"/>
          <w:numId w:val="10"/>
        </w:numPr>
        <w:tabs>
          <w:tab w:val="clear" w:pos="851"/>
          <w:tab w:val="left" w:pos="709"/>
        </w:tabs>
        <w:spacing w:before="0" w:after="120"/>
      </w:pPr>
      <w:r w:rsidRPr="0018300A">
        <w:t>korespondencja na budowie.</w:t>
      </w:r>
    </w:p>
    <w:p w:rsidR="00C836C1" w:rsidRPr="0018300A" w:rsidRDefault="00C836C1" w:rsidP="00967636">
      <w:pPr>
        <w:pStyle w:val="Wcicienormalne"/>
        <w:numPr>
          <w:ilvl w:val="0"/>
          <w:numId w:val="10"/>
        </w:numPr>
        <w:tabs>
          <w:tab w:val="clear" w:pos="851"/>
          <w:tab w:val="left" w:pos="709"/>
        </w:tabs>
        <w:spacing w:before="0" w:after="120"/>
      </w:pPr>
      <w:r w:rsidRPr="0018300A">
        <w:t>dokumentacja fotograficzna</w:t>
      </w:r>
    </w:p>
    <w:p w:rsidR="00C836C1" w:rsidRPr="0018300A" w:rsidRDefault="00C836C1" w:rsidP="00967636">
      <w:pPr>
        <w:pStyle w:val="Wcicienormalne"/>
        <w:numPr>
          <w:ilvl w:val="0"/>
          <w:numId w:val="10"/>
        </w:numPr>
        <w:tabs>
          <w:tab w:val="clear" w:pos="851"/>
          <w:tab w:val="left" w:pos="709"/>
        </w:tabs>
        <w:spacing w:before="0" w:after="120"/>
      </w:pPr>
      <w:r w:rsidRPr="0018300A">
        <w:t>inne dokumenty wynikające z przepisów prawa</w:t>
      </w:r>
    </w:p>
    <w:p w:rsidR="00C836C1" w:rsidRPr="00E908BF" w:rsidRDefault="00C836C1" w:rsidP="00670F57">
      <w:pPr>
        <w:pStyle w:val="Nagwek5"/>
        <w:keepNext w:val="0"/>
        <w:numPr>
          <w:ilvl w:val="4"/>
          <w:numId w:val="0"/>
        </w:numPr>
        <w:tabs>
          <w:tab w:val="num" w:pos="0"/>
        </w:tabs>
        <w:spacing w:before="240"/>
        <w:ind w:left="851"/>
        <w:jc w:val="left"/>
        <w:rPr>
          <w:rFonts w:ascii="Arial" w:hAnsi="Arial" w:cs="Arial"/>
          <w:b/>
          <w:sz w:val="24"/>
          <w:szCs w:val="24"/>
        </w:rPr>
      </w:pPr>
      <w:r w:rsidRPr="00E908BF">
        <w:rPr>
          <w:rFonts w:ascii="Arial" w:hAnsi="Arial" w:cs="Arial"/>
          <w:b/>
          <w:sz w:val="24"/>
          <w:szCs w:val="24"/>
        </w:rPr>
        <w:t xml:space="preserve">Przechowywanie dokumentów budowy </w:t>
      </w:r>
    </w:p>
    <w:p w:rsidR="00C836C1" w:rsidRPr="00C96F1A" w:rsidRDefault="00C836C1" w:rsidP="00C836C1">
      <w:pPr>
        <w:pStyle w:val="Wcicienormalne"/>
      </w:pPr>
      <w:r w:rsidRPr="00C96F1A">
        <w:t xml:space="preserve">Dokumenty budowy będą przechowywane na </w:t>
      </w:r>
      <w:r w:rsidR="000B4CC7">
        <w:t>t</w:t>
      </w:r>
      <w:r w:rsidRPr="00C96F1A">
        <w:t xml:space="preserve">erenie </w:t>
      </w:r>
      <w:r w:rsidR="000B4CC7">
        <w:t>b</w:t>
      </w:r>
      <w:r w:rsidRPr="00C96F1A">
        <w:t>udowy w miejscu odpowiednio zabezpieczonym.</w:t>
      </w:r>
    </w:p>
    <w:p w:rsidR="00C836C1" w:rsidRPr="00C96F1A" w:rsidRDefault="00C836C1" w:rsidP="00C836C1">
      <w:pPr>
        <w:pStyle w:val="Wcicienormalne"/>
      </w:pPr>
      <w:r w:rsidRPr="00C96F1A">
        <w:t>Zaginięcie, któregokolwiek z dokumentów budowy spowoduje jego natychmiastowe odtworzenie w formie przewidzianej prawem.</w:t>
      </w:r>
    </w:p>
    <w:p w:rsidR="00C836C1" w:rsidRDefault="00C836C1" w:rsidP="00C836C1">
      <w:pPr>
        <w:pStyle w:val="Wcicienormalne"/>
      </w:pPr>
      <w:r w:rsidRPr="00C96F1A">
        <w:t xml:space="preserve">Wszelkie dokumenty budowy będą zawsze dostępne dla </w:t>
      </w:r>
      <w:r w:rsidR="00597F6F">
        <w:t>Inspektora Nadzoru</w:t>
      </w:r>
      <w:r w:rsidR="009E13EF" w:rsidRPr="0018300A">
        <w:t xml:space="preserve"> </w:t>
      </w:r>
      <w:r w:rsidRPr="00C96F1A">
        <w:t xml:space="preserve">i przedstawiane do wglądu na życzenie </w:t>
      </w:r>
      <w:r w:rsidR="000B4CC7">
        <w:t>z</w:t>
      </w:r>
      <w:r w:rsidRPr="00C96F1A">
        <w:t>amawiającego</w:t>
      </w:r>
    </w:p>
    <w:p w:rsidR="00E908BF" w:rsidRPr="00E908BF" w:rsidRDefault="00BF40DF" w:rsidP="00102CEE">
      <w:pPr>
        <w:pStyle w:val="Nagwek1"/>
      </w:pPr>
      <w:bookmarkStart w:id="703" w:name="_Toc87027264"/>
      <w:bookmarkStart w:id="704" w:name="_Toc161397876"/>
      <w:r>
        <w:t>O</w:t>
      </w:r>
      <w:r w:rsidRPr="00E908BF">
        <w:t>bmiar robót</w:t>
      </w:r>
      <w:bookmarkEnd w:id="703"/>
      <w:bookmarkEnd w:id="704"/>
    </w:p>
    <w:p w:rsidR="00E908BF" w:rsidRDefault="00E908BF" w:rsidP="00102CEE">
      <w:pPr>
        <w:pStyle w:val="Nagwek2"/>
      </w:pPr>
      <w:bookmarkStart w:id="705" w:name="_Toc87027265"/>
      <w:bookmarkStart w:id="706" w:name="_Toc161397877"/>
      <w:r>
        <w:t xml:space="preserve">Ogólne zasady obmiaru </w:t>
      </w:r>
      <w:r w:rsidR="00F33C70">
        <w:t>r</w:t>
      </w:r>
      <w:r>
        <w:t>obót</w:t>
      </w:r>
      <w:bookmarkEnd w:id="705"/>
      <w:bookmarkEnd w:id="706"/>
    </w:p>
    <w:p w:rsidR="00E908BF" w:rsidRDefault="00E908BF" w:rsidP="00E908BF">
      <w:pPr>
        <w:pStyle w:val="Wcicienormalne"/>
      </w:pPr>
      <w:r>
        <w:t xml:space="preserve">Obmiar </w:t>
      </w:r>
      <w:r w:rsidR="000B4CC7">
        <w:t>r</w:t>
      </w:r>
      <w:r>
        <w:t xml:space="preserve">obót będzie określać faktyczny zakres wykonywanych </w:t>
      </w:r>
      <w:r w:rsidR="000B4CC7">
        <w:t>r</w:t>
      </w:r>
      <w:r>
        <w:t>obót zgodnie z </w:t>
      </w:r>
      <w:r w:rsidR="000B4CC7">
        <w:t>d</w:t>
      </w:r>
      <w:r>
        <w:t xml:space="preserve">okumentacją </w:t>
      </w:r>
      <w:r w:rsidR="000B4CC7">
        <w:t>p</w:t>
      </w:r>
      <w:r>
        <w:t xml:space="preserve">rojektową i ST, w jednostkach ustalonych w </w:t>
      </w:r>
      <w:r w:rsidR="000B4CC7">
        <w:t>w</w:t>
      </w:r>
      <w:r>
        <w:t xml:space="preserve">ycenionym </w:t>
      </w:r>
      <w:r w:rsidR="000B4CC7">
        <w:t>p</w:t>
      </w:r>
      <w:r>
        <w:t xml:space="preserve">rzedmiarze </w:t>
      </w:r>
      <w:r w:rsidR="000B4CC7">
        <w:t>r</w:t>
      </w:r>
      <w:r>
        <w:t>obót.</w:t>
      </w:r>
    </w:p>
    <w:p w:rsidR="00E908BF" w:rsidRDefault="00E908BF" w:rsidP="00E908BF">
      <w:pPr>
        <w:pStyle w:val="Wcicienormalne"/>
      </w:pPr>
      <w:r>
        <w:t xml:space="preserve">Obmiaru </w:t>
      </w:r>
      <w:r w:rsidR="000B4CC7">
        <w:t>r</w:t>
      </w:r>
      <w:r>
        <w:t xml:space="preserve">obót dokonuje </w:t>
      </w:r>
      <w:r w:rsidR="000B4CC7">
        <w:t>w</w:t>
      </w:r>
      <w:r>
        <w:t xml:space="preserve">ykonawca po pisemnym powiadomieniu </w:t>
      </w:r>
      <w:r w:rsidR="00597F6F">
        <w:t>Inspektora Nadzoru</w:t>
      </w:r>
      <w:r>
        <w:t xml:space="preserve"> o zakresie obmierzanych </w:t>
      </w:r>
      <w:r w:rsidR="000B4CC7">
        <w:t>r</w:t>
      </w:r>
      <w:r>
        <w:t xml:space="preserve">obót i terminie obmiaru, co najmniej na 3 dni przed tym terminem. </w:t>
      </w:r>
    </w:p>
    <w:p w:rsidR="00E908BF" w:rsidRDefault="00E908BF" w:rsidP="00E908BF">
      <w:pPr>
        <w:pStyle w:val="Wcicienormalne"/>
      </w:pPr>
      <w:r>
        <w:t xml:space="preserve">Jakikolwiek błąd lub przeoczenie (opuszczenie) w ilościach podanych w </w:t>
      </w:r>
      <w:r w:rsidR="000B4CC7">
        <w:t>p</w:t>
      </w:r>
      <w:r>
        <w:t xml:space="preserve">rzedmiarze </w:t>
      </w:r>
      <w:r w:rsidR="000B4CC7">
        <w:t>r</w:t>
      </w:r>
      <w:r>
        <w:t xml:space="preserve">obót lub gdzie indziej w </w:t>
      </w:r>
      <w:r w:rsidR="000B4CC7">
        <w:t>s</w:t>
      </w:r>
      <w:r>
        <w:t xml:space="preserve">pecyfikacjach </w:t>
      </w:r>
      <w:r w:rsidR="000B4CC7">
        <w:t>t</w:t>
      </w:r>
      <w:r>
        <w:t xml:space="preserve">echnicznych nie zwalnia </w:t>
      </w:r>
      <w:r w:rsidR="000B4CC7">
        <w:t>w</w:t>
      </w:r>
      <w:r>
        <w:t xml:space="preserve">ykonawcy od obowiązku ukończenia wszystkich </w:t>
      </w:r>
      <w:r w:rsidR="000B4CC7">
        <w:t>r</w:t>
      </w:r>
      <w:r>
        <w:t xml:space="preserve">obót. Błędne dane zostaną poprawione wg instrukcji </w:t>
      </w:r>
      <w:r w:rsidR="00597F6F">
        <w:t>Inspektora Nadzoru</w:t>
      </w:r>
      <w:r>
        <w:t xml:space="preserve"> na piśmie.</w:t>
      </w:r>
    </w:p>
    <w:p w:rsidR="00E908BF" w:rsidRDefault="00E908BF" w:rsidP="00102CEE">
      <w:pPr>
        <w:pStyle w:val="Nagwek2"/>
      </w:pPr>
      <w:bookmarkStart w:id="707" w:name="_Toc87027266"/>
      <w:bookmarkStart w:id="708" w:name="_Toc161397878"/>
      <w:r>
        <w:t xml:space="preserve">Zasady określania ilości </w:t>
      </w:r>
      <w:r w:rsidR="00F33C70">
        <w:t>r</w:t>
      </w:r>
      <w:r>
        <w:t>obót i materiałów</w:t>
      </w:r>
      <w:bookmarkEnd w:id="707"/>
      <w:bookmarkEnd w:id="708"/>
    </w:p>
    <w:p w:rsidR="00E908BF" w:rsidRDefault="00E908BF" w:rsidP="00E908BF">
      <w:pPr>
        <w:pStyle w:val="Wcicienormalne"/>
      </w:pPr>
      <w:r>
        <w:t>Długości i odległości pomiędzy wyszczególnionymi punktami skrajnymi będą obmierzone wzdłuż linii osiowej.</w:t>
      </w:r>
    </w:p>
    <w:p w:rsidR="00E908BF" w:rsidRDefault="00E908BF" w:rsidP="00E908BF">
      <w:pPr>
        <w:pStyle w:val="Wcicienormalne"/>
      </w:pPr>
      <w:r>
        <w:t xml:space="preserve">Jeśli </w:t>
      </w:r>
      <w:r w:rsidR="000B4CC7">
        <w:t>s</w:t>
      </w:r>
      <w:r>
        <w:t xml:space="preserve">pecyfikacje </w:t>
      </w:r>
      <w:r w:rsidR="000B4CC7">
        <w:t>t</w:t>
      </w:r>
      <w:r>
        <w:t xml:space="preserve">echniczne właściwe dla danych </w:t>
      </w:r>
      <w:r w:rsidR="000B4CC7">
        <w:t>r</w:t>
      </w:r>
      <w:r>
        <w:t>obót nie wymagają tego inaczej, objętości będą wyliczone w m</w:t>
      </w:r>
      <w:r w:rsidRPr="00EC30A5">
        <w:rPr>
          <w:vertAlign w:val="superscript"/>
        </w:rPr>
        <w:t>3</w:t>
      </w:r>
      <w:r>
        <w:t xml:space="preserve"> jako długość pomnożona przez średni przekrój.</w:t>
      </w:r>
    </w:p>
    <w:p w:rsidR="00E908BF" w:rsidRDefault="00E908BF" w:rsidP="00E908BF">
      <w:pPr>
        <w:pStyle w:val="Wcicienormalne"/>
      </w:pPr>
      <w:r>
        <w:t xml:space="preserve">Ilości, które mają być obmierzone wagowo, będą ważone w tonach lub kilogramach zgodnie z wymaganiami </w:t>
      </w:r>
      <w:r w:rsidR="000B4CC7">
        <w:t>s</w:t>
      </w:r>
      <w:r>
        <w:t xml:space="preserve">pecyfikacji </w:t>
      </w:r>
      <w:r w:rsidR="000B4CC7">
        <w:t>t</w:t>
      </w:r>
      <w:r>
        <w:t>echnicznych.</w:t>
      </w:r>
    </w:p>
    <w:p w:rsidR="00E908BF" w:rsidRDefault="00E908BF" w:rsidP="00E908BF">
      <w:pPr>
        <w:pStyle w:val="Wcicienormalne"/>
      </w:pPr>
      <w:r>
        <w:t>Roboty pomiarowe do obmiaru oraz nieodzowne obliczenia będą wykonywane w sposób</w:t>
      </w:r>
      <w:r w:rsidRPr="00E908BF">
        <w:t xml:space="preserve"> </w:t>
      </w:r>
      <w:r>
        <w:t>zrozumiały i jednoznaczny.</w:t>
      </w:r>
    </w:p>
    <w:p w:rsidR="00E908BF" w:rsidRDefault="00E908BF" w:rsidP="00102CEE">
      <w:pPr>
        <w:pStyle w:val="Nagwek2"/>
      </w:pPr>
      <w:bookmarkStart w:id="709" w:name="_Toc87027268"/>
      <w:bookmarkStart w:id="710" w:name="_Toc161397879"/>
      <w:r>
        <w:t>Czas przeprowadzania obmiaru</w:t>
      </w:r>
      <w:bookmarkEnd w:id="709"/>
      <w:bookmarkEnd w:id="710"/>
    </w:p>
    <w:p w:rsidR="00E908BF" w:rsidRDefault="00E908BF" w:rsidP="00E908BF">
      <w:pPr>
        <w:pStyle w:val="Wcicienormalne"/>
      </w:pPr>
      <w:r>
        <w:t xml:space="preserve">Obmiary będą przeprowadzane przed częściowym lub końcowym odbiorem </w:t>
      </w:r>
      <w:r w:rsidR="000B4CC7">
        <w:t>r</w:t>
      </w:r>
      <w:r>
        <w:t xml:space="preserve">obót, a także w przypadku występowania dłuższej przerwy w </w:t>
      </w:r>
      <w:r w:rsidR="000B4CC7">
        <w:t>r</w:t>
      </w:r>
      <w:r>
        <w:t xml:space="preserve">obotach i zmiany </w:t>
      </w:r>
      <w:r w:rsidR="000B4CC7">
        <w:t>w</w:t>
      </w:r>
      <w:r>
        <w:t xml:space="preserve">ykonawcy </w:t>
      </w:r>
      <w:r w:rsidR="000B4CC7">
        <w:t>r</w:t>
      </w:r>
      <w:r>
        <w:t>obót.</w:t>
      </w:r>
    </w:p>
    <w:p w:rsidR="00E908BF" w:rsidRDefault="00E908BF" w:rsidP="00E908BF">
      <w:pPr>
        <w:pStyle w:val="Wcicienormalne"/>
      </w:pPr>
      <w:r>
        <w:t xml:space="preserve">Obmiar </w:t>
      </w:r>
      <w:r w:rsidR="000B4CC7">
        <w:t>r</w:t>
      </w:r>
      <w:r>
        <w:t>obót zanikających przeprowadza się w czasie ich wykonywania.</w:t>
      </w:r>
    </w:p>
    <w:p w:rsidR="00E908BF" w:rsidRDefault="00E908BF" w:rsidP="00E908BF">
      <w:pPr>
        <w:pStyle w:val="Wcicienormalne"/>
      </w:pPr>
      <w:r>
        <w:t xml:space="preserve">Obmiar </w:t>
      </w:r>
      <w:r w:rsidR="000B4CC7">
        <w:t>r</w:t>
      </w:r>
      <w:r>
        <w:t>obót podlegających zakryciu przeprowadza się przed ich zakryciem.</w:t>
      </w:r>
    </w:p>
    <w:p w:rsidR="00C836C1" w:rsidRDefault="00C836C1" w:rsidP="00102CEE">
      <w:pPr>
        <w:pStyle w:val="Nagwek1"/>
      </w:pPr>
      <w:bookmarkStart w:id="711" w:name="_Toc223420649"/>
      <w:bookmarkStart w:id="712" w:name="_Toc235680099"/>
      <w:bookmarkStart w:id="713" w:name="_Toc161397880"/>
      <w:r>
        <w:t>Odbiór robót</w:t>
      </w:r>
      <w:bookmarkEnd w:id="711"/>
      <w:bookmarkEnd w:id="712"/>
      <w:bookmarkEnd w:id="713"/>
    </w:p>
    <w:p w:rsidR="00C836C1" w:rsidRDefault="00C836C1" w:rsidP="00102CEE">
      <w:pPr>
        <w:pStyle w:val="Nagwek2"/>
      </w:pPr>
      <w:bookmarkStart w:id="714" w:name="_Toc223420650"/>
      <w:bookmarkStart w:id="715" w:name="_Toc161397881"/>
      <w:r>
        <w:t>Procedury odbioru</w:t>
      </w:r>
      <w:bookmarkEnd w:id="714"/>
      <w:bookmarkEnd w:id="715"/>
    </w:p>
    <w:p w:rsidR="00C836C1" w:rsidRPr="00C96F1A" w:rsidRDefault="00C836C1" w:rsidP="00C836C1">
      <w:pPr>
        <w:pStyle w:val="Wcicienormalne"/>
      </w:pPr>
      <w:r w:rsidRPr="00C96F1A">
        <w:t xml:space="preserve">W zależności od ustaleń odpowiednich </w:t>
      </w:r>
      <w:r w:rsidR="000B4CC7">
        <w:t>s</w:t>
      </w:r>
      <w:r w:rsidRPr="00C96F1A">
        <w:t xml:space="preserve">pecyfikacji, </w:t>
      </w:r>
      <w:r w:rsidR="000B4CC7">
        <w:t>r</w:t>
      </w:r>
      <w:r w:rsidRPr="00C96F1A">
        <w:t xml:space="preserve">oboty podlegają następującym etapom odbioru, dokonywanym przez </w:t>
      </w:r>
      <w:r w:rsidR="00597F6F">
        <w:t>Inspektora Nadzoru</w:t>
      </w:r>
      <w:r w:rsidR="009E13EF" w:rsidRPr="0018300A">
        <w:t xml:space="preserve"> </w:t>
      </w:r>
      <w:r w:rsidRPr="00C96F1A">
        <w:t xml:space="preserve">przy udziale </w:t>
      </w:r>
      <w:r w:rsidR="000B4CC7">
        <w:t>w</w:t>
      </w:r>
      <w:r w:rsidRPr="00C96F1A">
        <w:t>ykonawcy:</w:t>
      </w:r>
    </w:p>
    <w:p w:rsidR="00C836C1" w:rsidRPr="0018300A" w:rsidRDefault="00C836C1" w:rsidP="00967636">
      <w:pPr>
        <w:pStyle w:val="Wcicienormalne"/>
        <w:numPr>
          <w:ilvl w:val="0"/>
          <w:numId w:val="11"/>
        </w:numPr>
        <w:tabs>
          <w:tab w:val="clear" w:pos="851"/>
          <w:tab w:val="left" w:pos="709"/>
        </w:tabs>
        <w:spacing w:before="0" w:after="120"/>
      </w:pPr>
      <w:r w:rsidRPr="0018300A">
        <w:t xml:space="preserve">odbiorowi </w:t>
      </w:r>
      <w:r w:rsidR="000B4CC7">
        <w:t>r</w:t>
      </w:r>
      <w:r w:rsidRPr="0018300A">
        <w:t>obót zanikających i ulegających zakryciu,</w:t>
      </w:r>
    </w:p>
    <w:p w:rsidR="00C836C1" w:rsidRPr="0018300A" w:rsidRDefault="00C836C1" w:rsidP="00967636">
      <w:pPr>
        <w:pStyle w:val="Wcicienormalne"/>
        <w:numPr>
          <w:ilvl w:val="0"/>
          <w:numId w:val="11"/>
        </w:numPr>
        <w:tabs>
          <w:tab w:val="clear" w:pos="851"/>
          <w:tab w:val="left" w:pos="709"/>
        </w:tabs>
        <w:spacing w:before="0" w:after="120"/>
      </w:pPr>
      <w:r w:rsidRPr="0018300A">
        <w:t>odbiorowi częściowemu,</w:t>
      </w:r>
    </w:p>
    <w:p w:rsidR="00C836C1" w:rsidRDefault="00C836C1" w:rsidP="00967636">
      <w:pPr>
        <w:pStyle w:val="Wcicienormalne"/>
        <w:numPr>
          <w:ilvl w:val="0"/>
          <w:numId w:val="11"/>
        </w:numPr>
        <w:tabs>
          <w:tab w:val="clear" w:pos="851"/>
          <w:tab w:val="left" w:pos="709"/>
        </w:tabs>
        <w:spacing w:before="0" w:after="120"/>
      </w:pPr>
      <w:r w:rsidRPr="0018300A">
        <w:t>odbiorowi końcowemu,</w:t>
      </w:r>
    </w:p>
    <w:p w:rsidR="00C836C1" w:rsidRDefault="00C836C1" w:rsidP="00102CEE">
      <w:pPr>
        <w:pStyle w:val="Nagwek2"/>
      </w:pPr>
      <w:bookmarkStart w:id="716" w:name="_Toc223420651"/>
      <w:bookmarkStart w:id="717" w:name="_Toc161397882"/>
      <w:r>
        <w:t>O</w:t>
      </w:r>
      <w:r w:rsidRPr="00BF596B">
        <w:t>dbiór robót zanikających i ulegających zakryciu</w:t>
      </w:r>
      <w:bookmarkEnd w:id="716"/>
      <w:bookmarkEnd w:id="717"/>
    </w:p>
    <w:p w:rsidR="00C836C1" w:rsidRPr="00C96F1A" w:rsidRDefault="00EC30A5" w:rsidP="00C836C1">
      <w:pPr>
        <w:pStyle w:val="Wcicienormalne"/>
      </w:pPr>
      <w:r>
        <w:t>Odbiór r</w:t>
      </w:r>
      <w:r w:rsidR="00C836C1" w:rsidRPr="00C96F1A">
        <w:t xml:space="preserve">obót zanikających i ulegających zakryciu będzie dokonany w czasie umożliwiającym wykonanie ewentualnych korekt i poprawek bez hamowania ogólnego postępu </w:t>
      </w:r>
      <w:r>
        <w:t>r</w:t>
      </w:r>
      <w:r w:rsidR="00C836C1" w:rsidRPr="00C96F1A">
        <w:t>obót.</w:t>
      </w:r>
    </w:p>
    <w:p w:rsidR="00C836C1" w:rsidRPr="00C96F1A" w:rsidRDefault="00C836C1" w:rsidP="00C836C1">
      <w:pPr>
        <w:pStyle w:val="Wcicienormalne"/>
      </w:pPr>
      <w:r w:rsidRPr="00C96F1A">
        <w:t xml:space="preserve">Odbioru </w:t>
      </w:r>
      <w:r w:rsidR="00EC30A5">
        <w:t>r</w:t>
      </w:r>
      <w:r w:rsidRPr="00C96F1A">
        <w:t xml:space="preserve">obót dokonuje </w:t>
      </w:r>
      <w:r w:rsidR="00597F6F">
        <w:t>Inspektor</w:t>
      </w:r>
      <w:r w:rsidR="00C17B7A">
        <w:t xml:space="preserve"> </w:t>
      </w:r>
      <w:r w:rsidR="00597F6F">
        <w:t>Nadzoru</w:t>
      </w:r>
      <w:r w:rsidRPr="00C96F1A">
        <w:t>.</w:t>
      </w:r>
    </w:p>
    <w:p w:rsidR="00C836C1" w:rsidRPr="00C96F1A" w:rsidRDefault="00C836C1" w:rsidP="00C836C1">
      <w:pPr>
        <w:pStyle w:val="Wcicienormalne"/>
      </w:pPr>
      <w:r w:rsidRPr="00C96F1A">
        <w:t>Odbioru dokonuje</w:t>
      </w:r>
      <w:r w:rsidR="00EC30A5">
        <w:t xml:space="preserve"> się</w:t>
      </w:r>
      <w:r w:rsidRPr="00C96F1A">
        <w:t xml:space="preserve"> w oparciu o wyniki wszelkich badań i</w:t>
      </w:r>
      <w:r w:rsidR="00EC30A5">
        <w:t xml:space="preserve"> pomiarów będących w zgodzie z r</w:t>
      </w:r>
      <w:r w:rsidRPr="00C96F1A">
        <w:t xml:space="preserve">ysunkami, </w:t>
      </w:r>
      <w:r w:rsidR="009E13EF">
        <w:t>ST</w:t>
      </w:r>
      <w:r w:rsidRPr="00C96F1A">
        <w:t xml:space="preserve"> i innymi uzgodnionymi wymaganiami.</w:t>
      </w:r>
    </w:p>
    <w:p w:rsidR="00C836C1" w:rsidRPr="00C96F1A" w:rsidRDefault="00C836C1" w:rsidP="00C836C1">
      <w:pPr>
        <w:pStyle w:val="Wcicienormalne"/>
      </w:pPr>
      <w:r w:rsidRPr="00C96F1A">
        <w:t xml:space="preserve">Wykonawca robót nie może kontynuować robót bez odbioru robót zanikających i ulegających zakryciu przez </w:t>
      </w:r>
      <w:r w:rsidR="00597F6F">
        <w:t>Inspektora Nadzoru</w:t>
      </w:r>
      <w:r w:rsidRPr="00C96F1A">
        <w:t xml:space="preserve">. Żaden odbiór przed odbiorem ostatecznym nie zwalnia </w:t>
      </w:r>
      <w:r w:rsidR="000B4CC7">
        <w:t>w</w:t>
      </w:r>
      <w:r w:rsidRPr="00C96F1A">
        <w:t xml:space="preserve">ykonawca od zobowiązań określonych </w:t>
      </w:r>
      <w:r w:rsidR="000B4CC7">
        <w:t>k</w:t>
      </w:r>
      <w:r w:rsidRPr="00C96F1A">
        <w:t>ontraktem.</w:t>
      </w:r>
    </w:p>
    <w:p w:rsidR="00C836C1" w:rsidRDefault="00C836C1" w:rsidP="00102CEE">
      <w:pPr>
        <w:pStyle w:val="Nagwek2"/>
      </w:pPr>
      <w:bookmarkStart w:id="718" w:name="_Toc108679640"/>
      <w:bookmarkStart w:id="719" w:name="_Toc121653354"/>
      <w:bookmarkStart w:id="720" w:name="_Toc121655732"/>
      <w:bookmarkStart w:id="721" w:name="_Toc144179065"/>
      <w:bookmarkStart w:id="722" w:name="_Toc144532814"/>
      <w:bookmarkStart w:id="723" w:name="_Toc144630732"/>
      <w:bookmarkStart w:id="724" w:name="_Toc145310774"/>
      <w:bookmarkStart w:id="725" w:name="_Toc213901866"/>
      <w:bookmarkStart w:id="726" w:name="_Toc213906848"/>
      <w:bookmarkStart w:id="727" w:name="_Toc213911646"/>
      <w:bookmarkStart w:id="728" w:name="_Toc213914288"/>
      <w:bookmarkStart w:id="729" w:name="_Toc213916700"/>
      <w:bookmarkStart w:id="730" w:name="_Toc213922788"/>
      <w:bookmarkStart w:id="731" w:name="_Toc213929887"/>
      <w:bookmarkStart w:id="732" w:name="_Toc213940834"/>
      <w:bookmarkStart w:id="733" w:name="_Toc214927313"/>
      <w:bookmarkStart w:id="734" w:name="_Toc216322916"/>
      <w:bookmarkStart w:id="735" w:name="_Toc216328873"/>
      <w:bookmarkStart w:id="736" w:name="_Toc216345591"/>
      <w:bookmarkStart w:id="737" w:name="_Toc216438216"/>
      <w:bookmarkStart w:id="738" w:name="_Toc216446112"/>
      <w:bookmarkStart w:id="739" w:name="_Toc216449390"/>
      <w:bookmarkStart w:id="740" w:name="_Toc216450009"/>
      <w:bookmarkStart w:id="741" w:name="_Toc216453111"/>
      <w:bookmarkStart w:id="742" w:name="_Toc216453636"/>
      <w:bookmarkStart w:id="743" w:name="_Toc216454160"/>
      <w:bookmarkStart w:id="744" w:name="_Toc216574967"/>
      <w:bookmarkStart w:id="745" w:name="_Toc216885460"/>
      <w:bookmarkStart w:id="746" w:name="_Toc216916214"/>
      <w:bookmarkStart w:id="747" w:name="_Toc223420652"/>
      <w:bookmarkStart w:id="748" w:name="_Toc161397883"/>
      <w:r>
        <w:t>O</w:t>
      </w:r>
      <w:r w:rsidRPr="00BF596B">
        <w:t>dbiór częściowy</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p>
    <w:p w:rsidR="00C836C1" w:rsidRPr="00C96F1A" w:rsidRDefault="00C836C1" w:rsidP="00C836C1">
      <w:pPr>
        <w:pStyle w:val="Wcicienormalne"/>
      </w:pPr>
      <w:r w:rsidRPr="00C96F1A">
        <w:t xml:space="preserve">Odbiór częściowy polega na ocenie ilości i jakości wykonanych części </w:t>
      </w:r>
      <w:r w:rsidR="00EC30A5">
        <w:t>r</w:t>
      </w:r>
      <w:r w:rsidRPr="00C96F1A">
        <w:t xml:space="preserve">obót. Odbioru częściowego </w:t>
      </w:r>
      <w:r w:rsidR="00EC30A5">
        <w:t>r</w:t>
      </w:r>
      <w:r w:rsidRPr="00C96F1A">
        <w:t xml:space="preserve">obót dokonuje się wg zasad jak przy odbiorze ostatecznym </w:t>
      </w:r>
      <w:r w:rsidR="00EC30A5">
        <w:t>r</w:t>
      </w:r>
      <w:r w:rsidRPr="00C96F1A">
        <w:t>obót.</w:t>
      </w:r>
    </w:p>
    <w:p w:rsidR="00C836C1" w:rsidRDefault="00C836C1" w:rsidP="00102CEE">
      <w:pPr>
        <w:pStyle w:val="Nagwek2"/>
      </w:pPr>
      <w:bookmarkStart w:id="749" w:name="_Toc223420654"/>
      <w:bookmarkStart w:id="750" w:name="_Toc161397884"/>
      <w:r>
        <w:t>Odbiór końcowy robót</w:t>
      </w:r>
      <w:bookmarkEnd w:id="749"/>
      <w:bookmarkEnd w:id="750"/>
    </w:p>
    <w:p w:rsidR="00C836C1" w:rsidRPr="0018300A" w:rsidRDefault="00C836C1" w:rsidP="00C836C1">
      <w:pPr>
        <w:pStyle w:val="Wcicienormalne"/>
      </w:pPr>
      <w:r w:rsidRPr="0018300A">
        <w:t>Odbiór robót należy wykonywać z uwzględnieniem niżej podanych uwarunkowań:</w:t>
      </w:r>
    </w:p>
    <w:p w:rsidR="00C836C1" w:rsidRPr="0018300A" w:rsidRDefault="00C836C1" w:rsidP="00967636">
      <w:pPr>
        <w:pStyle w:val="Wcicienormalne"/>
        <w:numPr>
          <w:ilvl w:val="0"/>
          <w:numId w:val="12"/>
        </w:numPr>
        <w:tabs>
          <w:tab w:val="clear" w:pos="851"/>
          <w:tab w:val="left" w:pos="709"/>
        </w:tabs>
        <w:spacing w:before="0" w:after="120"/>
      </w:pPr>
      <w:r w:rsidRPr="0018300A">
        <w:t xml:space="preserve">Odbiór końcowy polega na finalnej ocenie rzeczywistego wykonania </w:t>
      </w:r>
      <w:r w:rsidR="000B4CC7">
        <w:t>r</w:t>
      </w:r>
      <w:r w:rsidRPr="0018300A">
        <w:t>obót w odniesieniu do ich ilości, jakości i wartości.</w:t>
      </w:r>
    </w:p>
    <w:p w:rsidR="00C836C1" w:rsidRPr="0018300A" w:rsidRDefault="00EC30A5" w:rsidP="00967636">
      <w:pPr>
        <w:pStyle w:val="Wcicienormalne"/>
        <w:numPr>
          <w:ilvl w:val="0"/>
          <w:numId w:val="12"/>
        </w:numPr>
        <w:tabs>
          <w:tab w:val="clear" w:pos="851"/>
          <w:tab w:val="left" w:pos="709"/>
        </w:tabs>
        <w:spacing w:before="0" w:after="120"/>
      </w:pPr>
      <w:r>
        <w:t>Całkowite zakończenie r</w:t>
      </w:r>
      <w:r w:rsidR="00C836C1" w:rsidRPr="0018300A">
        <w:t xml:space="preserve">obót oraz gotowość do odbioru </w:t>
      </w:r>
      <w:r w:rsidR="00CF7E99">
        <w:t>końcowego</w:t>
      </w:r>
      <w:r w:rsidR="00C836C1" w:rsidRPr="0018300A">
        <w:t xml:space="preserve"> będzie stwierd</w:t>
      </w:r>
      <w:r>
        <w:t>zona przez wykonawcę wpisem do dziennika b</w:t>
      </w:r>
      <w:r w:rsidR="00C836C1" w:rsidRPr="0018300A">
        <w:t xml:space="preserve">udowy z bezzwłocznym powiadomieniem na piśmie o tym fakcie </w:t>
      </w:r>
      <w:r w:rsidR="00597F6F">
        <w:t>Inspektora Nadzoru</w:t>
      </w:r>
      <w:r w:rsidR="00C836C1" w:rsidRPr="0018300A">
        <w:t>.</w:t>
      </w:r>
    </w:p>
    <w:p w:rsidR="00C836C1" w:rsidRPr="0018300A" w:rsidRDefault="00C836C1" w:rsidP="00967636">
      <w:pPr>
        <w:pStyle w:val="Wcicienormalne"/>
        <w:numPr>
          <w:ilvl w:val="0"/>
          <w:numId w:val="12"/>
        </w:numPr>
        <w:tabs>
          <w:tab w:val="clear" w:pos="851"/>
          <w:tab w:val="left" w:pos="709"/>
        </w:tabs>
        <w:spacing w:before="0" w:after="120"/>
      </w:pPr>
      <w:r w:rsidRPr="0018300A">
        <w:t xml:space="preserve">Odbiór </w:t>
      </w:r>
      <w:r w:rsidR="00CF7E99">
        <w:t>końcowy</w:t>
      </w:r>
      <w:r w:rsidRPr="0018300A">
        <w:t xml:space="preserve"> </w:t>
      </w:r>
      <w:r w:rsidR="000B4CC7">
        <w:t>r</w:t>
      </w:r>
      <w:r w:rsidRPr="0018300A">
        <w:t xml:space="preserve">obót nastąpi w terminie ustalonym w </w:t>
      </w:r>
      <w:r w:rsidR="000B4CC7">
        <w:t>k</w:t>
      </w:r>
      <w:r w:rsidRPr="0018300A">
        <w:t xml:space="preserve">ontrakcie, licząc od dnia potwierdzenia przez </w:t>
      </w:r>
      <w:r w:rsidR="00597F6F">
        <w:t>Inspektora Nadzoru</w:t>
      </w:r>
      <w:r w:rsidR="009E13EF" w:rsidRPr="0018300A">
        <w:t xml:space="preserve"> </w:t>
      </w:r>
      <w:r w:rsidRPr="0018300A">
        <w:t xml:space="preserve">zakończenia </w:t>
      </w:r>
      <w:r w:rsidR="000B4CC7">
        <w:t>r</w:t>
      </w:r>
      <w:r w:rsidRPr="0018300A">
        <w:t>obót i przekazania koniecznych dokumentów,</w:t>
      </w:r>
    </w:p>
    <w:p w:rsidR="00C836C1" w:rsidRPr="0018300A" w:rsidRDefault="00C836C1" w:rsidP="00967636">
      <w:pPr>
        <w:pStyle w:val="Wcicienormalne"/>
        <w:numPr>
          <w:ilvl w:val="0"/>
          <w:numId w:val="12"/>
        </w:numPr>
        <w:tabs>
          <w:tab w:val="clear" w:pos="851"/>
          <w:tab w:val="left" w:pos="709"/>
        </w:tabs>
        <w:spacing w:before="0" w:after="120"/>
      </w:pPr>
      <w:r w:rsidRPr="0018300A">
        <w:t xml:space="preserve">Komisja  złożona z </w:t>
      </w:r>
      <w:r w:rsidR="000B4CC7">
        <w:t>z</w:t>
      </w:r>
      <w:r w:rsidRPr="0018300A">
        <w:t xml:space="preserve">amawiającego, </w:t>
      </w:r>
      <w:r w:rsidR="00597F6F">
        <w:t>Inspektor</w:t>
      </w:r>
      <w:r w:rsidR="00C17B7A">
        <w:t xml:space="preserve"> </w:t>
      </w:r>
      <w:r w:rsidR="00597F6F">
        <w:t>Nadzoru</w:t>
      </w:r>
      <w:r w:rsidRPr="0018300A">
        <w:t xml:space="preserve">, </w:t>
      </w:r>
      <w:r w:rsidR="000B4CC7">
        <w:t>e</w:t>
      </w:r>
      <w:r w:rsidRPr="0018300A">
        <w:t xml:space="preserve">ksploatatora oraz </w:t>
      </w:r>
      <w:r w:rsidR="000B4CC7">
        <w:t>w</w:t>
      </w:r>
      <w:r w:rsidRPr="0018300A">
        <w:t xml:space="preserve">ykonawcy po zakończeniu czynności odbiorowych sporządzi protokół odbioru </w:t>
      </w:r>
      <w:r w:rsidR="000B4CC7">
        <w:t>r</w:t>
      </w:r>
      <w:r w:rsidRPr="0018300A">
        <w:t>obót.</w:t>
      </w:r>
    </w:p>
    <w:p w:rsidR="00C836C1" w:rsidRPr="0018300A" w:rsidRDefault="00C836C1" w:rsidP="00967636">
      <w:pPr>
        <w:pStyle w:val="Wcicienormalne"/>
        <w:numPr>
          <w:ilvl w:val="0"/>
          <w:numId w:val="12"/>
        </w:numPr>
        <w:tabs>
          <w:tab w:val="clear" w:pos="851"/>
          <w:tab w:val="left" w:pos="709"/>
        </w:tabs>
        <w:spacing w:before="0" w:after="120"/>
      </w:pPr>
      <w:r w:rsidRPr="0018300A">
        <w:t xml:space="preserve">Komisja odbierająca </w:t>
      </w:r>
      <w:r w:rsidR="000B4CC7">
        <w:t>r</w:t>
      </w:r>
      <w:r w:rsidRPr="0018300A">
        <w:t xml:space="preserve">oboty dokona ich oceny jakościowej na podstawie przedłożonych dokumentów, wyników badań i pomiarów ocenie wizualnej oraz zgodności wykonania </w:t>
      </w:r>
      <w:r w:rsidR="009E13EF">
        <w:t>dokumentacją projektową</w:t>
      </w:r>
      <w:r w:rsidRPr="0018300A">
        <w:t xml:space="preserve"> i </w:t>
      </w:r>
      <w:r w:rsidR="009E13EF">
        <w:t xml:space="preserve">ST </w:t>
      </w:r>
      <w:r w:rsidRPr="000D2DF7">
        <w:t xml:space="preserve">dla poszczególnych </w:t>
      </w:r>
      <w:r w:rsidR="000B4CC7">
        <w:t>r</w:t>
      </w:r>
      <w:r w:rsidRPr="000D2DF7">
        <w:t>obót</w:t>
      </w:r>
      <w:r w:rsidRPr="0018300A">
        <w:t>.</w:t>
      </w:r>
    </w:p>
    <w:p w:rsidR="00C836C1" w:rsidRPr="0018300A" w:rsidRDefault="00C836C1" w:rsidP="00967636">
      <w:pPr>
        <w:pStyle w:val="Wcicienormalne"/>
        <w:numPr>
          <w:ilvl w:val="0"/>
          <w:numId w:val="12"/>
        </w:numPr>
        <w:tabs>
          <w:tab w:val="clear" w:pos="851"/>
          <w:tab w:val="left" w:pos="709"/>
        </w:tabs>
        <w:spacing w:before="0" w:after="120"/>
      </w:pPr>
      <w:r w:rsidRPr="0018300A">
        <w:t xml:space="preserve">W przypadkach niewykonania wyznaczonych </w:t>
      </w:r>
      <w:r w:rsidR="000B4CC7">
        <w:t>r</w:t>
      </w:r>
      <w:r w:rsidRPr="0018300A">
        <w:t xml:space="preserve">obót poprawkowych lub </w:t>
      </w:r>
      <w:r w:rsidR="000B4CC7">
        <w:t>r</w:t>
      </w:r>
      <w:r w:rsidRPr="0018300A">
        <w:t xml:space="preserve">obót uzupełniających </w:t>
      </w:r>
      <w:r w:rsidR="000B4CC7">
        <w:t>k</w:t>
      </w:r>
      <w:r w:rsidRPr="0018300A">
        <w:t xml:space="preserve">omisja przerwie swoje czynności i ustala nowy termin odbioru </w:t>
      </w:r>
      <w:r w:rsidR="00CF7E99">
        <w:t>końcowego</w:t>
      </w:r>
      <w:r w:rsidRPr="0018300A">
        <w:t>.</w:t>
      </w:r>
    </w:p>
    <w:p w:rsidR="00C836C1" w:rsidRPr="004527F5" w:rsidRDefault="00C836C1" w:rsidP="00C836C1">
      <w:pPr>
        <w:pStyle w:val="Wcicienormalne"/>
      </w:pPr>
      <w:r w:rsidRPr="004527F5">
        <w:t xml:space="preserve">W przypadku, gdy wg komisji, </w:t>
      </w:r>
      <w:r w:rsidR="000B4CC7">
        <w:t>r</w:t>
      </w:r>
      <w:r w:rsidRPr="004527F5">
        <w:t xml:space="preserve">oboty pod względem przygotowania dokumentacyjnego nie będą gotowe do </w:t>
      </w:r>
      <w:r w:rsidR="000B4CC7">
        <w:t>p</w:t>
      </w:r>
      <w:r w:rsidRPr="004527F5">
        <w:t xml:space="preserve">rzejęcia, </w:t>
      </w:r>
      <w:r w:rsidR="000B4CC7">
        <w:t>k</w:t>
      </w:r>
      <w:r w:rsidRPr="004527F5">
        <w:t xml:space="preserve">omisja w porozumieniu z </w:t>
      </w:r>
      <w:r w:rsidR="000B4CC7">
        <w:t>w</w:t>
      </w:r>
      <w:r w:rsidRPr="004527F5">
        <w:t xml:space="preserve">ykonawcą wyznaczy ponowny termin odbioru </w:t>
      </w:r>
      <w:r w:rsidR="00CF7E99">
        <w:t>końcowego</w:t>
      </w:r>
      <w:r w:rsidRPr="004527F5">
        <w:t>.</w:t>
      </w:r>
    </w:p>
    <w:p w:rsidR="00C836C1" w:rsidRPr="004527F5" w:rsidRDefault="00C836C1" w:rsidP="00C836C1">
      <w:pPr>
        <w:pStyle w:val="Wcicienormalne"/>
      </w:pPr>
      <w:r w:rsidRPr="004527F5">
        <w:t xml:space="preserve">Termin wykonania </w:t>
      </w:r>
      <w:r w:rsidR="000B4CC7">
        <w:t>r</w:t>
      </w:r>
      <w:r w:rsidRPr="004527F5">
        <w:t xml:space="preserve">obót poprawkowych i </w:t>
      </w:r>
      <w:r w:rsidR="000B4CC7">
        <w:t>r</w:t>
      </w:r>
      <w:r w:rsidRPr="004527F5">
        <w:t xml:space="preserve">obót uzupełniających wyznaczy </w:t>
      </w:r>
      <w:r w:rsidR="000B4CC7">
        <w:t>k</w:t>
      </w:r>
      <w:r w:rsidRPr="004527F5">
        <w:t>omisja.</w:t>
      </w:r>
    </w:p>
    <w:p w:rsidR="00597F6F" w:rsidRDefault="00597F6F" w:rsidP="00597F6F">
      <w:pPr>
        <w:pStyle w:val="Nagwek1"/>
      </w:pPr>
      <w:bookmarkStart w:id="751" w:name="_Toc223420661"/>
      <w:bookmarkStart w:id="752" w:name="_Toc235680101"/>
      <w:bookmarkStart w:id="753" w:name="_Toc161397885"/>
      <w:r>
        <w:t>Podstawa płatności</w:t>
      </w:r>
      <w:bookmarkEnd w:id="753"/>
    </w:p>
    <w:p w:rsidR="00191161" w:rsidRPr="003C76C9" w:rsidRDefault="00191161" w:rsidP="00191161">
      <w:pPr>
        <w:pStyle w:val="Wcicienormalne"/>
      </w:pPr>
      <w:r w:rsidRPr="003C76C9">
        <w:t xml:space="preserve">Zasady płatności zostały szczegółowo zapisane w Dokumentach Umowy zawartej pomiędzy Zamawiającym a Wykonawcą. </w:t>
      </w:r>
    </w:p>
    <w:p w:rsidR="00191161" w:rsidRPr="003C76C9" w:rsidRDefault="00191161" w:rsidP="00191161">
      <w:pPr>
        <w:pStyle w:val="Wcicienormalne"/>
      </w:pPr>
      <w:r w:rsidRPr="003C76C9">
        <w:t xml:space="preserve">Podstawą płatności jest </w:t>
      </w:r>
      <w:r>
        <w:t>umowa.</w:t>
      </w:r>
      <w:r w:rsidRPr="003C76C9">
        <w:t xml:space="preserve"> </w:t>
      </w:r>
    </w:p>
    <w:p w:rsidR="00191161" w:rsidRPr="003C76C9" w:rsidRDefault="00191161" w:rsidP="00191161">
      <w:pPr>
        <w:pStyle w:val="Wcicienormalne"/>
      </w:pPr>
      <w:r w:rsidRPr="003C76C9">
        <w:t>Płatności będą realizowane za wykonane elementy przedmiotu umowy zgodnie z harmonogramem rzeczowo –finansowym, na podstawie protokołu(ów) odbioru częściowego podpisanego(</w:t>
      </w:r>
      <w:proofErr w:type="spellStart"/>
      <w:r w:rsidRPr="003C76C9">
        <w:t>ych</w:t>
      </w:r>
      <w:proofErr w:type="spellEnd"/>
      <w:r w:rsidRPr="003C76C9">
        <w:t xml:space="preserve">) przez Inspektora nadzoru w obecności kierownika budowy. </w:t>
      </w:r>
    </w:p>
    <w:p w:rsidR="00191161" w:rsidRPr="003C76C9" w:rsidRDefault="00191161" w:rsidP="00191161">
      <w:pPr>
        <w:pStyle w:val="Wcicienormalne"/>
      </w:pPr>
      <w:r w:rsidRPr="003C76C9">
        <w:t xml:space="preserve">Wynagrodzenie </w:t>
      </w:r>
      <w:r>
        <w:t xml:space="preserve">umowne </w:t>
      </w:r>
      <w:r w:rsidRPr="003C76C9">
        <w:t xml:space="preserve">będzie uwzględniać wszystkie czynności, wymagania i badania składające się na jej wykonanie, określone dla tej roboty w ST i w dokumentacji projektowej. </w:t>
      </w:r>
    </w:p>
    <w:p w:rsidR="00191161" w:rsidRPr="003C76C9" w:rsidRDefault="00191161" w:rsidP="00191161">
      <w:pPr>
        <w:pStyle w:val="Wcicienormalne"/>
      </w:pPr>
      <w:r w:rsidRPr="003C76C9">
        <w:t>Wykonawca ma obowiązek przewidzieć wszystkie roboty objęte Umową i szczegółowym opisem zamówienia. Wykonawca ma obowiązek wypełnić wykaz cen, który będzie podstawą ustalania zakresu zaawansowania Robót.</w:t>
      </w:r>
    </w:p>
    <w:p w:rsidR="00C836C1" w:rsidRDefault="00C836C1" w:rsidP="00102CEE">
      <w:pPr>
        <w:pStyle w:val="Nagwek1"/>
      </w:pPr>
      <w:bookmarkStart w:id="754" w:name="_Toc161397886"/>
      <w:r>
        <w:t>Przepisy związane</w:t>
      </w:r>
      <w:bookmarkEnd w:id="751"/>
      <w:bookmarkEnd w:id="752"/>
      <w:bookmarkEnd w:id="754"/>
    </w:p>
    <w:p w:rsidR="00C836C1" w:rsidRPr="0018300A" w:rsidRDefault="00C836C1" w:rsidP="00C836C1">
      <w:pPr>
        <w:pStyle w:val="Wcicienormalne"/>
      </w:pPr>
      <w:r w:rsidRPr="0018300A">
        <w:t xml:space="preserve">Wiele pozycji </w:t>
      </w:r>
      <w:r w:rsidR="00D13E31">
        <w:t>ST</w:t>
      </w:r>
      <w:r w:rsidRPr="0018300A">
        <w:t xml:space="preserve"> odnosi się do </w:t>
      </w:r>
      <w:r w:rsidR="00B23920">
        <w:t>p</w:t>
      </w:r>
      <w:r w:rsidRPr="0018300A">
        <w:t xml:space="preserve">olskich </w:t>
      </w:r>
      <w:r w:rsidR="00B23920">
        <w:t>n</w:t>
      </w:r>
      <w:r w:rsidRPr="0018300A">
        <w:t>orm (PN), norm europejskich (EN), norm niemieckich (DIN) przep</w:t>
      </w:r>
      <w:r w:rsidR="00F33C70">
        <w:t>isów branżowych oraz instrukcji</w:t>
      </w:r>
      <w:r>
        <w:t>. Zastosowanie powinny</w:t>
      </w:r>
      <w:r w:rsidRPr="0018300A">
        <w:t xml:space="preserve"> mieć ostatnie wydanie </w:t>
      </w:r>
      <w:r w:rsidR="00B23920">
        <w:t>n</w:t>
      </w:r>
      <w:r w:rsidRPr="0018300A">
        <w:t xml:space="preserve">orm. Roboty winny być wykonane z zachowaniem bezpieczeństwa, w ścisłej zgodności z </w:t>
      </w:r>
      <w:r w:rsidR="00B23920">
        <w:t>p</w:t>
      </w:r>
      <w:r w:rsidRPr="0018300A">
        <w:t xml:space="preserve">olskimi </w:t>
      </w:r>
      <w:r w:rsidR="00B23920">
        <w:t>n</w:t>
      </w:r>
      <w:r w:rsidRPr="0018300A">
        <w:t xml:space="preserve">ormami lub odpowiednikami </w:t>
      </w:r>
      <w:r w:rsidR="00B23920">
        <w:t>n</w:t>
      </w:r>
      <w:r w:rsidRPr="0018300A">
        <w:t xml:space="preserve">orm </w:t>
      </w:r>
      <w:r w:rsidR="00B23920">
        <w:t>e</w:t>
      </w:r>
      <w:r w:rsidRPr="0018300A">
        <w:t>uropejskich do pewnego stopnia przyjętego przez polskie ustawodawstwo.</w:t>
      </w:r>
    </w:p>
    <w:p w:rsidR="00C836C1" w:rsidRPr="003238F7" w:rsidRDefault="00C836C1" w:rsidP="00C836C1">
      <w:pPr>
        <w:pStyle w:val="Wcicienormalne"/>
      </w:pPr>
      <w:r w:rsidRPr="003238F7">
        <w:t xml:space="preserve">Wykonawca zobowiązany jest stosować się do innych wiążących norm związanych z  realizacją </w:t>
      </w:r>
      <w:r w:rsidR="00B23920">
        <w:t>r</w:t>
      </w:r>
      <w:r w:rsidRPr="003238F7">
        <w:t xml:space="preserve">obót w ramach </w:t>
      </w:r>
      <w:r w:rsidR="00B23920">
        <w:t>k</w:t>
      </w:r>
      <w:r w:rsidRPr="003238F7">
        <w:t xml:space="preserve">ontraktu oraz zastosować się do przepisów tych norm na tych samych warunkach co do innych wymagań zawartych w </w:t>
      </w:r>
      <w:r w:rsidR="00D13E31">
        <w:t>ST</w:t>
      </w:r>
      <w:r w:rsidRPr="003238F7">
        <w:t>.</w:t>
      </w:r>
    </w:p>
    <w:p w:rsidR="00C836C1" w:rsidRPr="003238F7" w:rsidRDefault="00C836C1" w:rsidP="00C836C1">
      <w:pPr>
        <w:pStyle w:val="Wcicienormalne"/>
      </w:pPr>
      <w:r w:rsidRPr="003238F7">
        <w:t xml:space="preserve">Przyjmuje się, że </w:t>
      </w:r>
      <w:r w:rsidR="002B622C">
        <w:t>w</w:t>
      </w:r>
      <w:r w:rsidRPr="003238F7">
        <w:t xml:space="preserve">ykonawca jest w pełni zaznajomiony z zawartością i wymogami tych norm. </w:t>
      </w:r>
    </w:p>
    <w:p w:rsidR="00C836C1" w:rsidRPr="003238F7" w:rsidRDefault="00C836C1" w:rsidP="00C836C1">
      <w:pPr>
        <w:pStyle w:val="Wcicienormalne"/>
      </w:pPr>
      <w:r w:rsidRPr="003238F7">
        <w:t xml:space="preserve">Wykonawca jest zobowiązany do zapoznania się z </w:t>
      </w:r>
      <w:r w:rsidR="002B622C">
        <w:t>p</w:t>
      </w:r>
      <w:r w:rsidRPr="003238F7">
        <w:t xml:space="preserve">rawem </w:t>
      </w:r>
      <w:r w:rsidR="002B622C">
        <w:t>p</w:t>
      </w:r>
      <w:r w:rsidRPr="003238F7">
        <w:t xml:space="preserve">olskim i innymi przepisami władz centralnych i lokalnych oraz z przepisami statutowymi i wytycznymi, które są w jakikolwiek sposób powiązane z </w:t>
      </w:r>
      <w:r w:rsidR="002B622C">
        <w:t>r</w:t>
      </w:r>
      <w:r w:rsidRPr="003238F7">
        <w:t xml:space="preserve">obotami. Wykonawca będzie w pełni odpowiedzialny za przestrzeganie tego prawa, przepisów, zasad i wytycznych w trakcie realizacji </w:t>
      </w:r>
      <w:r w:rsidR="002B622C">
        <w:t>r</w:t>
      </w:r>
      <w:r w:rsidRPr="003238F7">
        <w:t>obót.</w:t>
      </w:r>
    </w:p>
    <w:p w:rsidR="00C836C1" w:rsidRPr="003238F7" w:rsidRDefault="00C836C1" w:rsidP="00C836C1">
      <w:pPr>
        <w:pStyle w:val="Wcicienormalne"/>
      </w:pPr>
      <w:r w:rsidRPr="003238F7">
        <w:t xml:space="preserve">Wykonawca będzie przestrzegał prawa do patentów i będzie w pełni odpowiedzialny za spełnianie wszelkich wymagań prawnych w stosunku do używanych opatentowanych urządzeń lub metod oraz stale będzie informował </w:t>
      </w:r>
      <w:r w:rsidR="00597F6F">
        <w:t>Inspektora Nadzoru</w:t>
      </w:r>
      <w:r w:rsidRPr="003238F7">
        <w:t xml:space="preserve"> o swoich działaniach, przedstawiając kopie pozwoleń i innych stosownych dokumentów.</w:t>
      </w:r>
      <w:r w:rsidRPr="003238F7">
        <w:tab/>
      </w:r>
    </w:p>
    <w:p w:rsidR="00C836C1" w:rsidRPr="003238F7" w:rsidRDefault="00C836C1" w:rsidP="00C836C1">
      <w:pPr>
        <w:pStyle w:val="Wcicienormalne"/>
      </w:pPr>
      <w:r w:rsidRPr="003238F7">
        <w:t>Lista podstawowych aktów prawnych:</w:t>
      </w:r>
      <w:r w:rsidRPr="003238F7">
        <w:tab/>
      </w:r>
    </w:p>
    <w:p w:rsidR="00C836C1" w:rsidRPr="0018300A" w:rsidRDefault="00C836C1" w:rsidP="00967636">
      <w:pPr>
        <w:pStyle w:val="Wcicienormalne"/>
        <w:numPr>
          <w:ilvl w:val="0"/>
          <w:numId w:val="13"/>
        </w:numPr>
        <w:tabs>
          <w:tab w:val="clear" w:pos="851"/>
          <w:tab w:val="left" w:pos="709"/>
        </w:tabs>
        <w:spacing w:before="0" w:after="120"/>
      </w:pPr>
      <w:r w:rsidRPr="0018300A">
        <w:t>Ustawa z dn.4 lipca 1994 r. Prawo budowlane – tekst jednolity Dz. U. 106/2000, poz. 1126 z późniejszymi zmianami</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Ustawa z dn. 27 marca 2003 r. o planowaniu i zagospodarowaniu przestrzennym,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Obwieszczenie Ministra Rozwoju Regionalnego i Budownictwa z dnia 24 października 2000 </w:t>
      </w:r>
      <w:proofErr w:type="spellStart"/>
      <w:r w:rsidRPr="0018300A">
        <w:t>r</w:t>
      </w:r>
      <w:proofErr w:type="spellEnd"/>
      <w:r w:rsidRPr="0018300A">
        <w:t xml:space="preserve"> w sprawie ogłoszenia jednolitego tekstu ustawy – Prawo geodezyjne i kartograficzne.</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Rozporządzenie Ministra Gospodarki Przestrzennej i Budownictwa z dn. 14 grudnia 1994 r. w sprawie warunków technicznych, jakim powinny odpowiadać budynki i ich usytuowanie </w:t>
      </w:r>
    </w:p>
    <w:p w:rsidR="00C836C1" w:rsidRPr="0018300A" w:rsidRDefault="00C836C1" w:rsidP="00967636">
      <w:pPr>
        <w:pStyle w:val="Wcicienormalne"/>
        <w:numPr>
          <w:ilvl w:val="0"/>
          <w:numId w:val="13"/>
        </w:numPr>
        <w:tabs>
          <w:tab w:val="clear" w:pos="851"/>
          <w:tab w:val="left" w:pos="709"/>
        </w:tabs>
        <w:spacing w:before="0" w:after="120"/>
      </w:pPr>
      <w:r w:rsidRPr="0018300A">
        <w:t>Rozporządzenie Ministra Infrastruktury z dn. 3 lipca 2003 r. w sprawie szczegółowego zakresu i formy projektu. Budowlanego</w:t>
      </w:r>
    </w:p>
    <w:p w:rsidR="00C836C1" w:rsidRPr="0018300A" w:rsidRDefault="00C836C1" w:rsidP="00967636">
      <w:pPr>
        <w:pStyle w:val="Wcicienormalne"/>
        <w:numPr>
          <w:ilvl w:val="0"/>
          <w:numId w:val="13"/>
        </w:numPr>
        <w:tabs>
          <w:tab w:val="clear" w:pos="851"/>
          <w:tab w:val="left" w:pos="709"/>
        </w:tabs>
        <w:spacing w:before="0" w:after="120"/>
      </w:pPr>
      <w:r w:rsidRPr="0018300A">
        <w:t>Rozporządzenie Ministra Gospodarki Przestrzennej i Budownictwa z dn. 21 lutego 1995 r. w sprawie rodzaju i zakresu opracowań geodezyjno-karto</w:t>
      </w:r>
      <w:r>
        <w:t>g</w:t>
      </w:r>
      <w:r w:rsidRPr="0018300A">
        <w:t xml:space="preserve">raficznych oraz czynności geodezyjnych obowiązujących w budownictwie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Rozporządzenie Ministra Gospodarki Przestrzennej i Budownictwa z dn. 30 grudnia 1994 r. w sprawie samodzielnych funkcji technicznych w budownictwie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Rozporządzenie Ministra Budownictwa i Przemysłu Materiałów Budowlanych z dn. 28 marca 1972 r. w sprawie bezpieczeństwa i higieny pracy przy wykonywaniu robót budowlano-montażowych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Ustawa z dn. 27 kwietnia 2001 r. - Prawo ochrony środowiska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Ustawa z dn. 27 kwietnia 2001 r. O odpadach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Rozporządzenie Ministra Rozwoju Regionalnego i Budownictwa z dn. 3 kwietnia 2001 r. w sprawie wprowadzenia obowiązku stosowania niektórych Polskich Norm dla budownictwa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Rozporządzenie Ministra Gospodarki z dn. 30 stycznia 2002 r. zmieniające rozporządzenia  w sprawie wprowadzenia obowiązku stosowania niektórych Polskich Norm,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Rozporządzenie Ministra Pracy i Polityki Socjalnej z dn. 26 września 1997 r. w sprawie ogólnych przepisów bezpieczeństwa i higieny pracy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Rozporządzenie Ministra Pracy i Polityki Społecznej 2 dn. 14 marca 2000 r. w sprawie bezpieczeństwa i higieny pracy przy ręcznych pracach transportowych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Rozporządzenie Ministra Ochrony Środowiska Zasobów Naturalnych i Leśnictwa z dn. 23 sierpnia 1994 r. w sprawie dokumentacji geologicznej złóż kopalnych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Rozporządzenie Ministra Spraw Wewnętrznych i Administracji w spawie, standardów technicznych dotyczących geodezji, kartografii oraz krajowego systemu informacji o terenie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Rozporządzenie Ministra Rozwoju Regionalnego i Budownictwa z dn. 2 kwietnia 2001 </w:t>
      </w:r>
      <w:proofErr w:type="spellStart"/>
      <w:r w:rsidRPr="0018300A">
        <w:t>r</w:t>
      </w:r>
      <w:proofErr w:type="spellEnd"/>
      <w:r w:rsidRPr="0018300A">
        <w:t xml:space="preserve"> w sprawie geodezyjnej ewidencji sieci uzbrojenia terenu oraz zespołów uzgadniania dokumentacji projektowej,.</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Ustaw z  dn. 10 kwietnia 1997 r. – Prawo energetyczne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Ustawa z dn. 7 czerwca 2001 r. - O zbiorowym zaopatrzeniu w wodę i zbiorowym odprowadzeniu ścieków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Ustawa z dn. 18 lipca 2001 r. – Prawo wodne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Rozporządzenie Ministra Infrastruktury z dn. 15 stycznia 2002 r. zmieniające rozporządzenie w sprawie aprobat i kryteriów technicznych oraz jednostkowego stosowania wyrobów budowlanych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Rozporządzenie Ministra Gospodarki z dn. 10 marca 2000 r. w sprawie trybu certyfikacji wyrobów </w:t>
      </w:r>
    </w:p>
    <w:p w:rsidR="00C836C1" w:rsidRPr="0018300A" w:rsidRDefault="00C836C1" w:rsidP="00967636">
      <w:pPr>
        <w:pStyle w:val="Wcicienormalne"/>
        <w:numPr>
          <w:ilvl w:val="0"/>
          <w:numId w:val="13"/>
        </w:numPr>
        <w:tabs>
          <w:tab w:val="clear" w:pos="851"/>
          <w:tab w:val="left" w:pos="709"/>
        </w:tabs>
        <w:spacing w:before="0" w:after="120"/>
      </w:pPr>
      <w:r w:rsidRPr="0018300A">
        <w:t>Rozporządzenie Ministra Gospodarki Przestrzennej i Budownictwa 15 maja</w:t>
      </w:r>
      <w:r w:rsidRPr="0018300A">
        <w:rPr>
          <w:smallCaps/>
        </w:rPr>
        <w:t xml:space="preserve"> 1990</w:t>
      </w:r>
      <w:r w:rsidRPr="0018300A">
        <w:t xml:space="preserve">•r,   w sprawie szczegółowych zasad i trybu  zgłaszania prac geodezyjnych i kartograficznych oraz przekazywania materiałów i informacji powstałych w wyniku tych prac do państwowego zasobu geodezyjnego i kartograficznego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Ustawa z dn. 28 kwietnia 2000 r. - O systemie oceny zgodności, akredytacji oraz zmianie niektóry ustaw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Obwieszczenie Ministra Transportu i Gospodarki Morskiej z dn. 26 czerwca 2000 r. w sprawie ogłoszenia jednolitego tekstu ustawy o drogach publicznych,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Rozporządzenie Ministra Spraw Wewnętrznych i Administracji z dn. 24 września 1998 r. w sprawie ustalenia geotechnicznych warunków posadowienia obiektów budowlanych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Rozporządzenie Ministra Transportu i Gospodarki Morskiej oraz Spraw Wewnętrznych i Administracji z dn. 21 czerwca 1999 r. w sprawie znaków i sygnałów w drogowych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Rozporządzenie Ministra Gospodarki z dn. 14 sierpnia 1998 r. w sprawie sposobów bezpiecznego użytkowania oraz warunków usuwania wyrobów zawierających azbest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Ustawa z dn. 15 grudnia 2000 r. O samorządach zawodowych architektów, </w:t>
      </w:r>
      <w:r w:rsidR="00597F6F">
        <w:t>Inspektor</w:t>
      </w:r>
      <w:r w:rsidRPr="0018300A">
        <w:t>ów budownictwa oraz urbanistów.</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Rozporządzenie Ministra Środowiska z dn. 27 września 2001 r. w sprawie katalogu odpadów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Rozporządzenie Ministra Spraw Wewnętrznych i Administracji z dn. 16 czerwca 2003 r. w sprawie uzgodnienia projektu budowlanego pod względem ochrony przeciwpożarowej </w:t>
      </w:r>
    </w:p>
    <w:p w:rsidR="00C836C1" w:rsidRPr="0018300A" w:rsidRDefault="00C836C1" w:rsidP="00967636">
      <w:pPr>
        <w:pStyle w:val="Wcicienormalne"/>
        <w:numPr>
          <w:ilvl w:val="0"/>
          <w:numId w:val="13"/>
        </w:numPr>
        <w:tabs>
          <w:tab w:val="clear" w:pos="851"/>
          <w:tab w:val="left" w:pos="709"/>
        </w:tabs>
        <w:spacing w:before="0" w:after="120"/>
      </w:pPr>
      <w:r w:rsidRPr="0018300A">
        <w:t>Rozporządzenie Ministra Spraw Wewnętrznych  dn. 3 listopada 1992 r. w sprawie ochrony przeciwpożarowej budynków i innych obiektów budowlanych i terenu.</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Rozporządzenie Ministra Spraw Wewnętrznych i Administracji z dn. 16 czerwca 2003 r. w sprawie przeciwpożarowego zaopatrzenia w wodę oraz dróg pożarowych,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Rozporządzenie Ministra Spraw Wewnętrznych i Administracji z dn. 16 czerwca 2003 r. w sprawie ochrony przeciwpożarowej budynków, innych obiektów budowlanych i terenów,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Ustawa z dn.. 4 lutego 1994 </w:t>
      </w:r>
      <w:proofErr w:type="spellStart"/>
      <w:r w:rsidRPr="0018300A">
        <w:t>r</w:t>
      </w:r>
      <w:proofErr w:type="spellEnd"/>
      <w:r w:rsidRPr="0018300A">
        <w:t xml:space="preserve"> - Prawo górnicze i geologiczne </w:t>
      </w:r>
    </w:p>
    <w:p w:rsidR="00C836C1" w:rsidRPr="0018300A" w:rsidRDefault="00C836C1" w:rsidP="00967636">
      <w:pPr>
        <w:pStyle w:val="Wcicienormalne"/>
        <w:numPr>
          <w:ilvl w:val="0"/>
          <w:numId w:val="13"/>
        </w:numPr>
        <w:tabs>
          <w:tab w:val="clear" w:pos="851"/>
          <w:tab w:val="left" w:pos="709"/>
        </w:tabs>
        <w:spacing w:before="0" w:after="120"/>
      </w:pPr>
      <w:r w:rsidRPr="0018300A">
        <w:t>Rozporządzenie Rady Ministrów z dn. 24 września 2002 r. oddziaływań na środowisko oraz szczegółowych kryteriów związanych z kwalifikowaniem przedsięwzięć do sporządzania raportu o oddziaływaniu na środowisko,.</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Rozporządzenie Ministra Ochrony Środowiska, Zasobów Naturalnych i Leśnictwa z dn. 5 listopada w sprawie zasad ustalenia stref ochronnych źródeł i ujęć wody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Obwieszczenie Ministra Środowiska z dnia 2 lipca 2001 r. w sprawie ogłoszenia jednolitego tekstu o  ochronie przyrody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Obwieszczenie Ministra Zdrowia i Opieki Społecznej z dnia 16 lutego 1998 r. w sprawie ogłoszenia jednolitego tekstu ustawy o Państwowej Inspekcji Sanitarnej,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Kodeks Cywilny – Ustawa z dn. 23 kwietnia 1964 r.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Kodeks Postępowania Administracyjnego – Ustawa z dn. 14 czerwca 1960 r.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Ustawa z dn. 21 sierpnia 1997 r. – O gospodarce nieruchomościami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Ustawa z dn. 15 lutego 1962 r. – O ochronie dóbr kultury </w:t>
      </w:r>
    </w:p>
    <w:p w:rsidR="00C836C1" w:rsidRPr="0018300A" w:rsidRDefault="00C836C1" w:rsidP="00967636">
      <w:pPr>
        <w:pStyle w:val="Wcicienormalne"/>
        <w:numPr>
          <w:ilvl w:val="0"/>
          <w:numId w:val="13"/>
        </w:numPr>
        <w:tabs>
          <w:tab w:val="clear" w:pos="851"/>
          <w:tab w:val="left" w:pos="709"/>
        </w:tabs>
        <w:spacing w:before="0" w:after="120"/>
      </w:pPr>
      <w:r w:rsidRPr="0018300A">
        <w:t>Rozporządzenie Ministra Infrastruktury z dnia 27 sierpnia 2002 r. w sprawie szczegółowego zakresu i formy planu bezpieczeństwa i ochrony zdrowia oraz szczegółowego zakresu robót budowlanych, stwarzających zagrożenie niebezpieczeństwa i zdrowia ludzi.</w:t>
      </w:r>
    </w:p>
    <w:p w:rsidR="00C836C1" w:rsidRPr="0018300A" w:rsidRDefault="00C836C1" w:rsidP="00967636">
      <w:pPr>
        <w:pStyle w:val="Wcicienormalne"/>
        <w:numPr>
          <w:ilvl w:val="0"/>
          <w:numId w:val="13"/>
        </w:numPr>
        <w:tabs>
          <w:tab w:val="clear" w:pos="851"/>
          <w:tab w:val="left" w:pos="709"/>
        </w:tabs>
        <w:spacing w:before="0" w:after="120"/>
      </w:pPr>
      <w:r w:rsidRPr="0018300A">
        <w:t>Ustawa z dnia 9 listopada 2000 r. o dostępie informacji o środowisku i jego ochronie oraz o ocenach oddziaływania na środowisko, Rozporządzenie Ministra Infrastruktury z dnia 20 lipca 2002 roku w sprawie sposobu realizacji obowiązków dostawców ścieków przemysłowych oraz warunków odprowadzenia ścieków do urządzeń kanalizacyjnych,.</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Ustawa z dn. 3 lutego 1995 r. o ochronie gruntów rolnych i leśnych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Rozporządzenie Ministra Ochrony Środowiska z dnia 14 października 2002 r. w sprawie szczegółowych wymagań, jakim powinien odpowiadać program ochrony środowiska przed hałasem ,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Rozporządzenie Ministra Spraw Wewnętrznych i Administracji z dn. 24 lipca 1998 r. w sprawie określenia wykazu wyrobów budowlanych nie mających istotnego wpływu na spełnianie wymagań podstawowych oraz wyrobów wytwarzanych i stosowanych według uznanych zasad sztuki budowlanej,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Rozporządzenie Ministra Spraw Wewnętrznych i Administracji z dn. 31 lipca 1998 r. w sprawie systemów ocen zgodności, wzoru deklaracji zgodności oraz sposobu znakowania wyrobów budowlanych dopuszczanych do obrotu i powszechnego stosowania w budownictwie, </w:t>
      </w:r>
    </w:p>
    <w:p w:rsidR="00C836C1" w:rsidRPr="0018300A" w:rsidRDefault="00C836C1" w:rsidP="00967636">
      <w:pPr>
        <w:pStyle w:val="Wcicienormalne"/>
        <w:numPr>
          <w:ilvl w:val="0"/>
          <w:numId w:val="13"/>
        </w:numPr>
        <w:tabs>
          <w:tab w:val="clear" w:pos="851"/>
          <w:tab w:val="left" w:pos="709"/>
        </w:tabs>
        <w:spacing w:before="0" w:after="120"/>
      </w:pPr>
      <w:r w:rsidRPr="0018300A">
        <w:t xml:space="preserve">Rozporządzenie Rady Ministrów  dnia 24 stycznia 1986 r. w sprawie wykonania niektórych przepisów ustawy o drogach publicznych, </w:t>
      </w:r>
    </w:p>
    <w:p w:rsidR="00C836C1" w:rsidRDefault="00C836C1" w:rsidP="00967636">
      <w:pPr>
        <w:pStyle w:val="Wcicienormalne"/>
        <w:numPr>
          <w:ilvl w:val="0"/>
          <w:numId w:val="13"/>
        </w:numPr>
        <w:tabs>
          <w:tab w:val="clear" w:pos="851"/>
          <w:tab w:val="left" w:pos="709"/>
        </w:tabs>
        <w:spacing w:before="0" w:after="120"/>
      </w:pPr>
      <w:r w:rsidRPr="0018300A">
        <w:t xml:space="preserve">Rozporządzenie Ministra Infrastruktury z dnia 26 czerwca 2002 r. w sprawie dziennika budowy, montażu i rozbiórki, tablicy informacyjnej oraz ogłoszenia zawierającego dane dotyczące bezpieczeństwa i ochrony zdrowia, </w:t>
      </w:r>
    </w:p>
    <w:p w:rsidR="00C836C1" w:rsidRPr="00363BB0" w:rsidRDefault="00C836C1" w:rsidP="00363BB0">
      <w:pPr>
        <w:pStyle w:val="Wcicienormalne"/>
        <w:numPr>
          <w:ilvl w:val="0"/>
          <w:numId w:val="13"/>
        </w:numPr>
        <w:tabs>
          <w:tab w:val="clear" w:pos="851"/>
          <w:tab w:val="left" w:pos="709"/>
        </w:tabs>
        <w:spacing w:before="0" w:after="120"/>
        <w:sectPr w:rsidR="00C836C1" w:rsidRPr="00363BB0" w:rsidSect="00F4246C">
          <w:headerReference w:type="default" r:id="rId18"/>
          <w:footerReference w:type="default" r:id="rId19"/>
          <w:pgSz w:w="11906" w:h="16838"/>
          <w:pgMar w:top="1418" w:right="1418" w:bottom="1418" w:left="1418" w:header="708" w:footer="708" w:gutter="0"/>
          <w:pgNumType w:start="2"/>
          <w:cols w:space="708"/>
        </w:sectPr>
      </w:pPr>
      <w:r w:rsidRPr="009E4027">
        <w:t xml:space="preserve">Rozporządzenie Ministra Finansów z dnia 17 kwietnia 2002 r. a sprawie ogólnych warunków obowiązkowego ubezpieczenia od odpowiedzialności architektów oraz </w:t>
      </w:r>
      <w:r w:rsidR="00597F6F">
        <w:t>Inspektor</w:t>
      </w:r>
      <w:r w:rsidRPr="009E4027">
        <w:t xml:space="preserve">ów budownictwa, </w:t>
      </w:r>
    </w:p>
    <w:p w:rsidR="009649A2" w:rsidRDefault="009649A2" w:rsidP="009649A2">
      <w:pPr>
        <w:pStyle w:val="Wcicienormalne"/>
        <w:jc w:val="center"/>
        <w:rPr>
          <w:rFonts w:cs="Arial"/>
          <w:b/>
        </w:rPr>
      </w:pPr>
    </w:p>
    <w:p w:rsidR="00C872A5" w:rsidRPr="009129EE" w:rsidRDefault="00B30395" w:rsidP="00102CEE">
      <w:pPr>
        <w:pStyle w:val="Nagwek1"/>
        <w:numPr>
          <w:ilvl w:val="0"/>
          <w:numId w:val="0"/>
        </w:numPr>
        <w:jc w:val="center"/>
      </w:pPr>
      <w:bookmarkStart w:id="755" w:name="_Toc235680112"/>
      <w:bookmarkStart w:id="756" w:name="_Toc161397887"/>
      <w:r>
        <w:t>ST-01</w:t>
      </w:r>
      <w:r w:rsidR="00C872A5" w:rsidRPr="009129EE">
        <w:t xml:space="preserve"> – ROBOTY ZIEMNE</w:t>
      </w:r>
      <w:bookmarkEnd w:id="756"/>
    </w:p>
    <w:p w:rsidR="00C872A5" w:rsidRPr="00C872A5" w:rsidRDefault="00C872A5" w:rsidP="00C872A5">
      <w:pPr>
        <w:pStyle w:val="Wcicienormalne"/>
      </w:pPr>
    </w:p>
    <w:p w:rsidR="00C836C1" w:rsidRDefault="00C836C1" w:rsidP="00567837">
      <w:pPr>
        <w:pStyle w:val="Nagwek1"/>
      </w:pPr>
      <w:bookmarkStart w:id="757" w:name="_Toc123016309"/>
      <w:bookmarkStart w:id="758" w:name="_Toc235680113"/>
      <w:bookmarkStart w:id="759" w:name="_Toc161397888"/>
      <w:bookmarkEnd w:id="755"/>
      <w:r>
        <w:t>Informacje ogólne</w:t>
      </w:r>
      <w:bookmarkEnd w:id="757"/>
      <w:bookmarkEnd w:id="758"/>
      <w:bookmarkEnd w:id="759"/>
    </w:p>
    <w:p w:rsidR="00C836C1" w:rsidRDefault="00C836C1" w:rsidP="00567837">
      <w:pPr>
        <w:pStyle w:val="Nagwek2"/>
      </w:pPr>
      <w:bookmarkStart w:id="760" w:name="_Toc161397889"/>
      <w:r>
        <w:t>Przedmiot opracowania</w:t>
      </w:r>
      <w:bookmarkEnd w:id="760"/>
    </w:p>
    <w:p w:rsidR="00DD091F" w:rsidRPr="00DD091F" w:rsidRDefault="007A5508" w:rsidP="00DD091F">
      <w:pPr>
        <w:pStyle w:val="Wcicienormalne"/>
        <w:rPr>
          <w:rFonts w:cs="Arial"/>
        </w:rPr>
      </w:pPr>
      <w:r w:rsidRPr="00714D04">
        <w:t xml:space="preserve">Przedmiotem niniejszej specyfikacji są wymagania ogólne dotyczące wykonania i odbioru robót ziemnych dla zadania: </w:t>
      </w:r>
      <w:r w:rsidR="008C151D">
        <w:rPr>
          <w:rFonts w:cs="Arial"/>
        </w:rPr>
        <w:t>„</w:t>
      </w:r>
      <w:r w:rsidR="00DD091F" w:rsidRPr="00DD091F">
        <w:rPr>
          <w:rFonts w:cs="Arial"/>
        </w:rPr>
        <w:t>Rozbudowa gminnej oczyszczalni ścieków w Międzywodziu, dz. nr 205/7, część dz. nr 750/17, obręb Międzywodzie, gmina Dziwnów</w:t>
      </w:r>
      <w:r w:rsidR="00DD091F">
        <w:rPr>
          <w:rFonts w:cs="Arial"/>
        </w:rPr>
        <w:t>”.</w:t>
      </w:r>
    </w:p>
    <w:p w:rsidR="00C836C1" w:rsidRDefault="00C836C1" w:rsidP="00567837">
      <w:pPr>
        <w:pStyle w:val="Nagwek2"/>
      </w:pPr>
      <w:bookmarkStart w:id="761" w:name="_Toc123016311"/>
      <w:bookmarkStart w:id="762" w:name="_Toc161397890"/>
      <w:r>
        <w:t>Zakres robót</w:t>
      </w:r>
      <w:bookmarkEnd w:id="761"/>
      <w:bookmarkEnd w:id="762"/>
    </w:p>
    <w:p w:rsidR="00827E08" w:rsidRPr="00827E08" w:rsidRDefault="00827E08" w:rsidP="00B56343">
      <w:pPr>
        <w:pStyle w:val="Wcicienormalne"/>
        <w:numPr>
          <w:ilvl w:val="0"/>
          <w:numId w:val="41"/>
        </w:numPr>
      </w:pPr>
      <w:r w:rsidRPr="00827E08">
        <w:t>wykopy próbne,</w:t>
      </w:r>
    </w:p>
    <w:p w:rsidR="00827E08" w:rsidRPr="00827E08" w:rsidRDefault="00827E08" w:rsidP="00B56343">
      <w:pPr>
        <w:pStyle w:val="Wcicienormalne"/>
        <w:numPr>
          <w:ilvl w:val="0"/>
          <w:numId w:val="41"/>
        </w:numPr>
      </w:pPr>
      <w:r w:rsidRPr="00827E08">
        <w:t xml:space="preserve">oczyszczenie terenu budowy i usunięcie górnej warstwy gleby, </w:t>
      </w:r>
    </w:p>
    <w:p w:rsidR="00827E08" w:rsidRPr="00827E08" w:rsidRDefault="00827E08" w:rsidP="00B56343">
      <w:pPr>
        <w:pStyle w:val="Wcicienormalne"/>
        <w:numPr>
          <w:ilvl w:val="0"/>
          <w:numId w:val="41"/>
        </w:numPr>
      </w:pPr>
      <w:r w:rsidRPr="00827E08">
        <w:t>wykonanie wykopów,</w:t>
      </w:r>
    </w:p>
    <w:p w:rsidR="00827E08" w:rsidRPr="00827E08" w:rsidRDefault="00827E08" w:rsidP="00B56343">
      <w:pPr>
        <w:pStyle w:val="Wcicienormalne"/>
        <w:numPr>
          <w:ilvl w:val="0"/>
          <w:numId w:val="41"/>
        </w:numPr>
      </w:pPr>
      <w:r w:rsidRPr="00827E08">
        <w:t>podparcie i ochrona wykopów,</w:t>
      </w:r>
    </w:p>
    <w:p w:rsidR="00827E08" w:rsidRPr="00827E08" w:rsidRDefault="00827E08" w:rsidP="00B56343">
      <w:pPr>
        <w:pStyle w:val="Wcicienormalne"/>
        <w:numPr>
          <w:ilvl w:val="0"/>
          <w:numId w:val="41"/>
        </w:numPr>
      </w:pPr>
      <w:r w:rsidRPr="00827E08">
        <w:t>przenoszenie wykopanego materiału</w:t>
      </w:r>
    </w:p>
    <w:p w:rsidR="00827E08" w:rsidRPr="00827E08" w:rsidRDefault="00827E08" w:rsidP="00B56343">
      <w:pPr>
        <w:pStyle w:val="Wcicienormalne"/>
        <w:numPr>
          <w:ilvl w:val="0"/>
          <w:numId w:val="41"/>
        </w:numPr>
      </w:pPr>
      <w:r w:rsidRPr="00827E08">
        <w:t>ręczne wykonanie wykopów</w:t>
      </w:r>
    </w:p>
    <w:p w:rsidR="00827E08" w:rsidRPr="00827E08" w:rsidRDefault="00827E08" w:rsidP="00B56343">
      <w:pPr>
        <w:pStyle w:val="Wcicienormalne"/>
        <w:numPr>
          <w:ilvl w:val="0"/>
          <w:numId w:val="41"/>
        </w:numPr>
      </w:pPr>
      <w:r w:rsidRPr="00827E08">
        <w:t>usunięcie wody</w:t>
      </w:r>
    </w:p>
    <w:p w:rsidR="00827E08" w:rsidRPr="00827E08" w:rsidRDefault="00827E08" w:rsidP="00B56343">
      <w:pPr>
        <w:pStyle w:val="Wcicienormalne"/>
        <w:numPr>
          <w:ilvl w:val="0"/>
          <w:numId w:val="41"/>
        </w:numPr>
      </w:pPr>
      <w:r w:rsidRPr="00827E08">
        <w:t xml:space="preserve">wykonanie </w:t>
      </w:r>
      <w:proofErr w:type="spellStart"/>
      <w:r w:rsidRPr="00827E08">
        <w:t>obsypki</w:t>
      </w:r>
      <w:proofErr w:type="spellEnd"/>
    </w:p>
    <w:p w:rsidR="00827E08" w:rsidRDefault="00827E08" w:rsidP="00B56343">
      <w:pPr>
        <w:pStyle w:val="Wcicienormalne"/>
        <w:numPr>
          <w:ilvl w:val="0"/>
          <w:numId w:val="41"/>
        </w:numPr>
      </w:pPr>
      <w:r w:rsidRPr="00827E08">
        <w:t>zasypanie wykopu</w:t>
      </w:r>
    </w:p>
    <w:p w:rsidR="00C872A5" w:rsidRDefault="00C872A5" w:rsidP="00567837">
      <w:pPr>
        <w:pStyle w:val="Nagwek2"/>
      </w:pPr>
      <w:bookmarkStart w:id="763" w:name="_Toc161397891"/>
      <w:r>
        <w:t>Zakres stosowania Specyfikacji Technicznej</w:t>
      </w:r>
      <w:bookmarkEnd w:id="763"/>
    </w:p>
    <w:p w:rsidR="00C872A5" w:rsidRPr="006C3AA6" w:rsidRDefault="00C872A5" w:rsidP="00C872A5">
      <w:pPr>
        <w:pStyle w:val="Wcicienormalne"/>
        <w:rPr>
          <w:rFonts w:cs="Arial"/>
        </w:rPr>
      </w:pPr>
      <w:r w:rsidRPr="009649A2">
        <w:rPr>
          <w:rFonts w:cs="Arial"/>
        </w:rPr>
        <w:t xml:space="preserve">Specyfikacja </w:t>
      </w:r>
      <w:r w:rsidR="00545561">
        <w:rPr>
          <w:rFonts w:cs="Arial"/>
        </w:rPr>
        <w:t>t</w:t>
      </w:r>
      <w:r w:rsidRPr="009649A2">
        <w:rPr>
          <w:rFonts w:cs="Arial"/>
        </w:rPr>
        <w:t xml:space="preserve">echniczna ma zastosowanie jako dokument przetargowy i kontraktowy przy robotach wymienionych w </w:t>
      </w:r>
      <w:r w:rsidRPr="00F447E1">
        <w:rPr>
          <w:rFonts w:cs="Arial"/>
        </w:rPr>
        <w:t xml:space="preserve">punkcie </w:t>
      </w:r>
      <w:r w:rsidR="0020162D">
        <w:rPr>
          <w:rFonts w:cs="Arial"/>
        </w:rPr>
        <w:t>11</w:t>
      </w:r>
      <w:r w:rsidR="00F447E1">
        <w:rPr>
          <w:rFonts w:cs="Arial"/>
        </w:rPr>
        <w:t>.2</w:t>
      </w:r>
      <w:r w:rsidRPr="00F447E1">
        <w:rPr>
          <w:rFonts w:cs="Arial"/>
        </w:rPr>
        <w:t>.</w:t>
      </w:r>
    </w:p>
    <w:p w:rsidR="00C836C1" w:rsidRDefault="00C836C1" w:rsidP="00567837">
      <w:pPr>
        <w:pStyle w:val="Nagwek1"/>
      </w:pPr>
      <w:bookmarkStart w:id="764" w:name="_Toc123016312"/>
      <w:bookmarkStart w:id="765" w:name="_Toc235680114"/>
      <w:bookmarkStart w:id="766" w:name="_Toc161397892"/>
      <w:r>
        <w:t>Materiały</w:t>
      </w:r>
      <w:bookmarkEnd w:id="764"/>
      <w:bookmarkEnd w:id="765"/>
      <w:bookmarkEnd w:id="766"/>
    </w:p>
    <w:p w:rsidR="00C836C1" w:rsidRDefault="00C836C1" w:rsidP="00567837">
      <w:pPr>
        <w:pStyle w:val="Nagwek2"/>
      </w:pPr>
      <w:bookmarkStart w:id="767" w:name="_Toc123016313"/>
      <w:bookmarkStart w:id="768" w:name="_Toc235680115"/>
      <w:bookmarkStart w:id="769" w:name="_Toc161397893"/>
      <w:r>
        <w:t>Ogólne wymagania dla materiałów</w:t>
      </w:r>
      <w:bookmarkEnd w:id="767"/>
      <w:bookmarkEnd w:id="768"/>
      <w:bookmarkEnd w:id="769"/>
    </w:p>
    <w:p w:rsidR="00C836C1" w:rsidRDefault="00C836C1" w:rsidP="00C836C1">
      <w:pPr>
        <w:pStyle w:val="Wcicienormalne"/>
      </w:pPr>
      <w:r>
        <w:t xml:space="preserve">Ogólne wymagania dla materiałów podano w </w:t>
      </w:r>
      <w:r w:rsidR="00C872A5">
        <w:t>ST-00 „Wymagania ogólne”.</w:t>
      </w:r>
    </w:p>
    <w:p w:rsidR="00C836C1" w:rsidRDefault="00C836C1" w:rsidP="00567837">
      <w:pPr>
        <w:pStyle w:val="Nagwek2"/>
      </w:pPr>
      <w:bookmarkStart w:id="770" w:name="_Toc123016314"/>
      <w:bookmarkStart w:id="771" w:name="_Toc235680116"/>
      <w:bookmarkStart w:id="772" w:name="_Toc161397894"/>
      <w:r>
        <w:t>Stosowane materiały</w:t>
      </w:r>
      <w:bookmarkEnd w:id="770"/>
      <w:bookmarkEnd w:id="771"/>
      <w:bookmarkEnd w:id="772"/>
    </w:p>
    <w:p w:rsidR="00C836C1" w:rsidRPr="005F09AF" w:rsidRDefault="005F09AF" w:rsidP="005F09AF">
      <w:pPr>
        <w:pStyle w:val="Wcicienormalne"/>
        <w:rPr>
          <w:rFonts w:cs="Arial"/>
        </w:rPr>
      </w:pPr>
      <w:r>
        <w:rPr>
          <w:rFonts w:cs="Arial"/>
        </w:rPr>
        <w:t>G</w:t>
      </w:r>
      <w:r w:rsidR="00C836C1" w:rsidRPr="005F09AF">
        <w:rPr>
          <w:rFonts w:cs="Arial"/>
        </w:rPr>
        <w:t>runt wydobyty z wykopów i użyty następnie do zasypania fundamentów i rurociągów oraz ukształtowania terenu.</w:t>
      </w:r>
    </w:p>
    <w:p w:rsidR="005F09AF" w:rsidRDefault="005F09AF" w:rsidP="005F09AF">
      <w:pPr>
        <w:pStyle w:val="Wcicienormalne"/>
        <w:rPr>
          <w:rFonts w:cs="Arial"/>
        </w:rPr>
      </w:pPr>
      <w:r>
        <w:rPr>
          <w:rFonts w:cs="Arial"/>
        </w:rPr>
        <w:t>G</w:t>
      </w:r>
      <w:r w:rsidR="00C836C1" w:rsidRPr="005F09AF">
        <w:rPr>
          <w:rFonts w:cs="Arial"/>
        </w:rPr>
        <w:t>runt pozyskany przez wykonawcę na wymianę do podsypki i zasyp</w:t>
      </w:r>
      <w:r>
        <w:rPr>
          <w:rFonts w:cs="Arial"/>
        </w:rPr>
        <w:t>ki.</w:t>
      </w:r>
    </w:p>
    <w:p w:rsidR="00C836C1" w:rsidRDefault="00C836C1" w:rsidP="00567837">
      <w:pPr>
        <w:pStyle w:val="Nagwek1"/>
      </w:pPr>
      <w:bookmarkStart w:id="773" w:name="_Toc123016315"/>
      <w:bookmarkStart w:id="774" w:name="_Toc235680117"/>
      <w:bookmarkStart w:id="775" w:name="_Toc161397895"/>
      <w:r>
        <w:t>Sprzęt</w:t>
      </w:r>
      <w:bookmarkEnd w:id="773"/>
      <w:bookmarkEnd w:id="774"/>
      <w:bookmarkEnd w:id="775"/>
    </w:p>
    <w:p w:rsidR="00C836C1" w:rsidRDefault="00C836C1" w:rsidP="00567837">
      <w:pPr>
        <w:pStyle w:val="Nagwek2"/>
      </w:pPr>
      <w:bookmarkStart w:id="776" w:name="_Toc123016316"/>
      <w:bookmarkStart w:id="777" w:name="_Toc161397896"/>
      <w:r>
        <w:t>Wymagania ogólne</w:t>
      </w:r>
      <w:bookmarkEnd w:id="776"/>
      <w:bookmarkEnd w:id="777"/>
    </w:p>
    <w:p w:rsidR="00C836C1" w:rsidRPr="00BD7E6E" w:rsidRDefault="00C836C1" w:rsidP="00C836C1">
      <w:pPr>
        <w:pStyle w:val="Wcicienormalne"/>
      </w:pPr>
      <w:r w:rsidRPr="009576DC">
        <w:t xml:space="preserve">Ogólne wymagania dla sprzętu podano </w:t>
      </w:r>
      <w:r w:rsidRPr="00BD7E6E">
        <w:t xml:space="preserve">w </w:t>
      </w:r>
      <w:r w:rsidR="00C872A5">
        <w:t>ST-00 „Wymagania ogólne”.</w:t>
      </w:r>
    </w:p>
    <w:p w:rsidR="00C836C1" w:rsidRDefault="00C836C1" w:rsidP="00567837">
      <w:pPr>
        <w:pStyle w:val="Nagwek2"/>
      </w:pPr>
      <w:bookmarkStart w:id="778" w:name="_Toc123016317"/>
      <w:bookmarkStart w:id="779" w:name="_Toc161397897"/>
      <w:r>
        <w:t>Wymagania szczegółowe</w:t>
      </w:r>
      <w:bookmarkEnd w:id="778"/>
      <w:bookmarkEnd w:id="779"/>
    </w:p>
    <w:p w:rsidR="00C836C1" w:rsidRDefault="00C836C1" w:rsidP="00C836C1">
      <w:pPr>
        <w:pStyle w:val="Wcicienormalne"/>
      </w:pPr>
      <w:r>
        <w:t xml:space="preserve">Do wykonywania robót ziemnych niezbędne będzie posiadanie lub dysponowanie przez Wykonawcę co najmniej sprzętu opisanego poniżej </w:t>
      </w:r>
    </w:p>
    <w:p w:rsidR="00C836C1" w:rsidRDefault="00C872A5" w:rsidP="00B56343">
      <w:pPr>
        <w:pStyle w:val="Wcicienormalne"/>
        <w:numPr>
          <w:ilvl w:val="0"/>
          <w:numId w:val="15"/>
        </w:numPr>
        <w:tabs>
          <w:tab w:val="clear" w:pos="851"/>
        </w:tabs>
        <w:spacing w:after="120"/>
      </w:pPr>
      <w:r>
        <w:t>koparka</w:t>
      </w:r>
      <w:r w:rsidR="00C836C1">
        <w:t xml:space="preserve"> do odspajania gruntu,</w:t>
      </w:r>
    </w:p>
    <w:p w:rsidR="00CF6CEE" w:rsidRDefault="00CF6CEE" w:rsidP="00B56343">
      <w:pPr>
        <w:pStyle w:val="Wcicienormalne"/>
        <w:numPr>
          <w:ilvl w:val="0"/>
          <w:numId w:val="15"/>
        </w:numPr>
        <w:tabs>
          <w:tab w:val="clear" w:pos="851"/>
        </w:tabs>
        <w:spacing w:after="120"/>
      </w:pPr>
      <w:r>
        <w:t>dźwig samojezdny</w:t>
      </w:r>
    </w:p>
    <w:p w:rsidR="00C836C1" w:rsidRDefault="00C836C1" w:rsidP="00B56343">
      <w:pPr>
        <w:pStyle w:val="Wcicienormalne"/>
        <w:numPr>
          <w:ilvl w:val="0"/>
          <w:numId w:val="15"/>
        </w:numPr>
        <w:tabs>
          <w:tab w:val="clear" w:pos="851"/>
        </w:tabs>
        <w:spacing w:after="120"/>
      </w:pPr>
      <w:r>
        <w:t>zagęszczarki i ubijaki mechaniczne,</w:t>
      </w:r>
    </w:p>
    <w:p w:rsidR="00C836C1" w:rsidRDefault="00C836C1" w:rsidP="00567837">
      <w:pPr>
        <w:pStyle w:val="Nagwek1"/>
      </w:pPr>
      <w:bookmarkStart w:id="780" w:name="_Toc123016318"/>
      <w:bookmarkStart w:id="781" w:name="_Toc235680118"/>
      <w:bookmarkStart w:id="782" w:name="_Toc161397898"/>
      <w:r>
        <w:t>Transport</w:t>
      </w:r>
      <w:bookmarkEnd w:id="780"/>
      <w:bookmarkEnd w:id="781"/>
      <w:bookmarkEnd w:id="782"/>
    </w:p>
    <w:p w:rsidR="00C836C1" w:rsidRDefault="00C836C1" w:rsidP="00567837">
      <w:pPr>
        <w:pStyle w:val="Nagwek2"/>
      </w:pPr>
      <w:bookmarkStart w:id="783" w:name="_Toc123016319"/>
      <w:bookmarkStart w:id="784" w:name="_Toc161397899"/>
      <w:r>
        <w:t>Wymagania ogólne</w:t>
      </w:r>
      <w:bookmarkEnd w:id="783"/>
      <w:bookmarkEnd w:id="784"/>
    </w:p>
    <w:p w:rsidR="00C836C1" w:rsidRDefault="00C836C1" w:rsidP="00C836C1">
      <w:pPr>
        <w:pStyle w:val="Wcicienormalne"/>
      </w:pPr>
      <w:r>
        <w:t>Ogólne wymagania dla środków transportu podano w</w:t>
      </w:r>
      <w:r w:rsidRPr="009576DC">
        <w:rPr>
          <w:color w:val="FF0000"/>
        </w:rPr>
        <w:t xml:space="preserve"> </w:t>
      </w:r>
      <w:r w:rsidR="00C872A5">
        <w:t>ST-00 „Wymagania ogólne”.</w:t>
      </w:r>
      <w:r>
        <w:t>”.</w:t>
      </w:r>
    </w:p>
    <w:p w:rsidR="00C836C1" w:rsidRDefault="00C836C1" w:rsidP="00567837">
      <w:pPr>
        <w:pStyle w:val="Nagwek2"/>
      </w:pPr>
      <w:bookmarkStart w:id="785" w:name="_Toc123016320"/>
      <w:bookmarkStart w:id="786" w:name="_Toc161397900"/>
      <w:r>
        <w:t>Wymagania szczegółowe</w:t>
      </w:r>
      <w:bookmarkEnd w:id="785"/>
      <w:bookmarkEnd w:id="786"/>
    </w:p>
    <w:p w:rsidR="00C836C1" w:rsidRDefault="00C836C1" w:rsidP="00C836C1">
      <w:pPr>
        <w:pStyle w:val="Wcicienormalne"/>
      </w:pPr>
      <w:r>
        <w:t xml:space="preserve">Niezbędne będzie posiadanie lub dysponowanie przez </w:t>
      </w:r>
      <w:r w:rsidR="00545561">
        <w:t>w</w:t>
      </w:r>
      <w:r>
        <w:t xml:space="preserve">ykonawcę co najmniej środków transportu opisanych poniżej </w:t>
      </w:r>
    </w:p>
    <w:p w:rsidR="00C836C1" w:rsidRDefault="009129EE" w:rsidP="00B56343">
      <w:pPr>
        <w:pStyle w:val="Wcicienormalne"/>
        <w:numPr>
          <w:ilvl w:val="0"/>
          <w:numId w:val="15"/>
        </w:numPr>
        <w:tabs>
          <w:tab w:val="clear" w:pos="851"/>
        </w:tabs>
        <w:spacing w:after="120"/>
      </w:pPr>
      <w:r>
        <w:t>s</w:t>
      </w:r>
      <w:r w:rsidR="00C836C1">
        <w:t>amochody skrzyniowe</w:t>
      </w:r>
    </w:p>
    <w:p w:rsidR="00C836C1" w:rsidRDefault="00C836C1" w:rsidP="00B56343">
      <w:pPr>
        <w:pStyle w:val="Wcicienormalne"/>
        <w:numPr>
          <w:ilvl w:val="0"/>
          <w:numId w:val="15"/>
        </w:numPr>
        <w:tabs>
          <w:tab w:val="clear" w:pos="851"/>
        </w:tabs>
        <w:spacing w:after="120"/>
      </w:pPr>
      <w:r>
        <w:t>samochody samowyładowcze</w:t>
      </w:r>
    </w:p>
    <w:p w:rsidR="00C836C1" w:rsidRDefault="00C836C1" w:rsidP="00567837">
      <w:pPr>
        <w:pStyle w:val="Nagwek1"/>
      </w:pPr>
      <w:bookmarkStart w:id="787" w:name="_Toc123016321"/>
      <w:bookmarkStart w:id="788" w:name="_Toc235680119"/>
      <w:bookmarkStart w:id="789" w:name="_Toc161397901"/>
      <w:r>
        <w:t>Wykonywanie robót</w:t>
      </w:r>
      <w:bookmarkEnd w:id="787"/>
      <w:bookmarkEnd w:id="788"/>
      <w:bookmarkEnd w:id="789"/>
    </w:p>
    <w:p w:rsidR="00C836C1" w:rsidRDefault="00C836C1" w:rsidP="00567837">
      <w:pPr>
        <w:pStyle w:val="Nagwek2"/>
      </w:pPr>
      <w:bookmarkStart w:id="790" w:name="_Toc123016322"/>
      <w:bookmarkStart w:id="791" w:name="_Toc161397902"/>
      <w:r>
        <w:t>Ogólne zasady wykonywania</w:t>
      </w:r>
      <w:bookmarkEnd w:id="790"/>
      <w:bookmarkEnd w:id="791"/>
    </w:p>
    <w:p w:rsidR="00C836C1" w:rsidRPr="00C76F91" w:rsidRDefault="00C836C1" w:rsidP="00C836C1">
      <w:pPr>
        <w:pStyle w:val="Wcicienormalne"/>
        <w:rPr>
          <w:color w:val="FF0000"/>
        </w:rPr>
      </w:pPr>
      <w:r w:rsidRPr="009576DC">
        <w:t xml:space="preserve">Ogólne wymagania dla wykonywania </w:t>
      </w:r>
      <w:r w:rsidR="00545561">
        <w:t>r</w:t>
      </w:r>
      <w:r w:rsidRPr="009576DC">
        <w:t>obót  podano</w:t>
      </w:r>
      <w:r w:rsidR="00A4254B">
        <w:t xml:space="preserve"> w</w:t>
      </w:r>
      <w:r w:rsidRPr="00C76F91">
        <w:rPr>
          <w:color w:val="FF0000"/>
        </w:rPr>
        <w:t xml:space="preserve"> </w:t>
      </w:r>
      <w:r w:rsidR="00C872A5">
        <w:t>ST-00 „Wymagania ogólne”.</w:t>
      </w:r>
    </w:p>
    <w:p w:rsidR="00C836C1" w:rsidRDefault="00C836C1" w:rsidP="00567837">
      <w:pPr>
        <w:pStyle w:val="Nagwek2"/>
      </w:pPr>
      <w:bookmarkStart w:id="792" w:name="_Toc123016323"/>
      <w:bookmarkStart w:id="793" w:name="_Toc161397903"/>
      <w:r>
        <w:t xml:space="preserve">Szczegółowe zasady wykonywania </w:t>
      </w:r>
      <w:r w:rsidR="00545561">
        <w:t>r</w:t>
      </w:r>
      <w:r>
        <w:t>obót</w:t>
      </w:r>
      <w:bookmarkEnd w:id="792"/>
      <w:bookmarkEnd w:id="793"/>
    </w:p>
    <w:p w:rsidR="00C836C1" w:rsidRPr="009F2B21" w:rsidRDefault="00C836C1" w:rsidP="00416BBB">
      <w:pPr>
        <w:pStyle w:val="Nagwek5"/>
        <w:keepNext w:val="0"/>
        <w:numPr>
          <w:ilvl w:val="4"/>
          <w:numId w:val="0"/>
        </w:numPr>
        <w:tabs>
          <w:tab w:val="num" w:pos="0"/>
        </w:tabs>
        <w:spacing w:before="240"/>
        <w:ind w:left="851"/>
        <w:jc w:val="left"/>
        <w:rPr>
          <w:rFonts w:ascii="Arial" w:hAnsi="Arial" w:cs="Arial"/>
          <w:b/>
          <w:sz w:val="24"/>
          <w:szCs w:val="24"/>
        </w:rPr>
      </w:pPr>
      <w:bookmarkStart w:id="794" w:name="_Toc514020157"/>
      <w:bookmarkStart w:id="795" w:name="_Toc2145478"/>
      <w:bookmarkStart w:id="796" w:name="_Toc53374006"/>
      <w:bookmarkStart w:id="797" w:name="_Toc56357827"/>
      <w:r w:rsidRPr="009F2B21">
        <w:rPr>
          <w:rFonts w:ascii="Arial" w:hAnsi="Arial" w:cs="Arial"/>
          <w:b/>
          <w:sz w:val="24"/>
          <w:szCs w:val="24"/>
        </w:rPr>
        <w:t>Osnowa geodezyjna</w:t>
      </w:r>
      <w:bookmarkEnd w:id="794"/>
      <w:bookmarkEnd w:id="795"/>
      <w:bookmarkEnd w:id="796"/>
      <w:bookmarkEnd w:id="797"/>
      <w:r w:rsidRPr="009F2B21">
        <w:rPr>
          <w:rFonts w:ascii="Arial" w:hAnsi="Arial" w:cs="Arial"/>
          <w:b/>
          <w:sz w:val="24"/>
          <w:szCs w:val="24"/>
        </w:rPr>
        <w:t xml:space="preserve"> </w:t>
      </w:r>
    </w:p>
    <w:p w:rsidR="00C836C1" w:rsidRDefault="00C836C1" w:rsidP="00C836C1">
      <w:pPr>
        <w:pStyle w:val="Wcicienormalne"/>
      </w:pPr>
      <w:r>
        <w:t xml:space="preserve">Wytyczenie charakterystycznych punktów budowli w terenie i ustanowienie reperów roboczych powinno być wykonane przez uprawnionego geodetę. Punkty pomiarowe zostaną założone w odstępach nie większych niż </w:t>
      </w:r>
      <w:smartTag w:uri="urn:schemas-microsoft-com:office:smarttags" w:element="metricconverter">
        <w:smartTagPr>
          <w:attr w:name="ProductID" w:val="500 m"/>
        </w:smartTagPr>
        <w:r>
          <w:t>500 m</w:t>
        </w:r>
      </w:smartTag>
      <w:r>
        <w:t xml:space="preserve"> wzdłuż tras rurociągów i będą trwale oznaczone na istniejących budynkach lub za pomocą zabetonowanych stalowych szpilek.</w:t>
      </w:r>
    </w:p>
    <w:p w:rsidR="00C836C1" w:rsidRDefault="00C836C1" w:rsidP="00C836C1">
      <w:pPr>
        <w:pStyle w:val="Wcicienormalne"/>
      </w:pPr>
      <w:r>
        <w:t>Dla wszystkich wytyczonych punktów należy po</w:t>
      </w:r>
      <w:r w:rsidR="00A66EDB">
        <w:t>dać ich współrzędne w aktualnym układzie.</w:t>
      </w:r>
    </w:p>
    <w:p w:rsidR="00C836C1" w:rsidRDefault="00C836C1" w:rsidP="00C836C1">
      <w:pPr>
        <w:pStyle w:val="Wcicienormalne"/>
      </w:pPr>
      <w:r>
        <w:t xml:space="preserve">Wszelkie odchyłki od ustalonej w projekcie budowlanym lokalizacji przekraczające </w:t>
      </w:r>
      <w:smartTag w:uri="urn:schemas-microsoft-com:office:smarttags" w:element="metricconverter">
        <w:smartTagPr>
          <w:attr w:name="ProductID" w:val="30 cm"/>
        </w:smartTagPr>
        <w:r>
          <w:t>30 cm</w:t>
        </w:r>
      </w:smartTag>
      <w:r>
        <w:t xml:space="preserve"> są istotnym odstępstwem od projektu i wymagają sporządzenia projektu budowlanego zamiennego i uzyskania na jego podstawie pozwolenia na budowę.</w:t>
      </w:r>
    </w:p>
    <w:p w:rsidR="00C836C1" w:rsidRDefault="00C836C1" w:rsidP="00C836C1">
      <w:pPr>
        <w:pStyle w:val="Wcicienormalne"/>
      </w:pPr>
      <w:r>
        <w:t>Po wykonaniu obiektu uprawniony geodeta przeprowadzi pomiar powykonawczy z określeniem współrzędnych X i Y oraz poziomów charakterystycznych punktów.</w:t>
      </w:r>
    </w:p>
    <w:p w:rsidR="00C836C1" w:rsidRPr="00416BBB" w:rsidRDefault="00C836C1" w:rsidP="00416BBB">
      <w:pPr>
        <w:pStyle w:val="Nagwek5"/>
        <w:keepNext w:val="0"/>
        <w:numPr>
          <w:ilvl w:val="4"/>
          <w:numId w:val="0"/>
        </w:numPr>
        <w:tabs>
          <w:tab w:val="num" w:pos="0"/>
        </w:tabs>
        <w:spacing w:before="240"/>
        <w:ind w:left="851"/>
        <w:jc w:val="left"/>
        <w:rPr>
          <w:rFonts w:ascii="Arial" w:hAnsi="Arial"/>
          <w:b/>
          <w:sz w:val="22"/>
        </w:rPr>
      </w:pPr>
      <w:r w:rsidRPr="00416BBB">
        <w:rPr>
          <w:rFonts w:ascii="Arial" w:hAnsi="Arial"/>
          <w:b/>
          <w:sz w:val="22"/>
        </w:rPr>
        <w:t>Prowadzenie robót ziemnych</w:t>
      </w:r>
    </w:p>
    <w:p w:rsidR="00C836C1" w:rsidRDefault="00C836C1" w:rsidP="00C836C1">
      <w:pPr>
        <w:pStyle w:val="Wcicienormalne"/>
      </w:pPr>
      <w:r>
        <w:t>Przed rozpoczęciem wykopów wykonywanych mechanicznie należy przy pomocy ręcznych odkrywek zlokalizować wszystkie kolidujące sieci i urządzenia podziemne pokazane na mapach. Należy przeprowadzić rozpoznanie w granicach lokalnych możliwości czy nie występują sieci i urządzenia nie pokazane na mapach.</w:t>
      </w:r>
    </w:p>
    <w:p w:rsidR="00C836C1" w:rsidRDefault="00C836C1" w:rsidP="00C836C1">
      <w:pPr>
        <w:pStyle w:val="Wcicienormalne"/>
      </w:pPr>
      <w:r>
        <w:t xml:space="preserve">Przy wykonywaniu wykopów sposobem mechanicznym pod fundamenty lub instalacje podziemne należy zatrzymać kopanie na poziomie ok. </w:t>
      </w:r>
      <w:smartTag w:uri="urn:schemas-microsoft-com:office:smarttags" w:element="metricconverter">
        <w:smartTagPr>
          <w:attr w:name="ProductID" w:val="20 cm"/>
        </w:smartTagPr>
        <w:r>
          <w:t>20 cm</w:t>
        </w:r>
      </w:smartTag>
      <w:r>
        <w:t xml:space="preserve"> powyżej rzędnej projektowej, pozostałą warstwę należy usunąć ręcznie bezpośrednio przed rozpoczęciem robót fundamentowych lub montażowych.</w:t>
      </w:r>
    </w:p>
    <w:p w:rsidR="00C836C1" w:rsidRDefault="00C836C1" w:rsidP="00C836C1">
      <w:pPr>
        <w:pStyle w:val="Wcicienormalne"/>
      </w:pPr>
      <w:r>
        <w:t>Dno wykopu pod fundamenty, w przypadku nieumyślnego przekopania, nie może być zasypane gruzem, lecz powinno być wypełnione chudym betonem lub piaskiem.</w:t>
      </w:r>
    </w:p>
    <w:p w:rsidR="00BE45CE" w:rsidRDefault="00BE45CE" w:rsidP="00BE45CE">
      <w:pPr>
        <w:pStyle w:val="Wcicienormalne"/>
      </w:pPr>
      <w:r>
        <w:t>Wszystkie wykopy wykonywać</w:t>
      </w:r>
      <w:r w:rsidRPr="00CB08D1">
        <w:t xml:space="preserve">  jako </w:t>
      </w:r>
      <w:proofErr w:type="spellStart"/>
      <w:r w:rsidRPr="00CB08D1">
        <w:t>wąskoprzestrzenne</w:t>
      </w:r>
      <w:proofErr w:type="spellEnd"/>
      <w:r w:rsidRPr="00CB08D1">
        <w:t xml:space="preserve"> umocnione za pomocą prefabrykowanych obudów stalowych pełnych z właściwym atestem i świadectwami dopuszczenia do stosowania w warunkach terenowych występujących przy realizowanej inwestycji. Stosować  obudowy o wysokości i rozstawie dostosowanym do zagłębień projektowanej </w:t>
      </w:r>
      <w:r>
        <w:t>sieci</w:t>
      </w:r>
      <w:r w:rsidRPr="00CB08D1">
        <w:t xml:space="preserve">. Wysokość zastosowanych obudów uwzględniać musi dodatkową głębokość niezbędną do przygotowania podłoża (warstwy wyrównawczej) </w:t>
      </w:r>
      <w:r>
        <w:t>pod układane odcinki sieci</w:t>
      </w:r>
      <w:r w:rsidRPr="00CB08D1">
        <w:t>. Szerokość rozparcia obudów wykopów  dostosować do</w:t>
      </w:r>
      <w:r>
        <w:t xml:space="preserve"> średnicy układanych przewodów </w:t>
      </w:r>
      <w:r w:rsidRPr="00CB08D1">
        <w:t xml:space="preserve">oraz do średnicy montowanych studni kanalizacyjnych z uwzględnieniem wymaganej przestrzeni montażowej. </w:t>
      </w:r>
    </w:p>
    <w:p w:rsidR="00C836C1" w:rsidRDefault="00C836C1" w:rsidP="00C836C1">
      <w:pPr>
        <w:pStyle w:val="Wcicienormalne"/>
      </w:pPr>
      <w:r>
        <w:t>Zasypanie gotowych fundamentów również winno nastąpić niezwłocznie po ich wykonaniu, aby zapobiec naruszenia struktury gruntu pod fundamentami na skutek działania warunków atmosferycznych.</w:t>
      </w:r>
    </w:p>
    <w:p w:rsidR="00C836C1" w:rsidRDefault="00C836C1" w:rsidP="00C836C1">
      <w:pPr>
        <w:pStyle w:val="Wcicienormalne"/>
      </w:pPr>
      <w:r>
        <w:t xml:space="preserve">Przy zasypywaniu wykopów grunt należy zagęszczać warstwami o grubości nie przekraczającej </w:t>
      </w:r>
      <w:smartTag w:uri="urn:schemas-microsoft-com:office:smarttags" w:element="metricconverter">
        <w:smartTagPr>
          <w:attr w:name="ProductID" w:val="20 cm"/>
        </w:smartTagPr>
        <w:r>
          <w:t>20 cm</w:t>
        </w:r>
      </w:smartTag>
      <w:r>
        <w:t xml:space="preserve">, przy zagęszczaniu ręcznym i </w:t>
      </w:r>
      <w:smartTag w:uri="urn:schemas-microsoft-com:office:smarttags" w:element="metricconverter">
        <w:smartTagPr>
          <w:attr w:name="ProductID" w:val="50 cm"/>
        </w:smartTagPr>
        <w:r>
          <w:t>50 cm</w:t>
        </w:r>
      </w:smartTag>
      <w:r>
        <w:t xml:space="preserve"> przy zagęszczaniu mechanicznym.</w:t>
      </w:r>
    </w:p>
    <w:p w:rsidR="00C836C1" w:rsidRDefault="00C836C1" w:rsidP="00C836C1">
      <w:pPr>
        <w:pStyle w:val="Wcicienormalne"/>
      </w:pPr>
      <w:r>
        <w:t>Zabrania się wykorzystywania jako zasypkę gruntów zmarzniętych, torfów, darniny, itp.</w:t>
      </w:r>
    </w:p>
    <w:p w:rsidR="00C836C1" w:rsidRDefault="00C836C1" w:rsidP="00C836C1">
      <w:pPr>
        <w:pStyle w:val="Wcicienormalne"/>
      </w:pPr>
      <w:r>
        <w:t xml:space="preserve">Nadmiar ziemi należy w pierwszej kolejności wykorzystać do prac niwelacyjnych na terenie budowy lub na innym terenie </w:t>
      </w:r>
      <w:r w:rsidR="00E43D6E">
        <w:t>przepompowni</w:t>
      </w:r>
      <w:r>
        <w:t xml:space="preserve"> w miejscu wskazanym przez </w:t>
      </w:r>
      <w:r w:rsidR="00597F6F">
        <w:t>Inspektor</w:t>
      </w:r>
      <w:r>
        <w:t>a. Niewykorzystane na miejscu masy ziemne należy zutylizować zgodnie z obowiązującymi przepisami.</w:t>
      </w:r>
    </w:p>
    <w:p w:rsidR="00CF6CEE" w:rsidRPr="00FC7A93" w:rsidRDefault="00CF6CEE" w:rsidP="00CF6CEE">
      <w:pPr>
        <w:pStyle w:val="Wcicienormalne"/>
      </w:pPr>
      <w:r w:rsidRPr="00FC7A93">
        <w:t>Zasypki zagęszczać zgodnie z wymaganiami normy PN-S-02205 , według której:</w:t>
      </w:r>
    </w:p>
    <w:p w:rsidR="00CF6CEE" w:rsidRPr="00FC7A93" w:rsidRDefault="00CF6CEE" w:rsidP="003C77E4">
      <w:pPr>
        <w:pStyle w:val="Wcicienormalne"/>
        <w:numPr>
          <w:ilvl w:val="0"/>
          <w:numId w:val="51"/>
        </w:numPr>
        <w:tabs>
          <w:tab w:val="clear" w:pos="360"/>
          <w:tab w:val="num" w:pos="1211"/>
        </w:tabs>
        <w:ind w:left="1211"/>
      </w:pPr>
      <w:r w:rsidRPr="00FC7A93">
        <w:t>w obrębie pasa drogowego drogi umocnionej wskaźnik zagęszczenia powinien osiągnąć wartość:</w:t>
      </w:r>
    </w:p>
    <w:p w:rsidR="00CF6CEE" w:rsidRPr="00FC7A93" w:rsidRDefault="00CF6CEE" w:rsidP="003C77E4">
      <w:pPr>
        <w:pStyle w:val="Wcicienormalne"/>
        <w:numPr>
          <w:ilvl w:val="0"/>
          <w:numId w:val="51"/>
        </w:numPr>
        <w:tabs>
          <w:tab w:val="clear" w:pos="360"/>
          <w:tab w:val="num" w:pos="1571"/>
        </w:tabs>
        <w:ind w:left="1571"/>
      </w:pPr>
      <w:r w:rsidRPr="00FC7A93">
        <w:t>I</w:t>
      </w:r>
      <w:r w:rsidRPr="00F90F59">
        <w:rPr>
          <w:vertAlign w:val="subscript"/>
        </w:rPr>
        <w:t>S</w:t>
      </w:r>
      <w:r w:rsidRPr="00FC7A93">
        <w:t xml:space="preserve">≥1 w warstwie 20cm poniżej spodu konstrukcji nawierzchni </w:t>
      </w:r>
    </w:p>
    <w:p w:rsidR="00CF6CEE" w:rsidRPr="00FC7A93" w:rsidRDefault="00CF6CEE" w:rsidP="003C77E4">
      <w:pPr>
        <w:pStyle w:val="Wcicienormalne"/>
        <w:numPr>
          <w:ilvl w:val="0"/>
          <w:numId w:val="51"/>
        </w:numPr>
        <w:tabs>
          <w:tab w:val="clear" w:pos="360"/>
          <w:tab w:val="num" w:pos="1571"/>
        </w:tabs>
        <w:ind w:left="1571"/>
      </w:pPr>
      <w:r w:rsidRPr="00FC7A93">
        <w:t>I</w:t>
      </w:r>
      <w:r w:rsidRPr="00F90F59">
        <w:rPr>
          <w:vertAlign w:val="subscript"/>
        </w:rPr>
        <w:t>S</w:t>
      </w:r>
      <w:r w:rsidRPr="00FC7A93">
        <w:t>≥0,97 w warstwach od -20cm do -50cm poniżej spodu konstrukcji nawierzchni</w:t>
      </w:r>
    </w:p>
    <w:p w:rsidR="00CF6CEE" w:rsidRPr="00DB18F7" w:rsidRDefault="00CF6CEE" w:rsidP="003C77E4">
      <w:pPr>
        <w:pStyle w:val="Wcicienormalne"/>
        <w:numPr>
          <w:ilvl w:val="0"/>
          <w:numId w:val="51"/>
        </w:numPr>
        <w:tabs>
          <w:tab w:val="clear" w:pos="360"/>
          <w:tab w:val="num" w:pos="1211"/>
        </w:tabs>
        <w:ind w:left="1211"/>
      </w:pPr>
      <w:r w:rsidRPr="00FC7A93">
        <w:t xml:space="preserve">w terenie </w:t>
      </w:r>
      <w:r w:rsidRPr="00DB18F7">
        <w:t>poza drogą utwardzoną I</w:t>
      </w:r>
      <w:r w:rsidRPr="00F90F59">
        <w:rPr>
          <w:vertAlign w:val="subscript"/>
        </w:rPr>
        <w:t>S</w:t>
      </w:r>
      <w:r w:rsidRPr="00FC7A93">
        <w:sym w:font="Symbol" w:char="F0B3"/>
      </w:r>
      <w:r>
        <w:t>0,95</w:t>
      </w:r>
    </w:p>
    <w:p w:rsidR="00C836C1" w:rsidRDefault="00C836C1" w:rsidP="00C836C1">
      <w:pPr>
        <w:pStyle w:val="Wcicienormalne"/>
      </w:pPr>
      <w:r>
        <w:t xml:space="preserve">Wykonawca ma obowiązek udowodnić </w:t>
      </w:r>
      <w:r w:rsidR="00597F6F">
        <w:t>Inspektorowi Nadzoru</w:t>
      </w:r>
      <w:r>
        <w:t xml:space="preserve"> właściwe zagęszczenie gruntu zasypki przez wykonanie badań geotechnicznych terenowych i laboratoryjnych. </w:t>
      </w:r>
    </w:p>
    <w:p w:rsidR="00C836C1" w:rsidRDefault="00C836C1" w:rsidP="00C836C1">
      <w:pPr>
        <w:pStyle w:val="Wcicienormalne"/>
      </w:pPr>
      <w:r>
        <w:t>Wykonawca podczas budowy będzie utrzymywać wykopy w stanie wolnym od wody. W przypadku budowy obiektów w wodach gruntowych wykopy utrzymywane będą w stanie wolnym od wody przez okres niezbędny do zrealizowania robót.</w:t>
      </w:r>
    </w:p>
    <w:p w:rsidR="00C836C1" w:rsidRDefault="00C836C1" w:rsidP="00C836C1">
      <w:pPr>
        <w:pStyle w:val="Wcicienormalne"/>
      </w:pPr>
      <w:r>
        <w:t>Należy zapewnić, że przyjęty program odwadniania zapewnia stabilność skarp wykopu oraz bezpieczeństwo obiektów znajdujących się w bezpośrednim sąsiedztwie. Ponadto, należy zapewnić aby zrzut wody gruntowej nie spowodował przemieszczania się gruntu o wrażliwej strukturze jak np. luźny piasek.</w:t>
      </w:r>
    </w:p>
    <w:p w:rsidR="00C836C1" w:rsidRDefault="00C836C1" w:rsidP="00C836C1">
      <w:pPr>
        <w:pStyle w:val="Wcicienormalne"/>
      </w:pPr>
      <w:r>
        <w:t xml:space="preserve">W miejscach, w których na obiekty oddziaływają siły wyporu hydrostatycznego, </w:t>
      </w:r>
      <w:r w:rsidR="00BF6D49">
        <w:t>w</w:t>
      </w:r>
      <w:r>
        <w:t>ykonawca obniży ciśnienia pochodzące od wody gruntowej w celu zapewnienia stabilności tych obiektów przez cały okres budowy.</w:t>
      </w:r>
    </w:p>
    <w:p w:rsidR="00C836C1" w:rsidRDefault="00C836C1" w:rsidP="00C836C1">
      <w:pPr>
        <w:pStyle w:val="Wcicienormalne"/>
      </w:pPr>
      <w:r>
        <w:t>Wykonawca zapewni, że przez cały czas dostępna będzie na placu budowy odpowiednia instalacja odwadniająca w stanie gotowości w celu uniknięcia przerw w prowadzeniu ciągłego odwadniania.</w:t>
      </w:r>
    </w:p>
    <w:p w:rsidR="00C836C1" w:rsidRDefault="00A27C7C" w:rsidP="00C836C1">
      <w:pPr>
        <w:pStyle w:val="Wcicienormalne"/>
      </w:pPr>
      <w:r>
        <w:t>W</w:t>
      </w:r>
      <w:r w:rsidR="00C836C1">
        <w:t xml:space="preserve"> </w:t>
      </w:r>
      <w:r w:rsidR="00BF6D49">
        <w:t>c</w:t>
      </w:r>
      <w:r w:rsidR="00C836C1">
        <w:t xml:space="preserve">enie </w:t>
      </w:r>
      <w:r w:rsidR="00BF6D49">
        <w:t>k</w:t>
      </w:r>
      <w:r w:rsidR="00C836C1">
        <w:t xml:space="preserve">ontraktowej </w:t>
      </w:r>
      <w:r w:rsidR="00BF6D49">
        <w:t>w</w:t>
      </w:r>
      <w:r w:rsidR="00C836C1">
        <w:t>ykonawca ujmie wszelkie koszty związane z odwodnieniem wykopów, udrożnieniem rowów odwadniających i wykopów.</w:t>
      </w:r>
    </w:p>
    <w:p w:rsidR="00C836C1" w:rsidRDefault="00C836C1" w:rsidP="00567837">
      <w:pPr>
        <w:pStyle w:val="Nagwek1"/>
      </w:pPr>
      <w:bookmarkStart w:id="798" w:name="_Toc123016324"/>
      <w:bookmarkStart w:id="799" w:name="_Toc235680120"/>
      <w:bookmarkStart w:id="800" w:name="_Toc161397904"/>
      <w:r>
        <w:t>Kontrola jakości Robót</w:t>
      </w:r>
      <w:bookmarkEnd w:id="798"/>
      <w:bookmarkEnd w:id="799"/>
      <w:bookmarkEnd w:id="800"/>
    </w:p>
    <w:p w:rsidR="00C836C1" w:rsidRDefault="00C836C1" w:rsidP="00567837">
      <w:pPr>
        <w:pStyle w:val="Nagwek2"/>
      </w:pPr>
      <w:bookmarkStart w:id="801" w:name="_Toc123016325"/>
      <w:bookmarkStart w:id="802" w:name="_Toc161397905"/>
      <w:r>
        <w:t>Ogólne wymagania</w:t>
      </w:r>
      <w:bookmarkEnd w:id="801"/>
      <w:bookmarkEnd w:id="802"/>
    </w:p>
    <w:p w:rsidR="00C836C1" w:rsidRPr="00C76F91" w:rsidRDefault="00C836C1" w:rsidP="00C836C1">
      <w:pPr>
        <w:pStyle w:val="Wcicienormalne"/>
        <w:rPr>
          <w:color w:val="FF0000"/>
        </w:rPr>
      </w:pPr>
      <w:r w:rsidRPr="009576DC">
        <w:t xml:space="preserve">Ogólne zasady kontroli jakości </w:t>
      </w:r>
      <w:r w:rsidR="006061AB">
        <w:t>r</w:t>
      </w:r>
      <w:r w:rsidRPr="009576DC">
        <w:t>obót podano w</w:t>
      </w:r>
      <w:r w:rsidRPr="00C76F91">
        <w:rPr>
          <w:color w:val="FF0000"/>
        </w:rPr>
        <w:t xml:space="preserve"> </w:t>
      </w:r>
      <w:r w:rsidR="00A4254B">
        <w:t>ST-00 „Wymagania ogólne”.</w:t>
      </w:r>
    </w:p>
    <w:p w:rsidR="00C836C1" w:rsidRDefault="00C836C1" w:rsidP="00567837">
      <w:pPr>
        <w:pStyle w:val="Nagwek2"/>
      </w:pPr>
      <w:bookmarkStart w:id="803" w:name="_Toc123016326"/>
      <w:bookmarkStart w:id="804" w:name="_Toc161397906"/>
      <w:r>
        <w:t>Kontrola i badanie w trakcie robót i odbioru</w:t>
      </w:r>
      <w:bookmarkEnd w:id="803"/>
      <w:bookmarkEnd w:id="804"/>
    </w:p>
    <w:p w:rsidR="00C836C1" w:rsidRDefault="00C836C1" w:rsidP="00C836C1">
      <w:pPr>
        <w:pStyle w:val="Wcicienormalne"/>
      </w:pPr>
      <w:r>
        <w:t xml:space="preserve">Przedmiotem kontroli jakościowej będzie zgodność wykonanych </w:t>
      </w:r>
      <w:r w:rsidR="006061AB">
        <w:t>r</w:t>
      </w:r>
      <w:r>
        <w:t xml:space="preserve">obót i użytych materiałów </w:t>
      </w:r>
      <w:r w:rsidR="00A4254B">
        <w:t>ST</w:t>
      </w:r>
      <w:r>
        <w:t xml:space="preserve"> i poleceniami </w:t>
      </w:r>
      <w:r w:rsidR="00597F6F">
        <w:t>Inspektora Nadzoru</w:t>
      </w:r>
      <w:r>
        <w:t>.</w:t>
      </w:r>
    </w:p>
    <w:p w:rsidR="00BF40DF" w:rsidRDefault="00BF40DF" w:rsidP="00567837">
      <w:pPr>
        <w:pStyle w:val="Nagwek1"/>
      </w:pPr>
      <w:bookmarkStart w:id="805" w:name="_Toc87032930"/>
      <w:bookmarkStart w:id="806" w:name="_Toc161397907"/>
      <w:r>
        <w:t>Obmiar robót</w:t>
      </w:r>
      <w:bookmarkEnd w:id="805"/>
      <w:bookmarkEnd w:id="806"/>
    </w:p>
    <w:p w:rsidR="00BF40DF" w:rsidRDefault="00BF40DF" w:rsidP="00567837">
      <w:pPr>
        <w:pStyle w:val="Nagwek2"/>
      </w:pPr>
      <w:bookmarkStart w:id="807" w:name="_Toc87032931"/>
      <w:bookmarkStart w:id="808" w:name="_Toc161397908"/>
      <w:r>
        <w:t>Ogólne zasady obmiaru robót</w:t>
      </w:r>
      <w:bookmarkEnd w:id="807"/>
      <w:bookmarkEnd w:id="808"/>
    </w:p>
    <w:p w:rsidR="00BF40DF" w:rsidRDefault="00BF40DF" w:rsidP="00BF40DF">
      <w:pPr>
        <w:pStyle w:val="Wcicienormalne"/>
      </w:pPr>
      <w:r>
        <w:t>Ogólne zasady obmiaru robót rozbiórkowych podano w ST-00 „Wymagania ogólne”.</w:t>
      </w:r>
    </w:p>
    <w:p w:rsidR="00BF40DF" w:rsidRDefault="00BF40DF" w:rsidP="00567837">
      <w:pPr>
        <w:pStyle w:val="Nagwek2"/>
      </w:pPr>
      <w:bookmarkStart w:id="809" w:name="_Toc87032932"/>
      <w:bookmarkStart w:id="810" w:name="_Toc161397909"/>
      <w:r>
        <w:t>Jednostki obmiaru</w:t>
      </w:r>
      <w:bookmarkEnd w:id="809"/>
      <w:bookmarkEnd w:id="810"/>
    </w:p>
    <w:p w:rsidR="00BF40DF" w:rsidRPr="00BF40DF" w:rsidRDefault="00BF40DF" w:rsidP="00BF40DF">
      <w:pPr>
        <w:pStyle w:val="Wcicienormalne"/>
      </w:pPr>
      <w:r>
        <w:t>Jednostką obmiarową jest m</w:t>
      </w:r>
      <w:r w:rsidRPr="00BF40DF">
        <w:rPr>
          <w:vertAlign w:val="superscript"/>
        </w:rPr>
        <w:t>3</w:t>
      </w:r>
      <w:r>
        <w:t>.</w:t>
      </w:r>
    </w:p>
    <w:p w:rsidR="00C836C1" w:rsidRDefault="00C836C1" w:rsidP="00567837">
      <w:pPr>
        <w:pStyle w:val="Nagwek1"/>
      </w:pPr>
      <w:bookmarkStart w:id="811" w:name="_Toc235680121"/>
      <w:bookmarkStart w:id="812" w:name="_Toc161397910"/>
      <w:r>
        <w:t>Odbiór robót</w:t>
      </w:r>
      <w:bookmarkEnd w:id="811"/>
      <w:bookmarkEnd w:id="812"/>
    </w:p>
    <w:p w:rsidR="00C836C1" w:rsidRDefault="00C836C1" w:rsidP="00567837">
      <w:pPr>
        <w:pStyle w:val="Nagwek2"/>
      </w:pPr>
      <w:bookmarkStart w:id="813" w:name="_Toc123016328"/>
      <w:bookmarkStart w:id="814" w:name="_Toc161397911"/>
      <w:r>
        <w:t>Ogólne wymagania</w:t>
      </w:r>
      <w:bookmarkEnd w:id="813"/>
      <w:bookmarkEnd w:id="814"/>
    </w:p>
    <w:p w:rsidR="00C836C1" w:rsidRPr="009576DC" w:rsidRDefault="00C836C1" w:rsidP="00C836C1">
      <w:pPr>
        <w:pStyle w:val="Wcicienormalne"/>
        <w:rPr>
          <w:color w:val="FF0000"/>
        </w:rPr>
      </w:pPr>
      <w:r>
        <w:t xml:space="preserve">Ogólne zasady wymagań przy odbiorach podano w </w:t>
      </w:r>
      <w:r w:rsidR="00A4254B">
        <w:t>ST-00 „Wymagania ogólne”.</w:t>
      </w:r>
      <w:r>
        <w:t>”</w:t>
      </w:r>
      <w:r w:rsidRPr="009576DC">
        <w:rPr>
          <w:color w:val="FF0000"/>
        </w:rPr>
        <w:t>.</w:t>
      </w:r>
    </w:p>
    <w:p w:rsidR="00C836C1" w:rsidRDefault="00C836C1" w:rsidP="00567837">
      <w:pPr>
        <w:pStyle w:val="Nagwek2"/>
      </w:pPr>
      <w:bookmarkStart w:id="815" w:name="_Toc123016329"/>
      <w:bookmarkStart w:id="816" w:name="_Toc161397912"/>
      <w:r>
        <w:t>Zakres odbioru robót</w:t>
      </w:r>
      <w:bookmarkEnd w:id="815"/>
      <w:bookmarkEnd w:id="816"/>
    </w:p>
    <w:p w:rsidR="00C836C1" w:rsidRDefault="00C836C1" w:rsidP="00C836C1">
      <w:pPr>
        <w:pStyle w:val="Wcicienormalne"/>
      </w:pPr>
      <w:r>
        <w:t>Sprawdzenie jakości wykonanych robót obejmuje ocenę:</w:t>
      </w:r>
    </w:p>
    <w:p w:rsidR="00C836C1" w:rsidRDefault="00C836C1" w:rsidP="00B56343">
      <w:pPr>
        <w:pStyle w:val="Wcicienormalne"/>
        <w:numPr>
          <w:ilvl w:val="0"/>
          <w:numId w:val="15"/>
        </w:numPr>
        <w:tabs>
          <w:tab w:val="clear" w:pos="851"/>
        </w:tabs>
        <w:spacing w:after="120"/>
      </w:pPr>
      <w:r>
        <w:t>prawidłowego wytyczenia trasy rurociągu, niwelety dróg i tyczenia obiektów;</w:t>
      </w:r>
    </w:p>
    <w:p w:rsidR="00C836C1" w:rsidRDefault="00C836C1" w:rsidP="00B56343">
      <w:pPr>
        <w:pStyle w:val="Wcicienormalne"/>
        <w:numPr>
          <w:ilvl w:val="0"/>
          <w:numId w:val="15"/>
        </w:numPr>
        <w:tabs>
          <w:tab w:val="clear" w:pos="851"/>
        </w:tabs>
        <w:spacing w:after="120"/>
      </w:pPr>
      <w:r>
        <w:t>badania stopnia zagęszczania warstw ochronnych i zasypek;</w:t>
      </w:r>
    </w:p>
    <w:p w:rsidR="00C836C1" w:rsidRDefault="00C836C1" w:rsidP="00B56343">
      <w:pPr>
        <w:pStyle w:val="Wcicienormalne"/>
        <w:numPr>
          <w:ilvl w:val="0"/>
          <w:numId w:val="15"/>
        </w:numPr>
        <w:tabs>
          <w:tab w:val="clear" w:pos="851"/>
        </w:tabs>
        <w:spacing w:after="120"/>
      </w:pPr>
      <w:r>
        <w:t xml:space="preserve">w trakcie wykonywania robót ziemnych - zgodność wykonania z zaprojektowanymi osiami głównymi, rzędnymi posadowienia z </w:t>
      </w:r>
      <w:r w:rsidR="006061AB">
        <w:t>d</w:t>
      </w:r>
      <w:r>
        <w:t xml:space="preserve">okumentacją </w:t>
      </w:r>
      <w:r w:rsidR="006061AB">
        <w:t>p</w:t>
      </w:r>
      <w:r>
        <w:t>rojektową;</w:t>
      </w:r>
    </w:p>
    <w:p w:rsidR="00C836C1" w:rsidRDefault="00C836C1" w:rsidP="00B56343">
      <w:pPr>
        <w:pStyle w:val="Wcicienormalne"/>
        <w:numPr>
          <w:ilvl w:val="0"/>
          <w:numId w:val="15"/>
        </w:numPr>
        <w:tabs>
          <w:tab w:val="clear" w:pos="851"/>
        </w:tabs>
        <w:spacing w:after="120"/>
      </w:pPr>
      <w:r>
        <w:t xml:space="preserve">przedłożenie </w:t>
      </w:r>
      <w:r w:rsidR="00597F6F">
        <w:t>Inspektorowi Nadzoru</w:t>
      </w:r>
      <w:r>
        <w:t xml:space="preserve"> wszystkich aprobat materiałowych i deklaracji ich zgodności.</w:t>
      </w:r>
    </w:p>
    <w:p w:rsidR="00102C43" w:rsidRDefault="00102C43" w:rsidP="00102C43">
      <w:pPr>
        <w:pStyle w:val="Nagwek1"/>
      </w:pPr>
      <w:bookmarkStart w:id="817" w:name="_Toc161397913"/>
      <w:r>
        <w:t>Podstawa płatności</w:t>
      </w:r>
      <w:bookmarkEnd w:id="817"/>
    </w:p>
    <w:p w:rsidR="00191161" w:rsidRPr="003C76C9" w:rsidRDefault="00191161" w:rsidP="00191161">
      <w:pPr>
        <w:pStyle w:val="Wcicienormalne"/>
      </w:pPr>
      <w:bookmarkStart w:id="818" w:name="_Toc87032939"/>
      <w:bookmarkStart w:id="819" w:name="_Toc235680123"/>
      <w:r w:rsidRPr="003C76C9">
        <w:t xml:space="preserve">Zasady płatności zostały szczegółowo zapisane w Dokumentach Umowy zawartej pomiędzy Zamawiającym a Wykonawcą. </w:t>
      </w:r>
    </w:p>
    <w:p w:rsidR="00191161" w:rsidRPr="003C76C9" w:rsidRDefault="00191161" w:rsidP="00191161">
      <w:pPr>
        <w:pStyle w:val="Wcicienormalne"/>
      </w:pPr>
      <w:r w:rsidRPr="003C76C9">
        <w:t xml:space="preserve">Podstawą płatności jest </w:t>
      </w:r>
      <w:r>
        <w:t>umowa.</w:t>
      </w:r>
      <w:r w:rsidRPr="003C76C9">
        <w:t xml:space="preserve"> </w:t>
      </w:r>
    </w:p>
    <w:p w:rsidR="00191161" w:rsidRPr="003C76C9" w:rsidRDefault="00191161" w:rsidP="00191161">
      <w:pPr>
        <w:pStyle w:val="Wcicienormalne"/>
      </w:pPr>
      <w:r w:rsidRPr="003C76C9">
        <w:t>Płatności będą realizowane za wykonane elementy przedmiotu umowy zgodnie z harmonogramem rzeczowo –finansowym, na podstawie protokołu(ów) odbioru częściowego podpisanego(</w:t>
      </w:r>
      <w:proofErr w:type="spellStart"/>
      <w:r w:rsidRPr="003C76C9">
        <w:t>ych</w:t>
      </w:r>
      <w:proofErr w:type="spellEnd"/>
      <w:r w:rsidRPr="003C76C9">
        <w:t xml:space="preserve">) przez Inspektora nadzoru w obecności kierownika budowy. </w:t>
      </w:r>
    </w:p>
    <w:p w:rsidR="00191161" w:rsidRPr="003C76C9" w:rsidRDefault="00191161" w:rsidP="00191161">
      <w:pPr>
        <w:pStyle w:val="Wcicienormalne"/>
      </w:pPr>
      <w:r w:rsidRPr="003C76C9">
        <w:t xml:space="preserve">Wynagrodzenie </w:t>
      </w:r>
      <w:r>
        <w:t xml:space="preserve">umowne </w:t>
      </w:r>
      <w:r w:rsidRPr="003C76C9">
        <w:t xml:space="preserve">będzie uwzględniać wszystkie czynności, wymagania i badania składające się na jej wykonanie, określone dla tej roboty w ST i w dokumentacji projektowej. </w:t>
      </w:r>
    </w:p>
    <w:p w:rsidR="00191161" w:rsidRPr="003C76C9" w:rsidRDefault="00191161" w:rsidP="00191161">
      <w:pPr>
        <w:pStyle w:val="Wcicienormalne"/>
      </w:pPr>
      <w:r w:rsidRPr="003C76C9">
        <w:t>Wykonawca ma obowiązek przewidzieć wszystkie roboty objęte Umową i szczegółowym opisem zamówienia. Wykonawca ma obowiązek wypełnić wykaz cen, który będzie podstawą ustalania zakresu zaawansowania Robót.</w:t>
      </w:r>
    </w:p>
    <w:p w:rsidR="00C836C1" w:rsidRDefault="00C836C1" w:rsidP="00567837">
      <w:pPr>
        <w:pStyle w:val="Nagwek1"/>
      </w:pPr>
      <w:bookmarkStart w:id="820" w:name="_Toc161397914"/>
      <w:r>
        <w:t>Przepisy związane</w:t>
      </w:r>
      <w:bookmarkEnd w:id="818"/>
      <w:bookmarkEnd w:id="819"/>
      <w:bookmarkEnd w:id="820"/>
    </w:p>
    <w:p w:rsidR="00632626" w:rsidRPr="00632626" w:rsidRDefault="00632626" w:rsidP="00B56343">
      <w:pPr>
        <w:pStyle w:val="Wcicienormalne"/>
        <w:numPr>
          <w:ilvl w:val="0"/>
          <w:numId w:val="31"/>
        </w:numPr>
        <w:tabs>
          <w:tab w:val="clear" w:pos="851"/>
          <w:tab w:val="left" w:pos="709"/>
        </w:tabs>
        <w:spacing w:before="0" w:after="120"/>
      </w:pPr>
      <w:r w:rsidRPr="00632626">
        <w:t xml:space="preserve">PN-78/B-06714 </w:t>
      </w:r>
      <w:r w:rsidRPr="00632626">
        <w:tab/>
        <w:t xml:space="preserve">Kruszywa mineralne. Badania. </w:t>
      </w:r>
    </w:p>
    <w:p w:rsidR="00632626" w:rsidRPr="00632626" w:rsidRDefault="00632626" w:rsidP="00B56343">
      <w:pPr>
        <w:pStyle w:val="Wcicienormalne"/>
        <w:numPr>
          <w:ilvl w:val="0"/>
          <w:numId w:val="31"/>
        </w:numPr>
        <w:tabs>
          <w:tab w:val="clear" w:pos="851"/>
          <w:tab w:val="left" w:pos="709"/>
        </w:tabs>
        <w:spacing w:before="0" w:after="120"/>
      </w:pPr>
      <w:r w:rsidRPr="00632626">
        <w:t xml:space="preserve">PN-86/B-02480 </w:t>
      </w:r>
      <w:r w:rsidRPr="00632626">
        <w:tab/>
        <w:t xml:space="preserve">Grunty budowlane - Określenia symbole podział i opis gruntów. </w:t>
      </w:r>
    </w:p>
    <w:p w:rsidR="00632626" w:rsidRPr="00632626" w:rsidRDefault="00632626" w:rsidP="00B56343">
      <w:pPr>
        <w:pStyle w:val="Wcicienormalne"/>
        <w:numPr>
          <w:ilvl w:val="0"/>
          <w:numId w:val="31"/>
        </w:numPr>
        <w:tabs>
          <w:tab w:val="clear" w:pos="851"/>
          <w:tab w:val="left" w:pos="709"/>
        </w:tabs>
        <w:spacing w:before="0" w:after="120"/>
      </w:pPr>
      <w:r w:rsidRPr="00632626">
        <w:t xml:space="preserve">PN-88/B-04481 </w:t>
      </w:r>
      <w:r w:rsidRPr="00632626">
        <w:tab/>
        <w:t xml:space="preserve">Grunty budowlane - Badania próbek gruntu. </w:t>
      </w:r>
    </w:p>
    <w:p w:rsidR="00632626" w:rsidRPr="00632626" w:rsidRDefault="00632626" w:rsidP="00B56343">
      <w:pPr>
        <w:pStyle w:val="Wcicienormalne"/>
        <w:numPr>
          <w:ilvl w:val="0"/>
          <w:numId w:val="31"/>
        </w:numPr>
        <w:tabs>
          <w:tab w:val="clear" w:pos="851"/>
          <w:tab w:val="left" w:pos="709"/>
        </w:tabs>
        <w:spacing w:before="0" w:after="120"/>
      </w:pPr>
      <w:r w:rsidRPr="00632626">
        <w:t xml:space="preserve">PN-91/B-06716 </w:t>
      </w:r>
      <w:r w:rsidRPr="00632626">
        <w:tab/>
        <w:t xml:space="preserve">Kruszywa mineralne. Piaski i żwiry filtracyjne. Wymagania techniczne. </w:t>
      </w:r>
    </w:p>
    <w:p w:rsidR="00632626" w:rsidRPr="00632626" w:rsidRDefault="00632626" w:rsidP="00B56343">
      <w:pPr>
        <w:pStyle w:val="Wcicienormalne"/>
        <w:numPr>
          <w:ilvl w:val="0"/>
          <w:numId w:val="31"/>
        </w:numPr>
        <w:tabs>
          <w:tab w:val="clear" w:pos="851"/>
          <w:tab w:val="left" w:pos="709"/>
        </w:tabs>
        <w:spacing w:before="0" w:after="120"/>
      </w:pPr>
      <w:r w:rsidRPr="00632626">
        <w:t xml:space="preserve">PN-B-04452:2002 </w:t>
      </w:r>
      <w:r w:rsidRPr="00632626">
        <w:tab/>
        <w:t xml:space="preserve">Geotechnika - Badania polowe. </w:t>
      </w:r>
    </w:p>
    <w:p w:rsidR="00632626" w:rsidRPr="00632626" w:rsidRDefault="00632626" w:rsidP="00B56343">
      <w:pPr>
        <w:pStyle w:val="Wcicienormalne"/>
        <w:numPr>
          <w:ilvl w:val="0"/>
          <w:numId w:val="31"/>
        </w:numPr>
        <w:tabs>
          <w:tab w:val="clear" w:pos="851"/>
          <w:tab w:val="left" w:pos="709"/>
        </w:tabs>
        <w:spacing w:before="0" w:after="120"/>
      </w:pPr>
      <w:r w:rsidRPr="00632626">
        <w:t xml:space="preserve">PN-B-06050:1999 </w:t>
      </w:r>
      <w:r w:rsidRPr="00632626">
        <w:tab/>
        <w:t xml:space="preserve">Geotechnika - Roboty ziemne - Wymagania ogólne. </w:t>
      </w:r>
    </w:p>
    <w:p w:rsidR="00632626" w:rsidRPr="00632626" w:rsidRDefault="00632626" w:rsidP="00B56343">
      <w:pPr>
        <w:pStyle w:val="Wcicienormalne"/>
        <w:numPr>
          <w:ilvl w:val="0"/>
          <w:numId w:val="31"/>
        </w:numPr>
        <w:tabs>
          <w:tab w:val="clear" w:pos="851"/>
          <w:tab w:val="left" w:pos="709"/>
        </w:tabs>
        <w:spacing w:before="0" w:after="120"/>
      </w:pPr>
      <w:r w:rsidRPr="00632626">
        <w:t xml:space="preserve">PN-B-10736:1997 </w:t>
      </w:r>
      <w:r w:rsidRPr="00632626">
        <w:tab/>
        <w:t xml:space="preserve">Roboty ziemne Wykopy otwarte dla przewodów wodociągowych i kanalizacyjnych Warunki techniczne wykonania. </w:t>
      </w:r>
    </w:p>
    <w:p w:rsidR="00632626" w:rsidRPr="00632626" w:rsidRDefault="00632626" w:rsidP="00B56343">
      <w:pPr>
        <w:pStyle w:val="Wcicienormalne"/>
        <w:numPr>
          <w:ilvl w:val="0"/>
          <w:numId w:val="31"/>
        </w:numPr>
        <w:tabs>
          <w:tab w:val="clear" w:pos="851"/>
          <w:tab w:val="left" w:pos="709"/>
        </w:tabs>
        <w:spacing w:before="0" w:after="120"/>
      </w:pPr>
      <w:r w:rsidRPr="00632626">
        <w:t xml:space="preserve">PN-EN 13043:2004 </w:t>
      </w:r>
      <w:r w:rsidRPr="00632626">
        <w:tab/>
        <w:t xml:space="preserve">Kruszywa mineralne - Kruszywa naturalne do nawierzchni drogowych - Żwir i mieszanka </w:t>
      </w:r>
    </w:p>
    <w:p w:rsidR="00632626" w:rsidRPr="00632626" w:rsidRDefault="00632626" w:rsidP="00B56343">
      <w:pPr>
        <w:pStyle w:val="Wcicienormalne"/>
        <w:numPr>
          <w:ilvl w:val="0"/>
          <w:numId w:val="31"/>
        </w:numPr>
        <w:tabs>
          <w:tab w:val="clear" w:pos="851"/>
          <w:tab w:val="left" w:pos="709"/>
        </w:tabs>
        <w:spacing w:before="0" w:after="120"/>
      </w:pPr>
      <w:r w:rsidRPr="00632626">
        <w:t xml:space="preserve">PN-EN 13043:2004 </w:t>
      </w:r>
      <w:r w:rsidRPr="00632626">
        <w:tab/>
        <w:t xml:space="preserve">Kruszywa mineralne - Kruszywa naturalne do nawierzchni drogowych - Piasek. </w:t>
      </w:r>
    </w:p>
    <w:p w:rsidR="00632626" w:rsidRPr="00632626" w:rsidRDefault="00632626" w:rsidP="00B56343">
      <w:pPr>
        <w:pStyle w:val="Wcicienormalne"/>
        <w:numPr>
          <w:ilvl w:val="0"/>
          <w:numId w:val="31"/>
        </w:numPr>
        <w:tabs>
          <w:tab w:val="clear" w:pos="851"/>
          <w:tab w:val="left" w:pos="709"/>
        </w:tabs>
        <w:spacing w:before="0" w:after="120"/>
      </w:pPr>
      <w:r w:rsidRPr="00632626">
        <w:t xml:space="preserve">PN-EN 1097-5:2001 </w:t>
      </w:r>
      <w:r w:rsidRPr="00632626">
        <w:tab/>
        <w:t xml:space="preserve">Badanie mechanicznych i fizycznych właściwości kruszyw. Część 5: Oznaczanie zawartości wody przez suszenie w suszarce z wentylacją. </w:t>
      </w:r>
    </w:p>
    <w:p w:rsidR="00632626" w:rsidRDefault="00632626" w:rsidP="00B56343">
      <w:pPr>
        <w:pStyle w:val="Wcicienormalne"/>
        <w:numPr>
          <w:ilvl w:val="0"/>
          <w:numId w:val="31"/>
        </w:numPr>
        <w:tabs>
          <w:tab w:val="clear" w:pos="851"/>
          <w:tab w:val="left" w:pos="709"/>
        </w:tabs>
        <w:spacing w:before="0" w:after="120"/>
        <w:rPr>
          <w:szCs w:val="22"/>
        </w:rPr>
      </w:pPr>
      <w:r w:rsidRPr="00632626">
        <w:t xml:space="preserve">PN-EN-932-1:1999 </w:t>
      </w:r>
      <w:r w:rsidRPr="00632626">
        <w:tab/>
        <w:t>Badania podstawowych własności kruszyw.</w:t>
      </w:r>
      <w:r>
        <w:rPr>
          <w:szCs w:val="22"/>
        </w:rPr>
        <w:t xml:space="preserve"> Metody pobierania próbek </w:t>
      </w:r>
    </w:p>
    <w:p w:rsidR="00E75E88" w:rsidRDefault="00E75E88">
      <w:pPr>
        <w:spacing w:before="0" w:after="0"/>
        <w:rPr>
          <w:rFonts w:ascii="Arial" w:hAnsi="Arial"/>
          <w:b/>
          <w:caps/>
          <w:kern w:val="28"/>
        </w:rPr>
      </w:pPr>
      <w:r>
        <w:br w:type="page"/>
      </w:r>
    </w:p>
    <w:p w:rsidR="00C836C1" w:rsidRPr="00D56303" w:rsidRDefault="00D56303" w:rsidP="00D56303">
      <w:pPr>
        <w:pStyle w:val="Nagwek1"/>
        <w:numPr>
          <w:ilvl w:val="0"/>
          <w:numId w:val="0"/>
        </w:numPr>
        <w:jc w:val="center"/>
      </w:pPr>
      <w:bookmarkStart w:id="821" w:name="_Toc161397915"/>
      <w:r>
        <w:t>ST-0</w:t>
      </w:r>
      <w:r w:rsidR="00045F2E">
        <w:t>2</w:t>
      </w:r>
      <w:r w:rsidR="007A5508" w:rsidRPr="00D56303">
        <w:t xml:space="preserve"> – ROBOTY BUDOWLANE</w:t>
      </w:r>
      <w:bookmarkEnd w:id="821"/>
    </w:p>
    <w:p w:rsidR="00C836C1" w:rsidRDefault="00C836C1" w:rsidP="00567837">
      <w:pPr>
        <w:pStyle w:val="Nagwek1"/>
      </w:pPr>
      <w:bookmarkStart w:id="822" w:name="_Toc235680125"/>
      <w:bookmarkStart w:id="823" w:name="_Toc87034233"/>
      <w:bookmarkStart w:id="824" w:name="_Toc161397916"/>
      <w:r>
        <w:t>Informacje ogólne</w:t>
      </w:r>
      <w:bookmarkEnd w:id="822"/>
      <w:bookmarkEnd w:id="824"/>
    </w:p>
    <w:p w:rsidR="00C836C1" w:rsidRDefault="00C836C1" w:rsidP="00567837">
      <w:pPr>
        <w:pStyle w:val="Nagwek2"/>
      </w:pPr>
      <w:bookmarkStart w:id="825" w:name="_Toc161397917"/>
      <w:bookmarkEnd w:id="823"/>
      <w:r>
        <w:t>Przedmiot opracowania</w:t>
      </w:r>
      <w:bookmarkEnd w:id="825"/>
    </w:p>
    <w:p w:rsidR="00DD091F" w:rsidRPr="00DD091F" w:rsidRDefault="007A5508" w:rsidP="00DD091F">
      <w:pPr>
        <w:pStyle w:val="Wcicienormalne"/>
        <w:rPr>
          <w:rFonts w:cs="Arial"/>
        </w:rPr>
      </w:pPr>
      <w:r>
        <w:rPr>
          <w:rFonts w:cs="Arial"/>
        </w:rPr>
        <w:t>Przedmiotem niniejszej s</w:t>
      </w:r>
      <w:r w:rsidRPr="006C3AA6">
        <w:rPr>
          <w:rFonts w:cs="Arial"/>
        </w:rPr>
        <w:t>pecyfikacji są wymagania ogólne dotyczące wykonania i odbioru robót</w:t>
      </w:r>
      <w:r w:rsidRPr="002F2DDC">
        <w:rPr>
          <w:rFonts w:cs="Arial"/>
        </w:rPr>
        <w:t xml:space="preserve"> </w:t>
      </w:r>
      <w:r>
        <w:rPr>
          <w:rFonts w:cs="Arial"/>
        </w:rPr>
        <w:t>budowlanych</w:t>
      </w:r>
      <w:r w:rsidRPr="006C3AA6">
        <w:rPr>
          <w:rFonts w:cs="Arial"/>
        </w:rPr>
        <w:t xml:space="preserve"> dla zadania: </w:t>
      </w:r>
      <w:r w:rsidR="008C151D">
        <w:rPr>
          <w:rFonts w:cs="Arial"/>
        </w:rPr>
        <w:t>„</w:t>
      </w:r>
      <w:r w:rsidR="00DD091F" w:rsidRPr="00DD091F">
        <w:rPr>
          <w:rFonts w:cs="Arial"/>
        </w:rPr>
        <w:t>Rozbudowa gminnej oczyszczalni ścieków w Międzywodziu, dz. nr 205/7, część dz. nr 750/17, obręb Międzywodzie, gmina Dziwnów</w:t>
      </w:r>
      <w:r w:rsidR="00DD091F">
        <w:rPr>
          <w:rFonts w:cs="Arial"/>
        </w:rPr>
        <w:t>”.</w:t>
      </w:r>
    </w:p>
    <w:p w:rsidR="00C836C1" w:rsidRDefault="00C836C1" w:rsidP="00567837">
      <w:pPr>
        <w:pStyle w:val="Nagwek2"/>
      </w:pPr>
      <w:bookmarkStart w:id="826" w:name="_Toc87034235"/>
      <w:bookmarkStart w:id="827" w:name="_Toc161397918"/>
      <w:r>
        <w:t>Zakres robót</w:t>
      </w:r>
      <w:bookmarkEnd w:id="827"/>
      <w:r>
        <w:t xml:space="preserve"> </w:t>
      </w:r>
      <w:bookmarkEnd w:id="826"/>
    </w:p>
    <w:p w:rsidR="00DD091F" w:rsidRPr="00C81824" w:rsidRDefault="00DD091F" w:rsidP="00DD091F">
      <w:pPr>
        <w:pStyle w:val="Wcicienormalne"/>
      </w:pPr>
      <w:r w:rsidRPr="00C81824">
        <w:t xml:space="preserve">Zakres niniejszych </w:t>
      </w:r>
      <w:r>
        <w:t>ST</w:t>
      </w:r>
      <w:r w:rsidRPr="00C81824">
        <w:t xml:space="preserve"> obejmuje wykonanie wszelkiego rodzaju </w:t>
      </w:r>
      <w:r>
        <w:t>budowlanych.</w:t>
      </w:r>
    </w:p>
    <w:p w:rsidR="00CF7AFE" w:rsidRDefault="00CF7AFE" w:rsidP="00567837">
      <w:pPr>
        <w:pStyle w:val="Nagwek2"/>
      </w:pPr>
      <w:bookmarkStart w:id="828" w:name="_Toc161397919"/>
      <w:r>
        <w:t>Zakres stosowania Specyfikacji Technicznej.</w:t>
      </w:r>
      <w:bookmarkEnd w:id="828"/>
    </w:p>
    <w:p w:rsidR="00CF7AFE" w:rsidRPr="006C3AA6" w:rsidRDefault="00CF7AFE" w:rsidP="00CF7AFE">
      <w:pPr>
        <w:pStyle w:val="Wcicienormalne"/>
        <w:rPr>
          <w:rFonts w:cs="Arial"/>
        </w:rPr>
      </w:pPr>
      <w:r w:rsidRPr="009649A2">
        <w:rPr>
          <w:rFonts w:cs="Arial"/>
        </w:rPr>
        <w:t>Specyfikacja Techniczna ma zastosowanie jako dokument przetargowy i kontraktowy przy robotach wymienionych w punkc</w:t>
      </w:r>
      <w:r>
        <w:rPr>
          <w:rFonts w:cs="Arial"/>
        </w:rPr>
        <w:t xml:space="preserve">ie </w:t>
      </w:r>
      <w:r w:rsidR="00465AB8">
        <w:rPr>
          <w:rFonts w:cs="Arial"/>
        </w:rPr>
        <w:t>2</w:t>
      </w:r>
      <w:r w:rsidR="0020162D">
        <w:rPr>
          <w:rFonts w:cs="Arial"/>
        </w:rPr>
        <w:t>1</w:t>
      </w:r>
      <w:r w:rsidR="00F447E1">
        <w:rPr>
          <w:rFonts w:cs="Arial"/>
        </w:rPr>
        <w:t>.2</w:t>
      </w:r>
      <w:r w:rsidRPr="00F447E1">
        <w:rPr>
          <w:rFonts w:cs="Arial"/>
        </w:rPr>
        <w:t>.</w:t>
      </w:r>
    </w:p>
    <w:p w:rsidR="00C836C1" w:rsidRDefault="00C836C1" w:rsidP="00567837">
      <w:pPr>
        <w:pStyle w:val="Nagwek1"/>
      </w:pPr>
      <w:bookmarkStart w:id="829" w:name="_Toc87034239"/>
      <w:bookmarkStart w:id="830" w:name="_Toc235680126"/>
      <w:bookmarkStart w:id="831" w:name="_Toc161397920"/>
      <w:r>
        <w:t>Materiały</w:t>
      </w:r>
      <w:bookmarkEnd w:id="829"/>
      <w:bookmarkEnd w:id="830"/>
      <w:bookmarkEnd w:id="831"/>
    </w:p>
    <w:p w:rsidR="00C836C1" w:rsidRDefault="00C836C1" w:rsidP="00567837">
      <w:pPr>
        <w:pStyle w:val="Nagwek2"/>
      </w:pPr>
      <w:bookmarkStart w:id="832" w:name="_Toc87034240"/>
      <w:bookmarkStart w:id="833" w:name="_Toc161397921"/>
      <w:r>
        <w:t>Ogólne wymagania dotyczące materiałów</w:t>
      </w:r>
      <w:bookmarkEnd w:id="832"/>
      <w:bookmarkEnd w:id="833"/>
    </w:p>
    <w:p w:rsidR="00C836C1" w:rsidRPr="002418A6" w:rsidRDefault="00C836C1" w:rsidP="00C836C1">
      <w:pPr>
        <w:pStyle w:val="Wcicienormalne"/>
        <w:rPr>
          <w:color w:val="FF0000"/>
        </w:rPr>
      </w:pPr>
      <w:r w:rsidRPr="009576DC">
        <w:t>Ogólne wymagania dotyczące materiałów, ich pozyskiwania i składowania podano</w:t>
      </w:r>
      <w:r w:rsidRPr="002418A6">
        <w:rPr>
          <w:color w:val="FF0000"/>
        </w:rPr>
        <w:t xml:space="preserve">  </w:t>
      </w:r>
      <w:r w:rsidR="00CF7AFE">
        <w:t>ST-00 „Wymagania ogólne”.</w:t>
      </w:r>
    </w:p>
    <w:p w:rsidR="00C836C1" w:rsidRDefault="00C836C1" w:rsidP="00567837">
      <w:pPr>
        <w:pStyle w:val="Nagwek2"/>
      </w:pPr>
      <w:bookmarkStart w:id="834" w:name="_Toc87034241"/>
      <w:bookmarkStart w:id="835" w:name="_Toc161397922"/>
      <w:r>
        <w:t>Stosowane materiały</w:t>
      </w:r>
      <w:bookmarkEnd w:id="834"/>
      <w:bookmarkEnd w:id="835"/>
    </w:p>
    <w:p w:rsidR="00C836C1" w:rsidRDefault="00C836C1" w:rsidP="00B56343">
      <w:pPr>
        <w:pStyle w:val="Wcicienormalne"/>
        <w:numPr>
          <w:ilvl w:val="0"/>
          <w:numId w:val="20"/>
        </w:numPr>
        <w:tabs>
          <w:tab w:val="clear" w:pos="851"/>
          <w:tab w:val="left" w:pos="709"/>
        </w:tabs>
        <w:spacing w:before="0" w:after="120"/>
      </w:pPr>
      <w:r>
        <w:t xml:space="preserve">cement </w:t>
      </w:r>
    </w:p>
    <w:p w:rsidR="00C836C1" w:rsidRDefault="00C836C1" w:rsidP="00B56343">
      <w:pPr>
        <w:pStyle w:val="Wcicienormalne"/>
        <w:numPr>
          <w:ilvl w:val="0"/>
          <w:numId w:val="20"/>
        </w:numPr>
        <w:tabs>
          <w:tab w:val="clear" w:pos="851"/>
          <w:tab w:val="left" w:pos="709"/>
        </w:tabs>
        <w:spacing w:before="0" w:after="120"/>
      </w:pPr>
      <w:r>
        <w:t xml:space="preserve">kruszywa </w:t>
      </w:r>
      <w:r w:rsidR="002C1005">
        <w:rPr>
          <w:szCs w:val="22"/>
        </w:rPr>
        <w:t>powinno być zgodne z PN-EN 12620:2004</w:t>
      </w:r>
    </w:p>
    <w:p w:rsidR="00C836C1" w:rsidRDefault="00C836C1" w:rsidP="00B56343">
      <w:pPr>
        <w:pStyle w:val="Wcicienormalne"/>
        <w:numPr>
          <w:ilvl w:val="0"/>
          <w:numId w:val="20"/>
        </w:numPr>
        <w:tabs>
          <w:tab w:val="clear" w:pos="851"/>
          <w:tab w:val="left" w:pos="709"/>
        </w:tabs>
        <w:spacing w:before="0" w:after="120"/>
      </w:pPr>
      <w:r>
        <w:t xml:space="preserve">woda </w:t>
      </w:r>
      <w:r w:rsidR="002C1005">
        <w:rPr>
          <w:szCs w:val="22"/>
        </w:rPr>
        <w:t>powinna spełniać wymagania normy PN-EN 1008:2004.</w:t>
      </w:r>
    </w:p>
    <w:p w:rsidR="00C836C1" w:rsidRDefault="00C836C1" w:rsidP="00B56343">
      <w:pPr>
        <w:pStyle w:val="Wcicienormalne"/>
        <w:numPr>
          <w:ilvl w:val="0"/>
          <w:numId w:val="20"/>
        </w:numPr>
        <w:tabs>
          <w:tab w:val="clear" w:pos="851"/>
          <w:tab w:val="left" w:pos="709"/>
        </w:tabs>
        <w:spacing w:before="0" w:after="120"/>
      </w:pPr>
      <w:r>
        <w:t xml:space="preserve">zaprawy </w:t>
      </w:r>
    </w:p>
    <w:p w:rsidR="00C836C1" w:rsidRDefault="00C836C1" w:rsidP="00B56343">
      <w:pPr>
        <w:pStyle w:val="Wcicienormalne"/>
        <w:numPr>
          <w:ilvl w:val="0"/>
          <w:numId w:val="20"/>
        </w:numPr>
        <w:tabs>
          <w:tab w:val="clear" w:pos="851"/>
          <w:tab w:val="left" w:pos="709"/>
        </w:tabs>
        <w:spacing w:before="0" w:after="120"/>
      </w:pPr>
      <w:r>
        <w:t xml:space="preserve">papa asfaltowa </w:t>
      </w:r>
    </w:p>
    <w:p w:rsidR="00C836C1" w:rsidRDefault="00C836C1" w:rsidP="00B56343">
      <w:pPr>
        <w:pStyle w:val="Wcicienormalne"/>
        <w:numPr>
          <w:ilvl w:val="0"/>
          <w:numId w:val="20"/>
        </w:numPr>
        <w:tabs>
          <w:tab w:val="clear" w:pos="851"/>
          <w:tab w:val="left" w:pos="709"/>
        </w:tabs>
        <w:spacing w:before="0" w:after="120"/>
      </w:pPr>
      <w:r>
        <w:t>taśmy uszczelniające wytrzymujące parcie słupa wody H=10m</w:t>
      </w:r>
    </w:p>
    <w:p w:rsidR="00C836C1" w:rsidRDefault="00C836C1" w:rsidP="00B56343">
      <w:pPr>
        <w:pStyle w:val="Wcicienormalne"/>
        <w:numPr>
          <w:ilvl w:val="0"/>
          <w:numId w:val="20"/>
        </w:numPr>
        <w:tabs>
          <w:tab w:val="clear" w:pos="851"/>
          <w:tab w:val="left" w:pos="709"/>
        </w:tabs>
        <w:spacing w:before="0" w:after="120"/>
      </w:pPr>
      <w:r>
        <w:t>domieszki i dodatki do betonu</w:t>
      </w:r>
    </w:p>
    <w:p w:rsidR="00C836C1" w:rsidRDefault="00C836C1" w:rsidP="00B56343">
      <w:pPr>
        <w:pStyle w:val="Wcicienormalne"/>
        <w:numPr>
          <w:ilvl w:val="0"/>
          <w:numId w:val="20"/>
        </w:numPr>
        <w:tabs>
          <w:tab w:val="clear" w:pos="851"/>
          <w:tab w:val="left" w:pos="709"/>
        </w:tabs>
        <w:spacing w:before="0" w:after="120"/>
      </w:pPr>
      <w:r>
        <w:t>drobne materiały pomocnicze</w:t>
      </w:r>
    </w:p>
    <w:p w:rsidR="00C836C1" w:rsidRDefault="003F5AC4" w:rsidP="00B56343">
      <w:pPr>
        <w:pStyle w:val="Wcicienormalne"/>
        <w:numPr>
          <w:ilvl w:val="0"/>
          <w:numId w:val="20"/>
        </w:numPr>
        <w:tabs>
          <w:tab w:val="clear" w:pos="851"/>
          <w:tab w:val="left" w:pos="709"/>
        </w:tabs>
        <w:spacing w:before="0" w:after="120"/>
      </w:pPr>
      <w:r>
        <w:t>powłoki bitumiczne</w:t>
      </w:r>
    </w:p>
    <w:p w:rsidR="00C836C1" w:rsidRDefault="00C836C1" w:rsidP="00B56343">
      <w:pPr>
        <w:pStyle w:val="Wcicienormalne"/>
        <w:numPr>
          <w:ilvl w:val="0"/>
          <w:numId w:val="20"/>
        </w:numPr>
        <w:tabs>
          <w:tab w:val="clear" w:pos="851"/>
          <w:tab w:val="left" w:pos="709"/>
        </w:tabs>
        <w:spacing w:before="0" w:after="120"/>
      </w:pPr>
      <w:r>
        <w:t>wyprawa cementowa uzupełniająca,</w:t>
      </w:r>
    </w:p>
    <w:p w:rsidR="00C836C1" w:rsidRDefault="00C836C1" w:rsidP="00B56343">
      <w:pPr>
        <w:pStyle w:val="Wcicienormalne"/>
        <w:numPr>
          <w:ilvl w:val="0"/>
          <w:numId w:val="20"/>
        </w:numPr>
        <w:tabs>
          <w:tab w:val="clear" w:pos="851"/>
          <w:tab w:val="left" w:pos="709"/>
        </w:tabs>
        <w:spacing w:before="0" w:after="120"/>
        <w:rPr>
          <w:lang w:val="de-DE"/>
        </w:rPr>
      </w:pPr>
      <w:r>
        <w:rPr>
          <w:lang w:val="de-DE"/>
        </w:rPr>
        <w:t xml:space="preserve">beton </w:t>
      </w:r>
    </w:p>
    <w:p w:rsidR="00C836C1" w:rsidRDefault="00C836C1" w:rsidP="00B56343">
      <w:pPr>
        <w:pStyle w:val="Wcicienormalne"/>
        <w:numPr>
          <w:ilvl w:val="0"/>
          <w:numId w:val="20"/>
        </w:numPr>
        <w:tabs>
          <w:tab w:val="clear" w:pos="851"/>
          <w:tab w:val="left" w:pos="709"/>
        </w:tabs>
        <w:spacing w:before="0" w:after="120"/>
      </w:pPr>
      <w:r>
        <w:t xml:space="preserve">stal profilowa </w:t>
      </w:r>
    </w:p>
    <w:p w:rsidR="00B92C76" w:rsidRDefault="00C836C1" w:rsidP="00B56343">
      <w:pPr>
        <w:pStyle w:val="Wcicienormalne"/>
        <w:numPr>
          <w:ilvl w:val="0"/>
          <w:numId w:val="20"/>
        </w:numPr>
        <w:tabs>
          <w:tab w:val="clear" w:pos="851"/>
          <w:tab w:val="left" w:pos="709"/>
        </w:tabs>
        <w:spacing w:before="0" w:after="120"/>
      </w:pPr>
      <w:r>
        <w:t>stal profilowa odporna na korozję</w:t>
      </w:r>
    </w:p>
    <w:p w:rsidR="00373B81" w:rsidRDefault="003F5AC4" w:rsidP="00B56343">
      <w:pPr>
        <w:pStyle w:val="Wcicienormalne"/>
        <w:numPr>
          <w:ilvl w:val="0"/>
          <w:numId w:val="20"/>
        </w:numPr>
        <w:tabs>
          <w:tab w:val="clear" w:pos="851"/>
          <w:tab w:val="left" w:pos="709"/>
        </w:tabs>
        <w:spacing w:before="0" w:after="120"/>
      </w:pPr>
      <w:r>
        <w:t>zaprawa cementowo – epoksydowa</w:t>
      </w:r>
      <w:r w:rsidR="00373B81" w:rsidRPr="00373B81">
        <w:t xml:space="preserve"> przeznaczoną</w:t>
      </w:r>
      <w:r w:rsidR="00373B81">
        <w:t xml:space="preserve"> </w:t>
      </w:r>
      <w:r w:rsidR="00373B81" w:rsidRPr="00373B81">
        <w:t>do wyrównywania i szpachlowania na podłożach betonowych,</w:t>
      </w:r>
      <w:r w:rsidR="00373B81">
        <w:t xml:space="preserve"> </w:t>
      </w:r>
      <w:r w:rsidR="00373B81" w:rsidRPr="00373B81">
        <w:t xml:space="preserve">temperatura użytkowania </w:t>
      </w:r>
      <w:r w:rsidR="00373B81">
        <w:t>-</w:t>
      </w:r>
      <w:r w:rsidR="00373B81" w:rsidRPr="00373B81">
        <w:t>30°C do +80°C</w:t>
      </w:r>
      <w:r w:rsidR="00373B81">
        <w:t xml:space="preserve"> przyczepność ≥ 2.0 </w:t>
      </w:r>
      <w:proofErr w:type="spellStart"/>
      <w:r w:rsidR="00373B81">
        <w:t>MP</w:t>
      </w:r>
      <w:r w:rsidR="00373B81" w:rsidRPr="00373B81">
        <w:t>a</w:t>
      </w:r>
      <w:proofErr w:type="spellEnd"/>
      <w:r w:rsidR="00373B81">
        <w:t>, mrozoodporność - w</w:t>
      </w:r>
      <w:r w:rsidR="00373B81" w:rsidRPr="00373B81">
        <w:t xml:space="preserve">spółczynnik odporności WFT </w:t>
      </w:r>
      <w:r w:rsidR="00373B81">
        <w:t>-</w:t>
      </w:r>
      <w:r w:rsidR="00373B81" w:rsidRPr="00373B81">
        <w:t>99%</w:t>
      </w:r>
      <w:r w:rsidR="00373B81">
        <w:t xml:space="preserve">, </w:t>
      </w:r>
      <w:r w:rsidR="00373B81" w:rsidRPr="00373B81">
        <w:t>ograniczony skurcz /rozszerzalność</w:t>
      </w:r>
      <w:r w:rsidR="00373B81">
        <w:t xml:space="preserve"> ≥ 2.0 </w:t>
      </w:r>
      <w:proofErr w:type="spellStart"/>
      <w:r w:rsidR="00373B81">
        <w:t>MP</w:t>
      </w:r>
      <w:r w:rsidR="00373B81" w:rsidRPr="00373B81">
        <w:t>a</w:t>
      </w:r>
      <w:proofErr w:type="spellEnd"/>
      <w:r w:rsidR="00373B81">
        <w:t xml:space="preserve">, wysoka odporność na siarczany, </w:t>
      </w:r>
      <w:r w:rsidR="009D5653">
        <w:t>paro przepuszczalna</w:t>
      </w:r>
    </w:p>
    <w:p w:rsidR="009D5653" w:rsidRPr="00373B81" w:rsidRDefault="009D5653" w:rsidP="00B56343">
      <w:pPr>
        <w:pStyle w:val="Wcicienormalne"/>
        <w:numPr>
          <w:ilvl w:val="0"/>
          <w:numId w:val="20"/>
        </w:numPr>
        <w:tabs>
          <w:tab w:val="clear" w:pos="851"/>
          <w:tab w:val="left" w:pos="709"/>
        </w:tabs>
        <w:spacing w:before="0" w:after="120"/>
      </w:pPr>
      <w:r>
        <w:t xml:space="preserve">materiał na bazie żywicy epoksydowej i oleju antracenowego do wykonywania powłok ochronnych konstrukcji betonowych pracujących w warunkach kontaktu ze ściekami komunalnymi </w:t>
      </w:r>
    </w:p>
    <w:p w:rsidR="00C836C1" w:rsidRDefault="00C836C1" w:rsidP="00C836C1">
      <w:pPr>
        <w:pStyle w:val="Wcicienormalne"/>
      </w:pPr>
      <w:r>
        <w:t>Wymaga się aby cement charakteryzowa</w:t>
      </w:r>
      <w:r w:rsidR="00B7499A">
        <w:t xml:space="preserve">ł się niskim ciepłem hydratacji – </w:t>
      </w:r>
      <w:r w:rsidR="00B7499A" w:rsidRPr="00B7499A">
        <w:t>cementy hutnicze z grup LH LA</w:t>
      </w:r>
      <w:r w:rsidR="00B7499A">
        <w:t>.</w:t>
      </w:r>
    </w:p>
    <w:p w:rsidR="00C836C1" w:rsidRDefault="00C836C1" w:rsidP="00567837">
      <w:pPr>
        <w:pStyle w:val="Nagwek1"/>
      </w:pPr>
      <w:bookmarkStart w:id="836" w:name="_Toc87034242"/>
      <w:bookmarkStart w:id="837" w:name="_Toc235680127"/>
      <w:bookmarkStart w:id="838" w:name="_Toc161397923"/>
      <w:r>
        <w:t>Sprzęt</w:t>
      </w:r>
      <w:bookmarkEnd w:id="836"/>
      <w:bookmarkEnd w:id="837"/>
      <w:bookmarkEnd w:id="838"/>
    </w:p>
    <w:p w:rsidR="00C836C1" w:rsidRDefault="00C836C1" w:rsidP="00567837">
      <w:pPr>
        <w:pStyle w:val="Nagwek2"/>
      </w:pPr>
      <w:bookmarkStart w:id="839" w:name="_Toc87034243"/>
      <w:bookmarkStart w:id="840" w:name="_Toc161397924"/>
      <w:r>
        <w:t>Ogólne wymagania dotyczące sprzętu</w:t>
      </w:r>
      <w:bookmarkEnd w:id="839"/>
      <w:bookmarkEnd w:id="840"/>
    </w:p>
    <w:p w:rsidR="00C836C1" w:rsidRDefault="00C836C1" w:rsidP="00C836C1">
      <w:pPr>
        <w:pStyle w:val="Wcicienormalne"/>
      </w:pPr>
      <w:r>
        <w:t xml:space="preserve">Ogólne wymagania dotyczące sprzętu podano w </w:t>
      </w:r>
      <w:r w:rsidR="005D589C">
        <w:t>ST-00 „Wymagania ogólne”.</w:t>
      </w:r>
    </w:p>
    <w:p w:rsidR="00C836C1" w:rsidRDefault="00C836C1" w:rsidP="00567837">
      <w:pPr>
        <w:pStyle w:val="Nagwek2"/>
      </w:pPr>
      <w:bookmarkStart w:id="841" w:name="_Toc87034244"/>
      <w:bookmarkStart w:id="842" w:name="_Toc161397925"/>
      <w:r>
        <w:t>Sprzęt do robót</w:t>
      </w:r>
      <w:bookmarkEnd w:id="841"/>
      <w:bookmarkEnd w:id="842"/>
      <w:r>
        <w:t xml:space="preserve"> </w:t>
      </w:r>
    </w:p>
    <w:p w:rsidR="00C836C1" w:rsidRDefault="00C836C1" w:rsidP="00C836C1">
      <w:pPr>
        <w:pStyle w:val="Wcicienormalne"/>
      </w:pPr>
      <w:r>
        <w:t xml:space="preserve">Beton przygotowywany będzie w wytwórni. </w:t>
      </w:r>
    </w:p>
    <w:p w:rsidR="00C836C1" w:rsidRDefault="00C836C1" w:rsidP="00C836C1">
      <w:pPr>
        <w:pStyle w:val="Wcicienormalne"/>
      </w:pPr>
      <w:r>
        <w:t>Sprzęt do przygotowania małych ilości mieszanki betonowej na budowie:</w:t>
      </w:r>
    </w:p>
    <w:p w:rsidR="00C836C1" w:rsidRDefault="00C836C1" w:rsidP="00B56343">
      <w:pPr>
        <w:pStyle w:val="Wcicienormalne"/>
        <w:numPr>
          <w:ilvl w:val="0"/>
          <w:numId w:val="20"/>
        </w:numPr>
        <w:tabs>
          <w:tab w:val="clear" w:pos="851"/>
          <w:tab w:val="left" w:pos="709"/>
        </w:tabs>
        <w:spacing w:before="0" w:after="120"/>
      </w:pPr>
      <w:r>
        <w:t>betoniarka,</w:t>
      </w:r>
    </w:p>
    <w:p w:rsidR="00C836C1" w:rsidRDefault="00C836C1" w:rsidP="00B56343">
      <w:pPr>
        <w:pStyle w:val="Wcicienormalne"/>
        <w:numPr>
          <w:ilvl w:val="0"/>
          <w:numId w:val="20"/>
        </w:numPr>
        <w:tabs>
          <w:tab w:val="clear" w:pos="851"/>
          <w:tab w:val="left" w:pos="709"/>
        </w:tabs>
        <w:spacing w:before="0" w:after="120"/>
      </w:pPr>
      <w:r>
        <w:t>wiadra,</w:t>
      </w:r>
    </w:p>
    <w:p w:rsidR="00C836C1" w:rsidRDefault="00C836C1" w:rsidP="00B56343">
      <w:pPr>
        <w:pStyle w:val="Wcicienormalne"/>
        <w:numPr>
          <w:ilvl w:val="0"/>
          <w:numId w:val="20"/>
        </w:numPr>
        <w:tabs>
          <w:tab w:val="clear" w:pos="851"/>
          <w:tab w:val="left" w:pos="709"/>
        </w:tabs>
        <w:spacing w:before="0" w:after="120"/>
      </w:pPr>
      <w:r>
        <w:t>łopaty, taczki,</w:t>
      </w:r>
    </w:p>
    <w:p w:rsidR="00C836C1" w:rsidRDefault="00C836C1" w:rsidP="00B56343">
      <w:pPr>
        <w:pStyle w:val="Wcicienormalne"/>
        <w:numPr>
          <w:ilvl w:val="0"/>
          <w:numId w:val="20"/>
        </w:numPr>
        <w:tabs>
          <w:tab w:val="clear" w:pos="851"/>
          <w:tab w:val="left" w:pos="709"/>
        </w:tabs>
        <w:spacing w:before="0" w:after="120"/>
      </w:pPr>
      <w:r>
        <w:t>sito</w:t>
      </w:r>
    </w:p>
    <w:p w:rsidR="00C836C1" w:rsidRDefault="00C836C1" w:rsidP="00B56343">
      <w:pPr>
        <w:pStyle w:val="Wcicienormalne"/>
        <w:numPr>
          <w:ilvl w:val="0"/>
          <w:numId w:val="20"/>
        </w:numPr>
        <w:tabs>
          <w:tab w:val="clear" w:pos="851"/>
          <w:tab w:val="left" w:pos="709"/>
        </w:tabs>
        <w:spacing w:before="0" w:after="120"/>
      </w:pPr>
      <w:r>
        <w:t>ubijaki</w:t>
      </w:r>
    </w:p>
    <w:p w:rsidR="00C836C1" w:rsidRDefault="00C836C1" w:rsidP="00B56343">
      <w:pPr>
        <w:pStyle w:val="Wcicienormalne"/>
        <w:numPr>
          <w:ilvl w:val="0"/>
          <w:numId w:val="20"/>
        </w:numPr>
        <w:tabs>
          <w:tab w:val="clear" w:pos="851"/>
          <w:tab w:val="left" w:pos="709"/>
        </w:tabs>
        <w:spacing w:before="0" w:after="120"/>
      </w:pPr>
      <w:r>
        <w:t>wibratory wgłębne do zagęszczania betonu</w:t>
      </w:r>
    </w:p>
    <w:p w:rsidR="00C836C1" w:rsidRDefault="00C836C1" w:rsidP="00B56343">
      <w:pPr>
        <w:pStyle w:val="Wcicienormalne"/>
        <w:numPr>
          <w:ilvl w:val="0"/>
          <w:numId w:val="20"/>
        </w:numPr>
        <w:tabs>
          <w:tab w:val="clear" w:pos="851"/>
          <w:tab w:val="left" w:pos="709"/>
        </w:tabs>
        <w:spacing w:before="0" w:after="120"/>
      </w:pPr>
      <w:r>
        <w:t>płyty i walce wibracyjne</w:t>
      </w:r>
    </w:p>
    <w:p w:rsidR="00C836C1" w:rsidRDefault="00C836C1" w:rsidP="00B56343">
      <w:pPr>
        <w:pStyle w:val="Wcicienormalne"/>
        <w:numPr>
          <w:ilvl w:val="0"/>
          <w:numId w:val="20"/>
        </w:numPr>
        <w:tabs>
          <w:tab w:val="clear" w:pos="851"/>
          <w:tab w:val="left" w:pos="709"/>
        </w:tabs>
        <w:spacing w:before="0" w:after="120"/>
      </w:pPr>
      <w:r>
        <w:t>szalunki systemowe</w:t>
      </w:r>
    </w:p>
    <w:p w:rsidR="00C836C1" w:rsidRDefault="00C836C1" w:rsidP="00B56343">
      <w:pPr>
        <w:pStyle w:val="Wcicienormalne"/>
        <w:numPr>
          <w:ilvl w:val="0"/>
          <w:numId w:val="20"/>
        </w:numPr>
        <w:tabs>
          <w:tab w:val="clear" w:pos="851"/>
          <w:tab w:val="left" w:pos="709"/>
        </w:tabs>
        <w:spacing w:before="0" w:after="120"/>
      </w:pPr>
      <w:r>
        <w:t>żuraw samobieżny</w:t>
      </w:r>
    </w:p>
    <w:p w:rsidR="00C836C1" w:rsidRDefault="00C836C1" w:rsidP="00B56343">
      <w:pPr>
        <w:pStyle w:val="Wcicienormalne"/>
        <w:numPr>
          <w:ilvl w:val="0"/>
          <w:numId w:val="20"/>
        </w:numPr>
        <w:tabs>
          <w:tab w:val="clear" w:pos="851"/>
          <w:tab w:val="left" w:pos="709"/>
        </w:tabs>
        <w:spacing w:before="0" w:after="120"/>
      </w:pPr>
      <w:r>
        <w:t xml:space="preserve">pędzle, </w:t>
      </w:r>
    </w:p>
    <w:p w:rsidR="00C836C1" w:rsidRDefault="00C836C1" w:rsidP="00B56343">
      <w:pPr>
        <w:pStyle w:val="Wcicienormalne"/>
        <w:numPr>
          <w:ilvl w:val="0"/>
          <w:numId w:val="20"/>
        </w:numPr>
        <w:tabs>
          <w:tab w:val="clear" w:pos="851"/>
          <w:tab w:val="left" w:pos="709"/>
        </w:tabs>
        <w:spacing w:before="0" w:after="120"/>
      </w:pPr>
      <w:r>
        <w:t>nożyce ręczne,</w:t>
      </w:r>
    </w:p>
    <w:p w:rsidR="00C836C1" w:rsidRDefault="00C836C1" w:rsidP="00B56343">
      <w:pPr>
        <w:pStyle w:val="Wcicienormalne"/>
        <w:numPr>
          <w:ilvl w:val="0"/>
          <w:numId w:val="20"/>
        </w:numPr>
        <w:tabs>
          <w:tab w:val="clear" w:pos="851"/>
          <w:tab w:val="left" w:pos="709"/>
        </w:tabs>
        <w:spacing w:before="0" w:after="120"/>
      </w:pPr>
      <w:r>
        <w:t>noże,</w:t>
      </w:r>
    </w:p>
    <w:p w:rsidR="00C836C1" w:rsidRDefault="00C836C1" w:rsidP="00B56343">
      <w:pPr>
        <w:pStyle w:val="Wcicienormalne"/>
        <w:numPr>
          <w:ilvl w:val="0"/>
          <w:numId w:val="20"/>
        </w:numPr>
        <w:tabs>
          <w:tab w:val="clear" w:pos="851"/>
          <w:tab w:val="left" w:pos="709"/>
        </w:tabs>
        <w:spacing w:before="0" w:after="120"/>
      </w:pPr>
      <w:r>
        <w:t>packi,</w:t>
      </w:r>
    </w:p>
    <w:p w:rsidR="00C836C1" w:rsidRDefault="00C836C1" w:rsidP="00B56343">
      <w:pPr>
        <w:pStyle w:val="Wcicienormalne"/>
        <w:numPr>
          <w:ilvl w:val="0"/>
          <w:numId w:val="20"/>
        </w:numPr>
        <w:tabs>
          <w:tab w:val="clear" w:pos="851"/>
          <w:tab w:val="left" w:pos="709"/>
        </w:tabs>
        <w:spacing w:before="0" w:after="120"/>
      </w:pPr>
      <w:r>
        <w:t>pojemniki na wyprawy</w:t>
      </w:r>
    </w:p>
    <w:p w:rsidR="00C836C1" w:rsidRDefault="00C836C1" w:rsidP="00B56343">
      <w:pPr>
        <w:pStyle w:val="Wcicienormalne"/>
        <w:numPr>
          <w:ilvl w:val="0"/>
          <w:numId w:val="20"/>
        </w:numPr>
        <w:tabs>
          <w:tab w:val="clear" w:pos="851"/>
          <w:tab w:val="left" w:pos="709"/>
        </w:tabs>
        <w:spacing w:before="0" w:after="120"/>
      </w:pPr>
      <w:r>
        <w:t xml:space="preserve">spawarki, </w:t>
      </w:r>
    </w:p>
    <w:p w:rsidR="00C836C1" w:rsidRDefault="00C836C1" w:rsidP="00B56343">
      <w:pPr>
        <w:pStyle w:val="Wcicienormalne"/>
        <w:numPr>
          <w:ilvl w:val="0"/>
          <w:numId w:val="20"/>
        </w:numPr>
        <w:tabs>
          <w:tab w:val="clear" w:pos="851"/>
          <w:tab w:val="left" w:pos="709"/>
        </w:tabs>
        <w:spacing w:before="0" w:after="120"/>
      </w:pPr>
      <w:r>
        <w:t xml:space="preserve">palniki, szlifierki , piły </w:t>
      </w:r>
    </w:p>
    <w:p w:rsidR="00C836C1" w:rsidRDefault="00C836C1" w:rsidP="00B56343">
      <w:pPr>
        <w:pStyle w:val="Wcicienormalne"/>
        <w:numPr>
          <w:ilvl w:val="0"/>
          <w:numId w:val="20"/>
        </w:numPr>
        <w:tabs>
          <w:tab w:val="clear" w:pos="851"/>
          <w:tab w:val="left" w:pos="709"/>
        </w:tabs>
        <w:spacing w:before="0" w:after="120"/>
      </w:pPr>
      <w:r>
        <w:t>nożyce.</w:t>
      </w:r>
    </w:p>
    <w:p w:rsidR="00C836C1" w:rsidRDefault="00C836C1" w:rsidP="00B56343">
      <w:pPr>
        <w:pStyle w:val="Wcicienormalne"/>
        <w:numPr>
          <w:ilvl w:val="0"/>
          <w:numId w:val="20"/>
        </w:numPr>
        <w:tabs>
          <w:tab w:val="clear" w:pos="851"/>
          <w:tab w:val="left" w:pos="709"/>
        </w:tabs>
        <w:spacing w:before="0" w:after="120"/>
      </w:pPr>
      <w:r>
        <w:t xml:space="preserve">szczotki druciane, szlifierki  </w:t>
      </w:r>
    </w:p>
    <w:p w:rsidR="00C836C1" w:rsidRDefault="00C836C1" w:rsidP="00B56343">
      <w:pPr>
        <w:pStyle w:val="Wcicienormalne"/>
        <w:numPr>
          <w:ilvl w:val="0"/>
          <w:numId w:val="20"/>
        </w:numPr>
        <w:tabs>
          <w:tab w:val="clear" w:pos="851"/>
          <w:tab w:val="left" w:pos="709"/>
        </w:tabs>
        <w:spacing w:before="0" w:after="120"/>
      </w:pPr>
      <w:r>
        <w:t>betoniarka, taczka, kielnie, wiadra,</w:t>
      </w:r>
    </w:p>
    <w:p w:rsidR="00C836C1" w:rsidRDefault="00C836C1" w:rsidP="00B56343">
      <w:pPr>
        <w:pStyle w:val="Wcicienormalne"/>
        <w:numPr>
          <w:ilvl w:val="0"/>
          <w:numId w:val="20"/>
        </w:numPr>
        <w:tabs>
          <w:tab w:val="clear" w:pos="851"/>
          <w:tab w:val="left" w:pos="709"/>
        </w:tabs>
        <w:spacing w:before="0" w:after="120"/>
      </w:pPr>
      <w:r>
        <w:t>młotek murarski, pion murarski, sznurek,</w:t>
      </w:r>
    </w:p>
    <w:p w:rsidR="00C836C1" w:rsidRDefault="00C836C1" w:rsidP="00B56343">
      <w:pPr>
        <w:pStyle w:val="Wcicienormalne"/>
        <w:numPr>
          <w:ilvl w:val="0"/>
          <w:numId w:val="20"/>
        </w:numPr>
        <w:tabs>
          <w:tab w:val="clear" w:pos="851"/>
          <w:tab w:val="left" w:pos="709"/>
        </w:tabs>
        <w:spacing w:before="0" w:after="120"/>
      </w:pPr>
      <w:r>
        <w:t xml:space="preserve">niwelator </w:t>
      </w:r>
    </w:p>
    <w:p w:rsidR="00C836C1" w:rsidRDefault="00C836C1" w:rsidP="00567837">
      <w:pPr>
        <w:pStyle w:val="Nagwek1"/>
      </w:pPr>
      <w:bookmarkStart w:id="843" w:name="_Toc87034245"/>
      <w:bookmarkStart w:id="844" w:name="_Toc235680128"/>
      <w:bookmarkStart w:id="845" w:name="_Toc161397926"/>
      <w:r>
        <w:t>Transport</w:t>
      </w:r>
      <w:bookmarkEnd w:id="843"/>
      <w:bookmarkEnd w:id="844"/>
      <w:bookmarkEnd w:id="845"/>
    </w:p>
    <w:p w:rsidR="00C836C1" w:rsidRDefault="00C836C1" w:rsidP="00567837">
      <w:pPr>
        <w:pStyle w:val="Nagwek2"/>
      </w:pPr>
      <w:bookmarkStart w:id="846" w:name="_Toc87034246"/>
      <w:bookmarkStart w:id="847" w:name="_Toc235680129"/>
      <w:bookmarkStart w:id="848" w:name="_Toc161397927"/>
      <w:r>
        <w:t>Ogólne wymagania dotyczące transportu</w:t>
      </w:r>
      <w:bookmarkEnd w:id="846"/>
      <w:bookmarkEnd w:id="847"/>
      <w:bookmarkEnd w:id="848"/>
    </w:p>
    <w:p w:rsidR="00C836C1" w:rsidRDefault="00C836C1" w:rsidP="00C836C1">
      <w:pPr>
        <w:pStyle w:val="Wcicienormalne"/>
      </w:pPr>
      <w:bookmarkStart w:id="849" w:name="_Toc87034247"/>
      <w:r>
        <w:t xml:space="preserve">Ogólne wymagania dotyczące sprzętu podano w </w:t>
      </w:r>
      <w:r w:rsidR="005D589C">
        <w:t>ST-00 „Wymagania ogólne”.</w:t>
      </w:r>
    </w:p>
    <w:p w:rsidR="00C836C1" w:rsidRDefault="00C836C1" w:rsidP="00567837">
      <w:pPr>
        <w:pStyle w:val="Nagwek2"/>
      </w:pPr>
      <w:bookmarkStart w:id="850" w:name="_Toc235680130"/>
      <w:bookmarkStart w:id="851" w:name="_Toc161397928"/>
      <w:r>
        <w:t>Transport materiałów</w:t>
      </w:r>
      <w:bookmarkEnd w:id="849"/>
      <w:bookmarkEnd w:id="850"/>
      <w:bookmarkEnd w:id="851"/>
    </w:p>
    <w:p w:rsidR="00C836C1" w:rsidRDefault="00C836C1" w:rsidP="00C836C1">
      <w:pPr>
        <w:pStyle w:val="Wcicienormalne"/>
      </w:pPr>
      <w:r>
        <w:t>Kruszywa można przewozić dowolnymi środkami transportu w warunkach zabezpieczających je przed zanieczyszczeniem, zmieszaniem z innymi materiałami, nadmiernym wysuszeniem i zawilgoceniem.</w:t>
      </w:r>
    </w:p>
    <w:p w:rsidR="00C836C1" w:rsidRDefault="00C836C1" w:rsidP="00C836C1">
      <w:pPr>
        <w:pStyle w:val="Wcicienormalne"/>
      </w:pPr>
      <w:r>
        <w:t xml:space="preserve">Beton z wytwórni przewozić betoniarką samochodową. </w:t>
      </w:r>
    </w:p>
    <w:p w:rsidR="00C836C1" w:rsidRDefault="00C836C1" w:rsidP="00C836C1">
      <w:pPr>
        <w:pStyle w:val="Wcicienormalne"/>
      </w:pPr>
      <w:r>
        <w:t>Podawanie betonu do miejsca wbudowania wykonywać należy za pomocą pompy przystosowanej do podawania mieszanek plastycznych. Jednorodność mieszanki powinna być kontrolowana w czasie rozładunku.</w:t>
      </w:r>
    </w:p>
    <w:p w:rsidR="00C836C1" w:rsidRDefault="00C836C1" w:rsidP="00567837">
      <w:pPr>
        <w:pStyle w:val="Nagwek1"/>
      </w:pPr>
      <w:bookmarkStart w:id="852" w:name="_Toc87034248"/>
      <w:bookmarkStart w:id="853" w:name="_Toc235680131"/>
      <w:bookmarkStart w:id="854" w:name="_Toc161397929"/>
      <w:r>
        <w:t>Wykonywanie robót</w:t>
      </w:r>
      <w:bookmarkEnd w:id="852"/>
      <w:bookmarkEnd w:id="853"/>
      <w:bookmarkEnd w:id="854"/>
    </w:p>
    <w:p w:rsidR="00C836C1" w:rsidRDefault="00C836C1" w:rsidP="00567837">
      <w:pPr>
        <w:pStyle w:val="Nagwek2"/>
      </w:pPr>
      <w:bookmarkStart w:id="855" w:name="_Toc87034249"/>
      <w:bookmarkStart w:id="856" w:name="_Toc161397930"/>
      <w:r>
        <w:t>Ogólne zasady wykonywania robót</w:t>
      </w:r>
      <w:bookmarkEnd w:id="855"/>
      <w:bookmarkEnd w:id="856"/>
      <w:r>
        <w:t xml:space="preserve"> </w:t>
      </w:r>
    </w:p>
    <w:p w:rsidR="00C836C1" w:rsidRDefault="00C836C1" w:rsidP="00C836C1">
      <w:pPr>
        <w:pStyle w:val="Wcicienormalne"/>
      </w:pPr>
      <w:r>
        <w:t>Wymagania te dotyczą następującego zakresu robót konstrukcyjno-budowlanych:</w:t>
      </w:r>
    </w:p>
    <w:p w:rsidR="00C836C1" w:rsidRDefault="00C836C1" w:rsidP="00C836C1">
      <w:pPr>
        <w:pStyle w:val="Wcicienormalne"/>
      </w:pPr>
      <w:r>
        <w:t>a)</w:t>
      </w:r>
      <w:r>
        <w:tab/>
        <w:t>roboty przygotowawcze</w:t>
      </w:r>
    </w:p>
    <w:p w:rsidR="00C836C1" w:rsidRDefault="00C836C1" w:rsidP="00C836C1">
      <w:pPr>
        <w:pStyle w:val="Wcicienormalne"/>
      </w:pPr>
      <w:r>
        <w:t>b)</w:t>
      </w:r>
      <w:r>
        <w:tab/>
        <w:t>wytyczenie obiektu,</w:t>
      </w:r>
    </w:p>
    <w:p w:rsidR="00C836C1" w:rsidRDefault="00C836C1" w:rsidP="00C836C1">
      <w:pPr>
        <w:pStyle w:val="Wcicienormalne"/>
      </w:pPr>
      <w:r>
        <w:t>c)</w:t>
      </w:r>
      <w:r>
        <w:tab/>
        <w:t>wykonanie fundamentów,</w:t>
      </w:r>
    </w:p>
    <w:p w:rsidR="00C836C1" w:rsidRDefault="00C836C1" w:rsidP="00C836C1">
      <w:pPr>
        <w:pStyle w:val="Wcicienormalne"/>
      </w:pPr>
      <w:r>
        <w:t>d)</w:t>
      </w:r>
      <w:r>
        <w:tab/>
        <w:t>wykonanie murów fundamentowych, ścian zewnętrznych i wewnętrznych</w:t>
      </w:r>
    </w:p>
    <w:p w:rsidR="00C836C1" w:rsidRDefault="00C836C1" w:rsidP="00C836C1">
      <w:pPr>
        <w:pStyle w:val="Wcicienormalne"/>
      </w:pPr>
      <w:r>
        <w:t>e)</w:t>
      </w:r>
      <w:r>
        <w:tab/>
        <w:t>wykonanie stropodachu.</w:t>
      </w:r>
    </w:p>
    <w:p w:rsidR="00C836C1" w:rsidRDefault="00C836C1" w:rsidP="00C836C1">
      <w:pPr>
        <w:pStyle w:val="Wcicienormalne"/>
      </w:pPr>
      <w:r>
        <w:t>f)</w:t>
      </w:r>
      <w:r>
        <w:tab/>
        <w:t>ułożenie mieszanki betonowej i pielęgnacja betonu</w:t>
      </w:r>
    </w:p>
    <w:p w:rsidR="00C836C1" w:rsidRDefault="00C836C1" w:rsidP="00C836C1">
      <w:pPr>
        <w:pStyle w:val="Wcicienormalne"/>
      </w:pPr>
      <w:r>
        <w:t>g)</w:t>
      </w:r>
      <w:r>
        <w:tab/>
        <w:t>wykonanie zbrojenia</w:t>
      </w:r>
    </w:p>
    <w:p w:rsidR="00C836C1" w:rsidRDefault="00C836C1" w:rsidP="00C836C1">
      <w:pPr>
        <w:pStyle w:val="Wcicienormalne"/>
      </w:pPr>
      <w:r>
        <w:t>h)</w:t>
      </w:r>
      <w:r>
        <w:tab/>
        <w:t>próby szczelności</w:t>
      </w:r>
    </w:p>
    <w:p w:rsidR="00C836C1" w:rsidRDefault="00C836C1" w:rsidP="00C836C1">
      <w:pPr>
        <w:pStyle w:val="Wcicienormalne"/>
      </w:pPr>
      <w:r>
        <w:t>i)</w:t>
      </w:r>
      <w:r>
        <w:tab/>
        <w:t>położenie powłok izolacyjnych</w:t>
      </w:r>
    </w:p>
    <w:p w:rsidR="00C836C1" w:rsidRDefault="00C836C1" w:rsidP="00C836C1">
      <w:pPr>
        <w:pStyle w:val="Wcicienormalne"/>
      </w:pPr>
      <w:r>
        <w:t>j)</w:t>
      </w:r>
      <w:r>
        <w:tab/>
        <w:t>ułożenie prefabrykatów</w:t>
      </w:r>
    </w:p>
    <w:p w:rsidR="00C836C1" w:rsidRDefault="00C836C1" w:rsidP="00567837">
      <w:pPr>
        <w:pStyle w:val="Nagwek2"/>
      </w:pPr>
      <w:bookmarkStart w:id="857" w:name="_Toc87034250"/>
      <w:bookmarkStart w:id="858" w:name="_Toc161397931"/>
      <w:r>
        <w:t>Zasady wykonania robót budowlanych</w:t>
      </w:r>
      <w:bookmarkStart w:id="859" w:name="_Toc87033715"/>
      <w:bookmarkStart w:id="860" w:name="_Toc87034252"/>
      <w:bookmarkStart w:id="861" w:name="_Toc87033723"/>
      <w:bookmarkStart w:id="862" w:name="_Toc87034260"/>
      <w:bookmarkStart w:id="863" w:name="_Toc87034264"/>
      <w:bookmarkEnd w:id="857"/>
      <w:bookmarkEnd w:id="859"/>
      <w:bookmarkEnd w:id="860"/>
      <w:bookmarkEnd w:id="861"/>
      <w:bookmarkEnd w:id="862"/>
      <w:bookmarkEnd w:id="863"/>
      <w:bookmarkEnd w:id="858"/>
    </w:p>
    <w:p w:rsidR="00C836C1" w:rsidRPr="00D56303" w:rsidRDefault="00C836C1" w:rsidP="00D56303">
      <w:pPr>
        <w:pStyle w:val="Wcicienormalne"/>
        <w:rPr>
          <w:b/>
        </w:rPr>
      </w:pPr>
      <w:bookmarkStart w:id="864" w:name="_Toc87034267"/>
      <w:r w:rsidRPr="00D56303">
        <w:rPr>
          <w:b/>
        </w:rPr>
        <w:t>Zbrojenie</w:t>
      </w:r>
      <w:bookmarkEnd w:id="864"/>
    </w:p>
    <w:p w:rsidR="00C836C1" w:rsidRDefault="00C836C1" w:rsidP="00C836C1">
      <w:pPr>
        <w:pStyle w:val="Wcicienormalne"/>
      </w:pPr>
      <w:r>
        <w:t>W przypadku skorodowania prętów zbrojenia lub ich zanieczyszczenia w stopniu przekraczającym wymagania należy przeprowadzić ich czyszczenie, zgodnie z obowiązującymi warunkami technicznymi przygotowania i wykonywania robót zbrojarskich. Dotyczy to zanieczyszczeń powstałych w okresie od przyjęcia stali na budowę do jej wbudowania. (na budowę nie przyjmuje się stali zbrojeniowej zanieczyszczonej)</w:t>
      </w:r>
    </w:p>
    <w:p w:rsidR="00C836C1" w:rsidRDefault="00C836C1" w:rsidP="00C836C1">
      <w:pPr>
        <w:pStyle w:val="Wcicienormalne"/>
      </w:pPr>
      <w:r>
        <w:t>Czyszczenie prętów powinno być dokonywane sposobami nie powodującymi zmian właściwości technicznych stali ani wywoływać późniejszą ich korozję.</w:t>
      </w:r>
    </w:p>
    <w:p w:rsidR="00C836C1" w:rsidRDefault="00C836C1" w:rsidP="00C836C1">
      <w:pPr>
        <w:pStyle w:val="Wcicienormalne"/>
      </w:pPr>
      <w:r>
        <w:t>Pręty stalowe użyte do wkładek zbrojeniowych powinny być wyprostowane.</w:t>
      </w:r>
    </w:p>
    <w:p w:rsidR="00C836C1" w:rsidRDefault="00C836C1" w:rsidP="00C836C1">
      <w:pPr>
        <w:pStyle w:val="Wcicienormalne"/>
      </w:pPr>
      <w:r>
        <w:t xml:space="preserve">Dopuszczalna wielkość miejscowego odchylenia od linii prostej wynosi </w:t>
      </w:r>
      <w:smartTag w:uri="urn:schemas-microsoft-com:office:smarttags" w:element="metricconverter">
        <w:smartTagPr>
          <w:attr w:name="ProductID" w:val="4 mm"/>
        </w:smartTagPr>
        <w:r>
          <w:t xml:space="preserve">4 </w:t>
        </w:r>
        <w:proofErr w:type="spellStart"/>
        <w:r>
          <w:t>mm</w:t>
        </w:r>
      </w:smartTag>
      <w:proofErr w:type="spellEnd"/>
      <w:r>
        <w:t xml:space="preserve">. Dopuszcza się prostowanie prętów za pomocą </w:t>
      </w:r>
      <w:proofErr w:type="spellStart"/>
      <w:r>
        <w:t>prościarek</w:t>
      </w:r>
      <w:proofErr w:type="spellEnd"/>
      <w:r>
        <w:t xml:space="preserve"> i wciągarek.</w:t>
      </w:r>
    </w:p>
    <w:p w:rsidR="00C836C1" w:rsidRDefault="00C836C1" w:rsidP="00C836C1">
      <w:pPr>
        <w:pStyle w:val="Wcicienormalne"/>
      </w:pPr>
      <w:r>
        <w:t>Cięcie prętów należy wykonać przy maksymalnym wykorzystaniu materiału.</w:t>
      </w:r>
    </w:p>
    <w:p w:rsidR="00C836C1" w:rsidRDefault="00C836C1" w:rsidP="00C836C1">
      <w:pPr>
        <w:pStyle w:val="Wcicienormalne"/>
      </w:pPr>
      <w:r>
        <w:t xml:space="preserve">Wskazane jest sporządzenie w tym celu planu cięcia. Pręty ucina się z dokładnością do </w:t>
      </w:r>
      <w:smartTag w:uri="urn:schemas-microsoft-com:office:smarttags" w:element="metricconverter">
        <w:smartTagPr>
          <w:attr w:name="ProductID" w:val="1 cm"/>
        </w:smartTagPr>
        <w:r>
          <w:t xml:space="preserve">1 </w:t>
        </w:r>
        <w:proofErr w:type="spellStart"/>
        <w:r>
          <w:t>cm</w:t>
        </w:r>
      </w:smartTag>
      <w:proofErr w:type="spellEnd"/>
      <w:r>
        <w:t>. Ciecia przeprowadza się przy użyciu mechanicznych noży. Dopuszcza się też cięcie palnikiem acetylenowym.</w:t>
      </w:r>
    </w:p>
    <w:p w:rsidR="00C836C1" w:rsidRDefault="00C836C1" w:rsidP="00C836C1">
      <w:pPr>
        <w:pStyle w:val="Wcicienormalne"/>
      </w:pPr>
      <w:r>
        <w:t>Należy uciąć pręty krótsze od długości podanej w projekcie o wydłużenie zależne od wielkości i ilości odgięć.</w:t>
      </w:r>
    </w:p>
    <w:p w:rsidR="00C836C1" w:rsidRDefault="00C836C1" w:rsidP="00C836C1">
      <w:pPr>
        <w:pStyle w:val="Wcicienormalne"/>
      </w:pPr>
      <w:r>
        <w:t>Minimalna odległość od krzywizny pręta do miejsca położenia spoiny powinna wynosić 10d. Na zimno, na budowie można wykonać odgięcia prętów o średnicy d</w:t>
      </w:r>
      <w:r>
        <w:sym w:font="Symbol" w:char="F03C"/>
      </w:r>
      <w:r>
        <w:t xml:space="preserve">12mm. Pręty o średnicy d </w:t>
      </w:r>
      <w:r>
        <w:sym w:font="Symbol" w:char="F03E"/>
      </w:r>
      <w:r>
        <w:t>12 mm powinny być odginane z kontrolowanym podgrzewaniem. Wewnętrzna średnica odgięcia prętów zbrojenia głównego, poza odgięciem w obrębie haka, powinna być nie mniejsza niż:</w:t>
      </w:r>
    </w:p>
    <w:p w:rsidR="00C836C1" w:rsidRDefault="00C836C1" w:rsidP="00C836C1">
      <w:pPr>
        <w:pStyle w:val="Wcicienormalne"/>
      </w:pPr>
      <w:r>
        <w:tab/>
        <w:t>5 d dla klasy stali A – O i A – I</w:t>
      </w:r>
    </w:p>
    <w:p w:rsidR="00C836C1" w:rsidRDefault="00C836C1" w:rsidP="00C836C1">
      <w:pPr>
        <w:pStyle w:val="Wcicienormalne"/>
      </w:pPr>
      <w:r>
        <w:tab/>
        <w:t>10 d dla klasy stali A – II</w:t>
      </w:r>
    </w:p>
    <w:p w:rsidR="00C836C1" w:rsidRDefault="00C836C1" w:rsidP="00C836C1">
      <w:pPr>
        <w:pStyle w:val="Wcicienormalne"/>
      </w:pPr>
      <w:r>
        <w:tab/>
        <w:t>15 d dla klasy stali A – III i A – IIIN</w:t>
      </w:r>
    </w:p>
    <w:p w:rsidR="00C836C1" w:rsidRDefault="00C836C1" w:rsidP="00C836C1">
      <w:pPr>
        <w:pStyle w:val="Wcicienormalne"/>
      </w:pPr>
      <w:r>
        <w:t>W miejscach odgięć i załamań elementów konstrukcji, w których zagięciu ulegają jednocześnie wszystkie pręty zbrojenia rozciąganego należy stosować średnicę zagięcia równą co najmniej 20d.</w:t>
      </w:r>
    </w:p>
    <w:p w:rsidR="00C836C1" w:rsidRDefault="00C836C1" w:rsidP="00C836C1">
      <w:pPr>
        <w:pStyle w:val="Wcicienormalne"/>
      </w:pPr>
      <w:r>
        <w:t>Wewnętrzna średnica odgięcia strzemion i prętów montażowych powinna spełniać warunki podane dla haków.</w:t>
      </w:r>
    </w:p>
    <w:p w:rsidR="00C836C1" w:rsidRDefault="00C836C1" w:rsidP="00C836C1">
      <w:pPr>
        <w:pStyle w:val="Wcicienormalne"/>
      </w:pPr>
      <w:r>
        <w:t>Należy zwrócić uwagę przy odbiorze haków (odgięć) prętów na ich zewnętrzną stronę. Niedopuszczalne są tam pęknięcia powstałe podczas wyginania.</w:t>
      </w:r>
    </w:p>
    <w:p w:rsidR="00C836C1" w:rsidRDefault="00C836C1" w:rsidP="00B56343">
      <w:pPr>
        <w:pStyle w:val="Wcicienormalne"/>
        <w:numPr>
          <w:ilvl w:val="0"/>
          <w:numId w:val="21"/>
        </w:numPr>
        <w:tabs>
          <w:tab w:val="clear" w:pos="851"/>
          <w:tab w:val="left" w:pos="709"/>
        </w:tabs>
        <w:spacing w:before="0" w:after="120"/>
      </w:pPr>
      <w:r>
        <w:t>Montaż zbrojenia. Wymagania</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Do zbrojenia betonu należy stosować stal spawalną.</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Zbrojenie należy układać po sprawdzeniu i odbiorze deskowań.</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Po ułożeniu zbrojenia w deskowaniu, rozmieszczenie prętów względem siebie i</w:t>
      </w:r>
      <w:r>
        <w:br/>
        <w:t xml:space="preserve"> względem deskowania nie może ulec zmianie podczas podawania i zagęszczania mieszanki betonowej.</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W konstrukcję można wbudować stal pokrytą co najwyżej nalotem nie łuszczącej się rdzy. Nie można wbudować stali zatłuszczonej smarami lub innymi środkami chemicznymi, zabrudzonej farbami, zabłoconej i oblodzonej; stali, która była wystawiona na działanie słonej wody; stan powierzchni wkładek zbrojeniowych ma być zadawalający bezpośrednio przed betonowaniem.</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 xml:space="preserve">Elementy konstrukcji należy zbroić prętami żebrowanymi o średnicy wymaganej dokumentacją projektową i nie większej niż </w:t>
      </w:r>
      <w:smartTag w:uri="urn:schemas-microsoft-com:office:smarttags" w:element="metricconverter">
        <w:smartTagPr>
          <w:attr w:name="ProductID" w:val="32 mm"/>
        </w:smartTagPr>
        <w:r>
          <w:t xml:space="preserve">32 </w:t>
        </w:r>
        <w:proofErr w:type="spellStart"/>
        <w:r>
          <w:t>mm</w:t>
        </w:r>
      </w:smartTag>
      <w:proofErr w:type="spellEnd"/>
      <w:r>
        <w:t>.</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 xml:space="preserve">Grubość otuliny zewnętrznej prętów zbrojenia w przekrojach elementów żelbetowych powinna wynosić </w:t>
      </w:r>
      <w:smartTag w:uri="urn:schemas-microsoft-com:office:smarttags" w:element="metricconverter">
        <w:smartTagPr>
          <w:attr w:name="ProductID" w:val="5 cm"/>
        </w:smartTagPr>
        <w:r>
          <w:t xml:space="preserve">5 </w:t>
        </w:r>
        <w:proofErr w:type="spellStart"/>
        <w:r>
          <w:t>cm</w:t>
        </w:r>
      </w:smartTag>
      <w:proofErr w:type="spellEnd"/>
      <w:r>
        <w:t>.</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Układanie zbrojenia bezpośrednio na deskowaniu i podnoszenie na odpowiednią wysokość w trakcie betonowania jest niedopuszczalne. Zbrojenie powinno być ułożone na podkładkach dystansowych , zabezpieczających wymaganą grubość otuliny.</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Łączenie prętów zbrojeniowych należy w</w:t>
      </w:r>
      <w:r w:rsidR="008E3AB5">
        <w:t>ykonać na zakładkę lub nakładki</w:t>
      </w:r>
      <w:r>
        <w:t>.</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 xml:space="preserve">Krzyżujące się pręty zbrojeniowe należy łączyć drutem </w:t>
      </w:r>
      <w:proofErr w:type="spellStart"/>
      <w:r>
        <w:t>wiązałkowym</w:t>
      </w:r>
      <w:proofErr w:type="spellEnd"/>
      <w:r>
        <w:t xml:space="preserve"> lub przez spawanie punktowe, jeżeli wymaga tego rozwiązanie projektowe.</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rPr>
          <w:b/>
        </w:rPr>
      </w:pPr>
      <w:r>
        <w:t xml:space="preserve">Drut </w:t>
      </w:r>
      <w:proofErr w:type="spellStart"/>
      <w:r>
        <w:t>wiązałkowy</w:t>
      </w:r>
      <w:proofErr w:type="spellEnd"/>
      <w:r>
        <w:t xml:space="preserve">, wyżarzony o średnicy </w:t>
      </w:r>
      <w:smartTag w:uri="urn:schemas-microsoft-com:office:smarttags" w:element="metricconverter">
        <w:smartTagPr>
          <w:attr w:name="ProductID" w:val="1 mm"/>
        </w:smartTagPr>
        <w:r>
          <w:t>1 mm</w:t>
        </w:r>
      </w:smartTag>
      <w:r>
        <w:t xml:space="preserve"> używa się do łączenia prętów </w:t>
      </w:r>
      <w:r>
        <w:br/>
        <w:t xml:space="preserve">o średnicy do </w:t>
      </w:r>
      <w:smartTag w:uri="urn:schemas-microsoft-com:office:smarttags" w:element="metricconverter">
        <w:smartTagPr>
          <w:attr w:name="ProductID" w:val="12 mm"/>
        </w:smartTagPr>
        <w:r>
          <w:t xml:space="preserve">12 </w:t>
        </w:r>
        <w:proofErr w:type="spellStart"/>
        <w:r>
          <w:t>mm</w:t>
        </w:r>
      </w:smartTag>
      <w:proofErr w:type="spellEnd"/>
      <w:r>
        <w:t xml:space="preserve">. Przy średnicach większych należy stosować drut o średnicy </w:t>
      </w:r>
      <w:smartTag w:uri="urn:schemas-microsoft-com:office:smarttags" w:element="metricconverter">
        <w:smartTagPr>
          <w:attr w:name="ProductID" w:val="1,5 mm"/>
        </w:smartTagPr>
        <w:r>
          <w:t xml:space="preserve">1,5 </w:t>
        </w:r>
        <w:proofErr w:type="spellStart"/>
        <w:r>
          <w:t>mm</w:t>
        </w:r>
      </w:smartTag>
      <w:proofErr w:type="spellEnd"/>
      <w:r>
        <w:t>.</w:t>
      </w:r>
    </w:p>
    <w:p w:rsidR="00C836C1" w:rsidRPr="00363124" w:rsidRDefault="00C836C1" w:rsidP="00B56343">
      <w:pPr>
        <w:pStyle w:val="Wcicienormalne"/>
        <w:numPr>
          <w:ilvl w:val="0"/>
          <w:numId w:val="21"/>
        </w:numPr>
        <w:tabs>
          <w:tab w:val="clear" w:pos="851"/>
          <w:tab w:val="left" w:pos="709"/>
        </w:tabs>
        <w:spacing w:before="0" w:after="120"/>
      </w:pPr>
      <w:r>
        <w:t>Kontrola jakości wykonania robót zbrojarskich</w:t>
      </w:r>
    </w:p>
    <w:p w:rsidR="00C836C1" w:rsidRDefault="00C836C1" w:rsidP="00C836C1">
      <w:pPr>
        <w:pStyle w:val="Wcicienormalne"/>
      </w:pPr>
      <w:r w:rsidRPr="00363124">
        <w:rPr>
          <w:rStyle w:val="WcicienormalneZnak"/>
        </w:rPr>
        <w:t>Dopuszczalne tolerancje wymiarów w zakresie cięcia, gięcia i rozmieszczenia zbrojenia przedstawiają się następująco</w:t>
      </w:r>
      <w:r>
        <w:t>:</w:t>
      </w:r>
    </w:p>
    <w:p w:rsidR="00C836C1" w:rsidRDefault="00C836C1" w:rsidP="00C836C1">
      <w:pPr>
        <w:pStyle w:val="Wcicienormalne"/>
      </w:pPr>
    </w:p>
    <w:tbl>
      <w:tblPr>
        <w:tblW w:w="864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780"/>
        <w:gridCol w:w="2340"/>
        <w:gridCol w:w="2520"/>
      </w:tblGrid>
      <w:tr w:rsidR="00C836C1">
        <w:tc>
          <w:tcPr>
            <w:tcW w:w="3780" w:type="dxa"/>
          </w:tcPr>
          <w:p w:rsidR="00C836C1" w:rsidRPr="00363124" w:rsidRDefault="00C836C1" w:rsidP="00C836C1">
            <w:pPr>
              <w:rPr>
                <w:rFonts w:ascii="Arial" w:hAnsi="Arial" w:cs="Arial"/>
              </w:rPr>
            </w:pPr>
            <w:r w:rsidRPr="00363124">
              <w:rPr>
                <w:rFonts w:ascii="Arial" w:hAnsi="Arial" w:cs="Arial"/>
              </w:rPr>
              <w:t>Parametry</w:t>
            </w:r>
          </w:p>
        </w:tc>
        <w:tc>
          <w:tcPr>
            <w:tcW w:w="2340" w:type="dxa"/>
          </w:tcPr>
          <w:p w:rsidR="00C836C1" w:rsidRPr="00363124" w:rsidRDefault="00C836C1" w:rsidP="00C836C1">
            <w:pPr>
              <w:rPr>
                <w:rFonts w:ascii="Arial" w:hAnsi="Arial" w:cs="Arial"/>
              </w:rPr>
            </w:pPr>
            <w:r w:rsidRPr="00363124">
              <w:rPr>
                <w:rFonts w:ascii="Arial" w:hAnsi="Arial" w:cs="Arial"/>
              </w:rPr>
              <w:t>Zakres tolerancji</w:t>
            </w:r>
          </w:p>
        </w:tc>
        <w:tc>
          <w:tcPr>
            <w:tcW w:w="2520" w:type="dxa"/>
          </w:tcPr>
          <w:p w:rsidR="00C836C1" w:rsidRPr="00363124" w:rsidRDefault="00C836C1" w:rsidP="00C836C1">
            <w:pPr>
              <w:rPr>
                <w:rFonts w:ascii="Arial" w:hAnsi="Arial" w:cs="Arial"/>
              </w:rPr>
            </w:pPr>
            <w:r w:rsidRPr="00363124">
              <w:rPr>
                <w:rFonts w:ascii="Arial" w:hAnsi="Arial" w:cs="Arial"/>
              </w:rPr>
              <w:t>Dopuszczalna odchyłka</w:t>
            </w:r>
          </w:p>
        </w:tc>
      </w:tr>
      <w:tr w:rsidR="00C836C1">
        <w:tc>
          <w:tcPr>
            <w:tcW w:w="3780" w:type="dxa"/>
          </w:tcPr>
          <w:p w:rsidR="00C836C1" w:rsidRPr="00363124" w:rsidRDefault="00C836C1" w:rsidP="00C836C1">
            <w:pPr>
              <w:rPr>
                <w:rFonts w:ascii="Arial" w:hAnsi="Arial" w:cs="Arial"/>
              </w:rPr>
            </w:pPr>
            <w:r w:rsidRPr="00363124">
              <w:rPr>
                <w:rFonts w:ascii="Arial" w:hAnsi="Arial" w:cs="Arial"/>
              </w:rPr>
              <w:t>Cięcia prętów</w:t>
            </w:r>
          </w:p>
          <w:p w:rsidR="00C836C1" w:rsidRPr="00363124" w:rsidRDefault="00C836C1" w:rsidP="00C836C1">
            <w:pPr>
              <w:rPr>
                <w:rFonts w:ascii="Arial" w:hAnsi="Arial" w:cs="Arial"/>
              </w:rPr>
            </w:pPr>
            <w:r w:rsidRPr="00363124">
              <w:rPr>
                <w:rFonts w:ascii="Arial" w:hAnsi="Arial" w:cs="Arial"/>
              </w:rPr>
              <w:t>(I – długość pręta wg projektu)</w:t>
            </w:r>
          </w:p>
        </w:tc>
        <w:tc>
          <w:tcPr>
            <w:tcW w:w="2340" w:type="dxa"/>
          </w:tcPr>
          <w:p w:rsidR="00C836C1" w:rsidRPr="00363124" w:rsidRDefault="00C836C1" w:rsidP="00C836C1">
            <w:pPr>
              <w:rPr>
                <w:rFonts w:ascii="Arial" w:hAnsi="Arial" w:cs="Arial"/>
              </w:rPr>
            </w:pPr>
            <w:r w:rsidRPr="00363124">
              <w:rPr>
                <w:rFonts w:ascii="Arial" w:hAnsi="Arial" w:cs="Arial"/>
              </w:rPr>
              <w:t xml:space="preserve">Dla I </w:t>
            </w:r>
            <w:r w:rsidRPr="00363124">
              <w:rPr>
                <w:rFonts w:ascii="Arial" w:hAnsi="Arial" w:cs="Arial"/>
              </w:rPr>
              <w:sym w:font="Symbol" w:char="F03C"/>
            </w:r>
            <w:r w:rsidRPr="00363124">
              <w:rPr>
                <w:rFonts w:ascii="Arial" w:hAnsi="Arial" w:cs="Arial"/>
              </w:rPr>
              <w:t xml:space="preserve"> </w:t>
            </w:r>
            <w:smartTag w:uri="urn:schemas-microsoft-com:office:smarttags" w:element="metricconverter">
              <w:smartTagPr>
                <w:attr w:name="ProductID" w:val="6.0 m"/>
              </w:smartTagPr>
              <w:r w:rsidRPr="00363124">
                <w:rPr>
                  <w:rFonts w:ascii="Arial" w:hAnsi="Arial" w:cs="Arial"/>
                </w:rPr>
                <w:t>6.0 m</w:t>
              </w:r>
            </w:smartTag>
          </w:p>
          <w:p w:rsidR="00C836C1" w:rsidRPr="00363124" w:rsidRDefault="00C836C1" w:rsidP="00C836C1">
            <w:pPr>
              <w:rPr>
                <w:rFonts w:ascii="Arial" w:hAnsi="Arial" w:cs="Arial"/>
              </w:rPr>
            </w:pPr>
            <w:r w:rsidRPr="00363124">
              <w:rPr>
                <w:rFonts w:ascii="Arial" w:hAnsi="Arial" w:cs="Arial"/>
              </w:rPr>
              <w:t xml:space="preserve">Dla I </w:t>
            </w:r>
            <w:r w:rsidRPr="00363124">
              <w:rPr>
                <w:rFonts w:ascii="Arial" w:hAnsi="Arial" w:cs="Arial"/>
              </w:rPr>
              <w:sym w:font="Symbol" w:char="F03E"/>
            </w:r>
            <w:r w:rsidRPr="00363124">
              <w:rPr>
                <w:rFonts w:ascii="Arial" w:hAnsi="Arial" w:cs="Arial"/>
              </w:rPr>
              <w:t xml:space="preserve"> </w:t>
            </w:r>
            <w:smartTag w:uri="urn:schemas-microsoft-com:office:smarttags" w:element="metricconverter">
              <w:smartTagPr>
                <w:attr w:name="ProductID" w:val="6.0 m"/>
              </w:smartTagPr>
              <w:r w:rsidRPr="00363124">
                <w:rPr>
                  <w:rFonts w:ascii="Arial" w:hAnsi="Arial" w:cs="Arial"/>
                </w:rPr>
                <w:t>6.0 m</w:t>
              </w:r>
            </w:smartTag>
          </w:p>
        </w:tc>
        <w:tc>
          <w:tcPr>
            <w:tcW w:w="2520" w:type="dxa"/>
          </w:tcPr>
          <w:p w:rsidR="00C836C1" w:rsidRPr="00363124" w:rsidRDefault="00C836C1" w:rsidP="00B56343">
            <w:pPr>
              <w:numPr>
                <w:ilvl w:val="0"/>
                <w:numId w:val="16"/>
              </w:numPr>
              <w:spacing w:after="0"/>
              <w:jc w:val="both"/>
              <w:rPr>
                <w:rFonts w:ascii="Arial" w:hAnsi="Arial" w:cs="Arial"/>
              </w:rPr>
            </w:pPr>
            <w:r w:rsidRPr="00363124">
              <w:rPr>
                <w:rFonts w:ascii="Arial" w:hAnsi="Arial" w:cs="Arial"/>
              </w:rPr>
              <w:t>mm</w:t>
            </w:r>
          </w:p>
          <w:p w:rsidR="00C836C1" w:rsidRPr="00363124" w:rsidRDefault="00C836C1" w:rsidP="00C836C1">
            <w:pPr>
              <w:rPr>
                <w:rFonts w:ascii="Arial" w:hAnsi="Arial" w:cs="Arial"/>
              </w:rPr>
            </w:pPr>
            <w:smartTag w:uri="urn:schemas-microsoft-com:office:smarttags" w:element="metricconverter">
              <w:smartTagPr>
                <w:attr w:name="ProductID" w:val="30 mm"/>
              </w:smartTagPr>
              <w:r w:rsidRPr="00363124">
                <w:rPr>
                  <w:rFonts w:ascii="Arial" w:hAnsi="Arial" w:cs="Arial"/>
                </w:rPr>
                <w:t>30 mm</w:t>
              </w:r>
            </w:smartTag>
          </w:p>
        </w:tc>
      </w:tr>
      <w:tr w:rsidR="00C836C1">
        <w:tc>
          <w:tcPr>
            <w:tcW w:w="3780" w:type="dxa"/>
          </w:tcPr>
          <w:p w:rsidR="00C836C1" w:rsidRPr="00363124" w:rsidRDefault="00C836C1" w:rsidP="00C836C1">
            <w:pPr>
              <w:rPr>
                <w:rFonts w:ascii="Arial" w:hAnsi="Arial" w:cs="Arial"/>
              </w:rPr>
            </w:pPr>
            <w:r w:rsidRPr="00363124">
              <w:rPr>
                <w:rFonts w:ascii="Arial" w:hAnsi="Arial" w:cs="Arial"/>
              </w:rPr>
              <w:t>Odgięcia (odchylenia w stosunku do Położenia określonego w projekcie)</w:t>
            </w:r>
          </w:p>
        </w:tc>
        <w:tc>
          <w:tcPr>
            <w:tcW w:w="2340" w:type="dxa"/>
          </w:tcPr>
          <w:p w:rsidR="00C836C1" w:rsidRPr="00363124" w:rsidRDefault="00C836C1" w:rsidP="00C836C1">
            <w:pPr>
              <w:rPr>
                <w:rFonts w:ascii="Arial" w:hAnsi="Arial" w:cs="Arial"/>
              </w:rPr>
            </w:pPr>
            <w:r w:rsidRPr="00363124">
              <w:rPr>
                <w:rFonts w:ascii="Arial" w:hAnsi="Arial" w:cs="Arial"/>
              </w:rPr>
              <w:t xml:space="preserve">Dla I </w:t>
            </w:r>
            <w:r w:rsidRPr="00363124">
              <w:rPr>
                <w:rFonts w:ascii="Arial" w:hAnsi="Arial" w:cs="Arial"/>
              </w:rPr>
              <w:sym w:font="Symbol" w:char="F03C"/>
            </w:r>
            <w:r w:rsidRPr="00363124">
              <w:rPr>
                <w:rFonts w:ascii="Arial" w:hAnsi="Arial" w:cs="Arial"/>
              </w:rPr>
              <w:t xml:space="preserve"> </w:t>
            </w:r>
            <w:smartTag w:uri="urn:schemas-microsoft-com:office:smarttags" w:element="metricconverter">
              <w:smartTagPr>
                <w:attr w:name="ProductID" w:val="0.5 m"/>
              </w:smartTagPr>
              <w:r w:rsidRPr="00363124">
                <w:rPr>
                  <w:rFonts w:ascii="Arial" w:hAnsi="Arial" w:cs="Arial"/>
                </w:rPr>
                <w:t>0.5 m</w:t>
              </w:r>
            </w:smartTag>
          </w:p>
          <w:p w:rsidR="00C836C1" w:rsidRPr="00363124" w:rsidRDefault="00C836C1" w:rsidP="00C836C1">
            <w:pPr>
              <w:rPr>
                <w:rFonts w:ascii="Arial" w:hAnsi="Arial" w:cs="Arial"/>
              </w:rPr>
            </w:pPr>
            <w:r w:rsidRPr="00363124">
              <w:rPr>
                <w:rFonts w:ascii="Arial" w:hAnsi="Arial" w:cs="Arial"/>
              </w:rPr>
              <w:t xml:space="preserve">Dla 0.5 </w:t>
            </w:r>
            <w:r w:rsidRPr="00363124">
              <w:rPr>
                <w:rFonts w:ascii="Arial" w:hAnsi="Arial" w:cs="Arial"/>
              </w:rPr>
              <w:sym w:font="Symbol" w:char="F03C"/>
            </w:r>
            <w:r w:rsidRPr="00363124">
              <w:rPr>
                <w:rFonts w:ascii="Arial" w:hAnsi="Arial" w:cs="Arial"/>
              </w:rPr>
              <w:t xml:space="preserve"> I </w:t>
            </w:r>
            <w:r w:rsidRPr="00363124">
              <w:rPr>
                <w:rFonts w:ascii="Arial" w:hAnsi="Arial" w:cs="Arial"/>
              </w:rPr>
              <w:sym w:font="Symbol" w:char="F03C"/>
            </w:r>
            <w:r w:rsidRPr="00363124">
              <w:rPr>
                <w:rFonts w:ascii="Arial" w:hAnsi="Arial" w:cs="Arial"/>
              </w:rPr>
              <w:t>1.5 m</w:t>
            </w:r>
          </w:p>
          <w:p w:rsidR="00C836C1" w:rsidRPr="00363124" w:rsidRDefault="00C836C1" w:rsidP="00C836C1">
            <w:pPr>
              <w:rPr>
                <w:rFonts w:ascii="Arial" w:hAnsi="Arial" w:cs="Arial"/>
              </w:rPr>
            </w:pPr>
            <w:r w:rsidRPr="00363124">
              <w:rPr>
                <w:rFonts w:ascii="Arial" w:hAnsi="Arial" w:cs="Arial"/>
              </w:rPr>
              <w:t xml:space="preserve">Dla I </w:t>
            </w:r>
            <w:r w:rsidRPr="00363124">
              <w:rPr>
                <w:rFonts w:ascii="Arial" w:hAnsi="Arial" w:cs="Arial"/>
              </w:rPr>
              <w:sym w:font="Symbol" w:char="F03E"/>
            </w:r>
            <w:r w:rsidRPr="00363124">
              <w:rPr>
                <w:rFonts w:ascii="Arial" w:hAnsi="Arial" w:cs="Arial"/>
              </w:rPr>
              <w:t xml:space="preserve"> </w:t>
            </w:r>
            <w:smartTag w:uri="urn:schemas-microsoft-com:office:smarttags" w:element="metricconverter">
              <w:smartTagPr>
                <w:attr w:name="ProductID" w:val="1.5 m"/>
              </w:smartTagPr>
              <w:r w:rsidRPr="00363124">
                <w:rPr>
                  <w:rFonts w:ascii="Arial" w:hAnsi="Arial" w:cs="Arial"/>
                </w:rPr>
                <w:t>1.5 m</w:t>
              </w:r>
            </w:smartTag>
            <w:r w:rsidRPr="00363124">
              <w:rPr>
                <w:rFonts w:ascii="Arial" w:hAnsi="Arial" w:cs="Arial"/>
              </w:rPr>
              <w:t xml:space="preserve">  </w:t>
            </w:r>
          </w:p>
        </w:tc>
        <w:tc>
          <w:tcPr>
            <w:tcW w:w="2520" w:type="dxa"/>
          </w:tcPr>
          <w:p w:rsidR="00C836C1" w:rsidRPr="00363124" w:rsidRDefault="00C836C1" w:rsidP="00C836C1">
            <w:pPr>
              <w:rPr>
                <w:rFonts w:ascii="Arial" w:hAnsi="Arial" w:cs="Arial"/>
              </w:rPr>
            </w:pPr>
            <w:smartTag w:uri="urn:schemas-microsoft-com:office:smarttags" w:element="metricconverter">
              <w:smartTagPr>
                <w:attr w:name="ProductID" w:val="10 mm"/>
              </w:smartTagPr>
              <w:r w:rsidRPr="00363124">
                <w:rPr>
                  <w:rFonts w:ascii="Arial" w:hAnsi="Arial" w:cs="Arial"/>
                </w:rPr>
                <w:t>10 mm</w:t>
              </w:r>
            </w:smartTag>
          </w:p>
          <w:p w:rsidR="00C836C1" w:rsidRPr="00363124" w:rsidRDefault="00C836C1" w:rsidP="00C836C1">
            <w:pPr>
              <w:rPr>
                <w:rFonts w:ascii="Arial" w:hAnsi="Arial" w:cs="Arial"/>
              </w:rPr>
            </w:pPr>
            <w:smartTag w:uri="urn:schemas-microsoft-com:office:smarttags" w:element="metricconverter">
              <w:smartTagPr>
                <w:attr w:name="ProductID" w:val="15 mm"/>
              </w:smartTagPr>
              <w:r w:rsidRPr="00363124">
                <w:rPr>
                  <w:rFonts w:ascii="Arial" w:hAnsi="Arial" w:cs="Arial"/>
                </w:rPr>
                <w:t>15 mm</w:t>
              </w:r>
            </w:smartTag>
          </w:p>
          <w:p w:rsidR="00C836C1" w:rsidRPr="00363124" w:rsidRDefault="00C836C1" w:rsidP="00C836C1">
            <w:pPr>
              <w:rPr>
                <w:rFonts w:ascii="Arial" w:hAnsi="Arial" w:cs="Arial"/>
              </w:rPr>
            </w:pPr>
            <w:r w:rsidRPr="00363124">
              <w:rPr>
                <w:rFonts w:ascii="Arial" w:hAnsi="Arial" w:cs="Arial"/>
              </w:rPr>
              <w:t>20   mm</w:t>
            </w:r>
          </w:p>
        </w:tc>
      </w:tr>
      <w:tr w:rsidR="00C836C1">
        <w:tc>
          <w:tcPr>
            <w:tcW w:w="3780" w:type="dxa"/>
          </w:tcPr>
          <w:p w:rsidR="00C836C1" w:rsidRPr="00363124" w:rsidRDefault="00C836C1" w:rsidP="00C836C1">
            <w:pPr>
              <w:rPr>
                <w:rFonts w:ascii="Arial" w:hAnsi="Arial" w:cs="Arial"/>
              </w:rPr>
            </w:pPr>
            <w:r w:rsidRPr="00363124">
              <w:rPr>
                <w:rFonts w:ascii="Arial" w:hAnsi="Arial" w:cs="Arial"/>
              </w:rPr>
              <w:t xml:space="preserve">Usytuowanie prętów </w:t>
            </w:r>
          </w:p>
          <w:p w:rsidR="00C836C1" w:rsidRPr="00363124" w:rsidRDefault="00C836C1" w:rsidP="00B56343">
            <w:pPr>
              <w:numPr>
                <w:ilvl w:val="0"/>
                <w:numId w:val="17"/>
              </w:numPr>
              <w:spacing w:after="0"/>
              <w:jc w:val="both"/>
              <w:rPr>
                <w:rFonts w:ascii="Arial" w:hAnsi="Arial" w:cs="Arial"/>
              </w:rPr>
            </w:pPr>
            <w:r w:rsidRPr="00363124">
              <w:rPr>
                <w:rFonts w:ascii="Arial" w:hAnsi="Arial" w:cs="Arial"/>
              </w:rPr>
              <w:t>otulenie (zmniejszenie wymiaru w</w:t>
            </w:r>
          </w:p>
          <w:p w:rsidR="00C836C1" w:rsidRPr="00363124" w:rsidRDefault="00C836C1" w:rsidP="00C836C1">
            <w:pPr>
              <w:rPr>
                <w:rFonts w:ascii="Arial" w:hAnsi="Arial" w:cs="Arial"/>
              </w:rPr>
            </w:pPr>
            <w:r w:rsidRPr="00363124">
              <w:rPr>
                <w:rFonts w:ascii="Arial" w:hAnsi="Arial" w:cs="Arial"/>
              </w:rPr>
              <w:t>stosunku do wymagań projektu)</w:t>
            </w:r>
          </w:p>
        </w:tc>
        <w:tc>
          <w:tcPr>
            <w:tcW w:w="2340" w:type="dxa"/>
          </w:tcPr>
          <w:p w:rsidR="00C836C1" w:rsidRPr="00363124" w:rsidRDefault="00C836C1" w:rsidP="00C836C1">
            <w:pPr>
              <w:rPr>
                <w:rFonts w:ascii="Arial" w:hAnsi="Arial" w:cs="Arial"/>
              </w:rPr>
            </w:pPr>
          </w:p>
        </w:tc>
        <w:tc>
          <w:tcPr>
            <w:tcW w:w="2520" w:type="dxa"/>
          </w:tcPr>
          <w:p w:rsidR="00C836C1" w:rsidRPr="00363124" w:rsidRDefault="00C836C1" w:rsidP="00C836C1">
            <w:pPr>
              <w:rPr>
                <w:rFonts w:ascii="Arial" w:hAnsi="Arial" w:cs="Arial"/>
              </w:rPr>
            </w:pPr>
          </w:p>
          <w:p w:rsidR="00C836C1" w:rsidRPr="00363124" w:rsidRDefault="00C836C1" w:rsidP="00C836C1">
            <w:pPr>
              <w:rPr>
                <w:rFonts w:ascii="Arial" w:hAnsi="Arial" w:cs="Arial"/>
              </w:rPr>
            </w:pPr>
            <w:r w:rsidRPr="00363124">
              <w:rPr>
                <w:rFonts w:ascii="Arial" w:hAnsi="Arial" w:cs="Arial"/>
              </w:rPr>
              <w:sym w:font="Symbol" w:char="F03C"/>
            </w:r>
            <w:r w:rsidRPr="00363124">
              <w:rPr>
                <w:rFonts w:ascii="Arial" w:hAnsi="Arial" w:cs="Arial"/>
              </w:rPr>
              <w:t xml:space="preserve"> </w:t>
            </w:r>
            <w:smartTag w:uri="urn:schemas-microsoft-com:office:smarttags" w:element="metricconverter">
              <w:smartTagPr>
                <w:attr w:name="ProductID" w:val="5 mm"/>
              </w:smartTagPr>
              <w:r w:rsidRPr="00363124">
                <w:rPr>
                  <w:rFonts w:ascii="Arial" w:hAnsi="Arial" w:cs="Arial"/>
                </w:rPr>
                <w:t>5 mm</w:t>
              </w:r>
            </w:smartTag>
          </w:p>
        </w:tc>
      </w:tr>
      <w:tr w:rsidR="00C836C1">
        <w:tc>
          <w:tcPr>
            <w:tcW w:w="3780" w:type="dxa"/>
          </w:tcPr>
          <w:p w:rsidR="00C836C1" w:rsidRPr="00363124" w:rsidRDefault="00C836C1" w:rsidP="00B56343">
            <w:pPr>
              <w:numPr>
                <w:ilvl w:val="0"/>
                <w:numId w:val="17"/>
              </w:numPr>
              <w:spacing w:after="0"/>
              <w:jc w:val="both"/>
              <w:rPr>
                <w:rFonts w:ascii="Arial" w:hAnsi="Arial" w:cs="Arial"/>
              </w:rPr>
            </w:pPr>
            <w:r w:rsidRPr="00363124">
              <w:rPr>
                <w:rFonts w:ascii="Arial" w:hAnsi="Arial" w:cs="Arial"/>
              </w:rPr>
              <w:t>odchylenie plusowe (h- całkowita</w:t>
            </w:r>
          </w:p>
          <w:p w:rsidR="00C836C1" w:rsidRPr="00363124" w:rsidRDefault="00C836C1" w:rsidP="00C836C1">
            <w:pPr>
              <w:rPr>
                <w:rFonts w:ascii="Arial" w:hAnsi="Arial" w:cs="Arial"/>
              </w:rPr>
            </w:pPr>
            <w:r w:rsidRPr="00363124">
              <w:rPr>
                <w:rFonts w:ascii="Arial" w:hAnsi="Arial" w:cs="Arial"/>
              </w:rPr>
              <w:t>grubość elementu)</w:t>
            </w:r>
          </w:p>
        </w:tc>
        <w:tc>
          <w:tcPr>
            <w:tcW w:w="2340" w:type="dxa"/>
          </w:tcPr>
          <w:p w:rsidR="00C836C1" w:rsidRPr="00363124" w:rsidRDefault="00C836C1" w:rsidP="00C836C1">
            <w:pPr>
              <w:rPr>
                <w:rFonts w:ascii="Arial" w:hAnsi="Arial" w:cs="Arial"/>
              </w:rPr>
            </w:pPr>
            <w:r w:rsidRPr="00363124">
              <w:rPr>
                <w:rFonts w:ascii="Arial" w:hAnsi="Arial" w:cs="Arial"/>
              </w:rPr>
              <w:t xml:space="preserve">h </w:t>
            </w:r>
            <w:r w:rsidRPr="00363124">
              <w:rPr>
                <w:rFonts w:ascii="Arial" w:hAnsi="Arial" w:cs="Arial"/>
              </w:rPr>
              <w:sym w:font="Symbol" w:char="F03C"/>
            </w:r>
            <w:r w:rsidRPr="00363124">
              <w:rPr>
                <w:rFonts w:ascii="Arial" w:hAnsi="Arial" w:cs="Arial"/>
              </w:rPr>
              <w:t xml:space="preserve"> </w:t>
            </w:r>
            <w:smartTag w:uri="urn:schemas-microsoft-com:office:smarttags" w:element="metricconverter">
              <w:smartTagPr>
                <w:attr w:name="ProductID" w:val="0.5 m"/>
              </w:smartTagPr>
              <w:r w:rsidRPr="00363124">
                <w:rPr>
                  <w:rFonts w:ascii="Arial" w:hAnsi="Arial" w:cs="Arial"/>
                </w:rPr>
                <w:t>0.5 m</w:t>
              </w:r>
            </w:smartTag>
          </w:p>
          <w:p w:rsidR="00C836C1" w:rsidRPr="00363124" w:rsidRDefault="00C836C1" w:rsidP="00C836C1">
            <w:pPr>
              <w:rPr>
                <w:rFonts w:ascii="Arial" w:hAnsi="Arial" w:cs="Arial"/>
              </w:rPr>
            </w:pPr>
            <w:r w:rsidRPr="00363124">
              <w:rPr>
                <w:rFonts w:ascii="Arial" w:hAnsi="Arial" w:cs="Arial"/>
              </w:rPr>
              <w:t xml:space="preserve">0.5 </w:t>
            </w:r>
            <w:r w:rsidRPr="00363124">
              <w:rPr>
                <w:rFonts w:ascii="Arial" w:hAnsi="Arial" w:cs="Arial"/>
              </w:rPr>
              <w:sym w:font="Symbol" w:char="F03C"/>
            </w:r>
            <w:r w:rsidRPr="00363124">
              <w:rPr>
                <w:rFonts w:ascii="Arial" w:hAnsi="Arial" w:cs="Arial"/>
              </w:rPr>
              <w:t xml:space="preserve"> h </w:t>
            </w:r>
            <w:r w:rsidRPr="00363124">
              <w:rPr>
                <w:rFonts w:ascii="Arial" w:hAnsi="Arial" w:cs="Arial"/>
              </w:rPr>
              <w:sym w:font="Symbol" w:char="F03C"/>
            </w:r>
            <w:r w:rsidRPr="00363124">
              <w:rPr>
                <w:rFonts w:ascii="Arial" w:hAnsi="Arial" w:cs="Arial"/>
              </w:rPr>
              <w:t>1.5</w:t>
            </w:r>
          </w:p>
          <w:p w:rsidR="00C836C1" w:rsidRPr="00363124" w:rsidRDefault="00C836C1" w:rsidP="00C836C1">
            <w:pPr>
              <w:rPr>
                <w:rFonts w:ascii="Arial" w:hAnsi="Arial" w:cs="Arial"/>
              </w:rPr>
            </w:pPr>
            <w:r w:rsidRPr="00363124">
              <w:rPr>
                <w:rFonts w:ascii="Arial" w:hAnsi="Arial" w:cs="Arial"/>
              </w:rPr>
              <w:t xml:space="preserve">h </w:t>
            </w:r>
            <w:r w:rsidRPr="00363124">
              <w:rPr>
                <w:rFonts w:ascii="Arial" w:hAnsi="Arial" w:cs="Arial"/>
              </w:rPr>
              <w:sym w:font="Symbol" w:char="F03E"/>
            </w:r>
            <w:r w:rsidRPr="00363124">
              <w:rPr>
                <w:rFonts w:ascii="Arial" w:hAnsi="Arial" w:cs="Arial"/>
              </w:rPr>
              <w:t xml:space="preserve"> 1.5</w:t>
            </w:r>
          </w:p>
        </w:tc>
        <w:tc>
          <w:tcPr>
            <w:tcW w:w="2520" w:type="dxa"/>
          </w:tcPr>
          <w:p w:rsidR="00C836C1" w:rsidRPr="00363124" w:rsidRDefault="00C836C1" w:rsidP="00C836C1">
            <w:pPr>
              <w:rPr>
                <w:rFonts w:ascii="Arial" w:hAnsi="Arial" w:cs="Arial"/>
              </w:rPr>
            </w:pPr>
            <w:smartTag w:uri="urn:schemas-microsoft-com:office:smarttags" w:element="metricconverter">
              <w:smartTagPr>
                <w:attr w:name="ProductID" w:val="10 mm"/>
              </w:smartTagPr>
              <w:r w:rsidRPr="00363124">
                <w:rPr>
                  <w:rFonts w:ascii="Arial" w:hAnsi="Arial" w:cs="Arial"/>
                </w:rPr>
                <w:t>10 mm</w:t>
              </w:r>
            </w:smartTag>
          </w:p>
          <w:p w:rsidR="00C836C1" w:rsidRPr="00363124" w:rsidRDefault="00C836C1" w:rsidP="00C836C1">
            <w:pPr>
              <w:rPr>
                <w:rFonts w:ascii="Arial" w:hAnsi="Arial" w:cs="Arial"/>
              </w:rPr>
            </w:pPr>
            <w:smartTag w:uri="urn:schemas-microsoft-com:office:smarttags" w:element="metricconverter">
              <w:smartTagPr>
                <w:attr w:name="ProductID" w:val="15 mm"/>
              </w:smartTagPr>
              <w:r w:rsidRPr="00363124">
                <w:rPr>
                  <w:rFonts w:ascii="Arial" w:hAnsi="Arial" w:cs="Arial"/>
                </w:rPr>
                <w:t>15 mm</w:t>
              </w:r>
            </w:smartTag>
          </w:p>
          <w:p w:rsidR="00C836C1" w:rsidRPr="00363124" w:rsidRDefault="00C836C1" w:rsidP="00C836C1">
            <w:pPr>
              <w:rPr>
                <w:rFonts w:ascii="Arial" w:hAnsi="Arial" w:cs="Arial"/>
              </w:rPr>
            </w:pPr>
            <w:r w:rsidRPr="00363124">
              <w:rPr>
                <w:rFonts w:ascii="Arial" w:hAnsi="Arial" w:cs="Arial"/>
              </w:rPr>
              <w:t>20  mm</w:t>
            </w:r>
          </w:p>
        </w:tc>
      </w:tr>
      <w:tr w:rsidR="00C836C1">
        <w:tc>
          <w:tcPr>
            <w:tcW w:w="3780" w:type="dxa"/>
          </w:tcPr>
          <w:p w:rsidR="00C836C1" w:rsidRPr="00363124" w:rsidRDefault="00C836C1" w:rsidP="00B56343">
            <w:pPr>
              <w:numPr>
                <w:ilvl w:val="0"/>
                <w:numId w:val="17"/>
              </w:numPr>
              <w:spacing w:after="0"/>
              <w:jc w:val="both"/>
              <w:rPr>
                <w:rFonts w:ascii="Arial" w:hAnsi="Arial" w:cs="Arial"/>
              </w:rPr>
            </w:pPr>
            <w:r w:rsidRPr="00363124">
              <w:rPr>
                <w:rFonts w:ascii="Arial" w:hAnsi="Arial" w:cs="Arial"/>
              </w:rPr>
              <w:t xml:space="preserve">odstępy pomiędzy sąsiednimi </w:t>
            </w:r>
          </w:p>
          <w:p w:rsidR="00C836C1" w:rsidRPr="00363124" w:rsidRDefault="00C836C1" w:rsidP="00C836C1">
            <w:pPr>
              <w:rPr>
                <w:rFonts w:ascii="Arial" w:hAnsi="Arial" w:cs="Arial"/>
              </w:rPr>
            </w:pPr>
            <w:r w:rsidRPr="00363124">
              <w:rPr>
                <w:rFonts w:ascii="Arial" w:hAnsi="Arial" w:cs="Arial"/>
              </w:rPr>
              <w:t>równoległymi prętami (a – odległość proj. pomiędzy powierzchniami przyległych prętów)</w:t>
            </w:r>
          </w:p>
        </w:tc>
        <w:tc>
          <w:tcPr>
            <w:tcW w:w="2340" w:type="dxa"/>
          </w:tcPr>
          <w:p w:rsidR="00C836C1" w:rsidRPr="00363124" w:rsidRDefault="00C836C1" w:rsidP="00C836C1">
            <w:pPr>
              <w:rPr>
                <w:rFonts w:ascii="Arial" w:hAnsi="Arial" w:cs="Arial"/>
                <w:lang w:val="en-US"/>
              </w:rPr>
            </w:pPr>
            <w:r w:rsidRPr="00363124">
              <w:rPr>
                <w:rFonts w:ascii="Arial" w:hAnsi="Arial" w:cs="Arial"/>
                <w:lang w:val="en-US"/>
              </w:rPr>
              <w:t>a</w:t>
            </w:r>
            <w:r w:rsidRPr="00363124">
              <w:rPr>
                <w:rFonts w:ascii="Arial" w:hAnsi="Arial" w:cs="Arial"/>
              </w:rPr>
              <w:sym w:font="Symbol" w:char="F03C"/>
            </w:r>
            <w:r w:rsidRPr="00363124">
              <w:rPr>
                <w:rFonts w:ascii="Arial" w:hAnsi="Arial" w:cs="Arial"/>
                <w:lang w:val="en-US"/>
              </w:rPr>
              <w:t xml:space="preserve"> </w:t>
            </w:r>
            <w:smartTag w:uri="urn:schemas-microsoft-com:office:smarttags" w:element="metricconverter">
              <w:smartTagPr>
                <w:attr w:name="ProductID" w:val="0.05 m"/>
              </w:smartTagPr>
              <w:r w:rsidRPr="00363124">
                <w:rPr>
                  <w:rFonts w:ascii="Arial" w:hAnsi="Arial" w:cs="Arial"/>
                  <w:lang w:val="en-US"/>
                </w:rPr>
                <w:t>0.05 m</w:t>
              </w:r>
            </w:smartTag>
          </w:p>
          <w:p w:rsidR="00C836C1" w:rsidRPr="00363124" w:rsidRDefault="00C836C1" w:rsidP="00C836C1">
            <w:pPr>
              <w:rPr>
                <w:rFonts w:ascii="Arial" w:hAnsi="Arial" w:cs="Arial"/>
                <w:lang w:val="en-US"/>
              </w:rPr>
            </w:pPr>
            <w:r w:rsidRPr="00363124">
              <w:rPr>
                <w:rFonts w:ascii="Arial" w:hAnsi="Arial" w:cs="Arial"/>
                <w:lang w:val="en-US"/>
              </w:rPr>
              <w:t xml:space="preserve">a </w:t>
            </w:r>
            <w:r w:rsidRPr="00363124">
              <w:rPr>
                <w:rFonts w:ascii="Arial" w:hAnsi="Arial" w:cs="Arial"/>
              </w:rPr>
              <w:sym w:font="Symbol" w:char="F03C"/>
            </w:r>
            <w:r w:rsidRPr="00363124">
              <w:rPr>
                <w:rFonts w:ascii="Arial" w:hAnsi="Arial" w:cs="Arial"/>
                <w:lang w:val="en-US"/>
              </w:rPr>
              <w:t xml:space="preserve"> 0.20  m</w:t>
            </w:r>
          </w:p>
          <w:p w:rsidR="00C836C1" w:rsidRPr="00363124" w:rsidRDefault="00C836C1" w:rsidP="00C836C1">
            <w:pPr>
              <w:rPr>
                <w:rFonts w:ascii="Arial" w:hAnsi="Arial" w:cs="Arial"/>
                <w:lang w:val="en-US"/>
              </w:rPr>
            </w:pPr>
            <w:r w:rsidRPr="00363124">
              <w:rPr>
                <w:rFonts w:ascii="Arial" w:hAnsi="Arial" w:cs="Arial"/>
                <w:lang w:val="en-US"/>
              </w:rPr>
              <w:t xml:space="preserve">a </w:t>
            </w:r>
            <w:r w:rsidRPr="00363124">
              <w:rPr>
                <w:rFonts w:ascii="Arial" w:hAnsi="Arial" w:cs="Arial"/>
              </w:rPr>
              <w:sym w:font="Symbol" w:char="F03C"/>
            </w:r>
            <w:r w:rsidRPr="00363124">
              <w:rPr>
                <w:rFonts w:ascii="Arial" w:hAnsi="Arial" w:cs="Arial"/>
                <w:lang w:val="en-US"/>
              </w:rPr>
              <w:t xml:space="preserve"> </w:t>
            </w:r>
            <w:smartTag w:uri="urn:schemas-microsoft-com:office:smarttags" w:element="metricconverter">
              <w:smartTagPr>
                <w:attr w:name="ProductID" w:val="0.40 m"/>
              </w:smartTagPr>
              <w:r w:rsidRPr="00363124">
                <w:rPr>
                  <w:rFonts w:ascii="Arial" w:hAnsi="Arial" w:cs="Arial"/>
                  <w:lang w:val="en-US"/>
                </w:rPr>
                <w:t>0.40 m</w:t>
              </w:r>
            </w:smartTag>
          </w:p>
          <w:p w:rsidR="00C836C1" w:rsidRPr="00363124" w:rsidRDefault="00C836C1" w:rsidP="00C836C1">
            <w:pPr>
              <w:rPr>
                <w:rFonts w:ascii="Arial" w:hAnsi="Arial" w:cs="Arial"/>
                <w:lang w:val="en-US"/>
              </w:rPr>
            </w:pPr>
            <w:r w:rsidRPr="00363124">
              <w:rPr>
                <w:rFonts w:ascii="Arial" w:hAnsi="Arial" w:cs="Arial"/>
                <w:lang w:val="en-US"/>
              </w:rPr>
              <w:t xml:space="preserve">a  </w:t>
            </w:r>
            <w:r w:rsidRPr="00363124">
              <w:rPr>
                <w:rFonts w:ascii="Arial" w:hAnsi="Arial" w:cs="Arial"/>
              </w:rPr>
              <w:sym w:font="Symbol" w:char="F03E"/>
            </w:r>
            <w:r w:rsidRPr="00363124">
              <w:rPr>
                <w:rFonts w:ascii="Arial" w:hAnsi="Arial" w:cs="Arial"/>
                <w:lang w:val="en-US"/>
              </w:rPr>
              <w:t xml:space="preserve"> </w:t>
            </w:r>
            <w:smartTag w:uri="urn:schemas-microsoft-com:office:smarttags" w:element="metricconverter">
              <w:smartTagPr>
                <w:attr w:name="ProductID" w:val="0.40 m"/>
              </w:smartTagPr>
              <w:r w:rsidRPr="00363124">
                <w:rPr>
                  <w:rFonts w:ascii="Arial" w:hAnsi="Arial" w:cs="Arial"/>
                  <w:lang w:val="en-US"/>
                </w:rPr>
                <w:t>0.40 m</w:t>
              </w:r>
            </w:smartTag>
          </w:p>
        </w:tc>
        <w:tc>
          <w:tcPr>
            <w:tcW w:w="2520" w:type="dxa"/>
          </w:tcPr>
          <w:p w:rsidR="00C836C1" w:rsidRPr="00363124" w:rsidRDefault="00C836C1" w:rsidP="00C836C1">
            <w:pPr>
              <w:rPr>
                <w:rFonts w:ascii="Arial" w:hAnsi="Arial" w:cs="Arial"/>
                <w:lang w:val="en-US"/>
              </w:rPr>
            </w:pPr>
            <w:smartTag w:uri="urn:schemas-microsoft-com:office:smarttags" w:element="metricconverter">
              <w:smartTagPr>
                <w:attr w:name="ProductID" w:val="5 mm"/>
              </w:smartTagPr>
              <w:r w:rsidRPr="00363124">
                <w:rPr>
                  <w:rFonts w:ascii="Arial" w:hAnsi="Arial" w:cs="Arial"/>
                  <w:lang w:val="en-US"/>
                </w:rPr>
                <w:t>5 mm</w:t>
              </w:r>
            </w:smartTag>
          </w:p>
          <w:p w:rsidR="00C836C1" w:rsidRPr="00363124" w:rsidRDefault="00C836C1" w:rsidP="00C836C1">
            <w:pPr>
              <w:rPr>
                <w:rFonts w:ascii="Arial" w:hAnsi="Arial" w:cs="Arial"/>
                <w:lang w:val="en-US"/>
              </w:rPr>
            </w:pPr>
            <w:smartTag w:uri="urn:schemas-microsoft-com:office:smarttags" w:element="metricconverter">
              <w:smartTagPr>
                <w:attr w:name="ProductID" w:val="10 mm"/>
              </w:smartTagPr>
              <w:r w:rsidRPr="00363124">
                <w:rPr>
                  <w:rFonts w:ascii="Arial" w:hAnsi="Arial" w:cs="Arial"/>
                  <w:lang w:val="en-US"/>
                </w:rPr>
                <w:t>10 mm</w:t>
              </w:r>
            </w:smartTag>
          </w:p>
          <w:p w:rsidR="00C836C1" w:rsidRPr="00363124" w:rsidRDefault="00C836C1" w:rsidP="00B56343">
            <w:pPr>
              <w:numPr>
                <w:ilvl w:val="0"/>
                <w:numId w:val="18"/>
              </w:numPr>
              <w:spacing w:after="0"/>
              <w:jc w:val="both"/>
              <w:rPr>
                <w:rFonts w:ascii="Arial" w:hAnsi="Arial" w:cs="Arial"/>
                <w:lang w:val="en-US"/>
              </w:rPr>
            </w:pPr>
            <w:r w:rsidRPr="00363124">
              <w:rPr>
                <w:rFonts w:ascii="Arial" w:hAnsi="Arial" w:cs="Arial"/>
                <w:lang w:val="en-US"/>
              </w:rPr>
              <w:t>mm</w:t>
            </w:r>
          </w:p>
          <w:p w:rsidR="00C836C1" w:rsidRPr="00363124" w:rsidRDefault="00C836C1" w:rsidP="00C836C1">
            <w:pPr>
              <w:rPr>
                <w:rFonts w:ascii="Arial" w:hAnsi="Arial" w:cs="Arial"/>
                <w:lang w:val="en-US"/>
              </w:rPr>
            </w:pPr>
            <w:smartTag w:uri="urn:schemas-microsoft-com:office:smarttags" w:element="metricconverter">
              <w:smartTagPr>
                <w:attr w:name="ProductID" w:val="30 mm"/>
              </w:smartTagPr>
              <w:r w:rsidRPr="00363124">
                <w:rPr>
                  <w:rFonts w:ascii="Arial" w:hAnsi="Arial" w:cs="Arial"/>
                  <w:lang w:val="en-US"/>
                </w:rPr>
                <w:t>30 mm</w:t>
              </w:r>
            </w:smartTag>
          </w:p>
        </w:tc>
      </w:tr>
      <w:tr w:rsidR="00C836C1">
        <w:tc>
          <w:tcPr>
            <w:tcW w:w="3780" w:type="dxa"/>
          </w:tcPr>
          <w:p w:rsidR="00C836C1" w:rsidRPr="00363124" w:rsidRDefault="00C836C1" w:rsidP="00C836C1">
            <w:pPr>
              <w:rPr>
                <w:rFonts w:ascii="Arial" w:hAnsi="Arial" w:cs="Arial"/>
              </w:rPr>
            </w:pPr>
            <w:r w:rsidRPr="00363124">
              <w:rPr>
                <w:rFonts w:ascii="Arial" w:hAnsi="Arial" w:cs="Arial"/>
              </w:rPr>
              <w:t>d) odchylenia w relacji do grubości lub szerokości w każdym punkcie zbrojenia ( b – całkowita grubość lub szerokość elementu )</w:t>
            </w:r>
          </w:p>
        </w:tc>
        <w:tc>
          <w:tcPr>
            <w:tcW w:w="2340" w:type="dxa"/>
          </w:tcPr>
          <w:p w:rsidR="00C836C1" w:rsidRPr="00363124" w:rsidRDefault="00C836C1" w:rsidP="00C836C1">
            <w:pPr>
              <w:rPr>
                <w:rFonts w:ascii="Arial" w:hAnsi="Arial" w:cs="Arial"/>
              </w:rPr>
            </w:pPr>
            <w:r w:rsidRPr="00363124">
              <w:rPr>
                <w:rFonts w:ascii="Arial" w:hAnsi="Arial" w:cs="Arial"/>
              </w:rPr>
              <w:t xml:space="preserve">b </w:t>
            </w:r>
            <w:r w:rsidRPr="00363124">
              <w:rPr>
                <w:rFonts w:ascii="Arial" w:hAnsi="Arial" w:cs="Arial"/>
              </w:rPr>
              <w:sym w:font="Symbol" w:char="F03C"/>
            </w:r>
            <w:r w:rsidRPr="00363124">
              <w:rPr>
                <w:rFonts w:ascii="Arial" w:hAnsi="Arial" w:cs="Arial"/>
              </w:rPr>
              <w:t xml:space="preserve"> </w:t>
            </w:r>
            <w:smartTag w:uri="urn:schemas-microsoft-com:office:smarttags" w:element="metricconverter">
              <w:smartTagPr>
                <w:attr w:name="ProductID" w:val="0.25 m"/>
              </w:smartTagPr>
              <w:r w:rsidRPr="00363124">
                <w:rPr>
                  <w:rFonts w:ascii="Arial" w:hAnsi="Arial" w:cs="Arial"/>
                </w:rPr>
                <w:t>0.25 m</w:t>
              </w:r>
            </w:smartTag>
          </w:p>
          <w:p w:rsidR="00C836C1" w:rsidRPr="00363124" w:rsidRDefault="00C836C1" w:rsidP="00C836C1">
            <w:pPr>
              <w:rPr>
                <w:rFonts w:ascii="Arial" w:hAnsi="Arial" w:cs="Arial"/>
              </w:rPr>
            </w:pPr>
            <w:r w:rsidRPr="00363124">
              <w:rPr>
                <w:rFonts w:ascii="Arial" w:hAnsi="Arial" w:cs="Arial"/>
              </w:rPr>
              <w:t xml:space="preserve">b </w:t>
            </w:r>
            <w:r w:rsidRPr="00363124">
              <w:rPr>
                <w:rFonts w:ascii="Arial" w:hAnsi="Arial" w:cs="Arial"/>
              </w:rPr>
              <w:sym w:font="Symbol" w:char="F03C"/>
            </w:r>
            <w:r w:rsidRPr="00363124">
              <w:rPr>
                <w:rFonts w:ascii="Arial" w:hAnsi="Arial" w:cs="Arial"/>
              </w:rPr>
              <w:t xml:space="preserve"> </w:t>
            </w:r>
            <w:smartTag w:uri="urn:schemas-microsoft-com:office:smarttags" w:element="metricconverter">
              <w:smartTagPr>
                <w:attr w:name="ProductID" w:val="0.50 m"/>
              </w:smartTagPr>
              <w:r w:rsidRPr="00363124">
                <w:rPr>
                  <w:rFonts w:ascii="Arial" w:hAnsi="Arial" w:cs="Arial"/>
                </w:rPr>
                <w:t>0.50 m</w:t>
              </w:r>
            </w:smartTag>
          </w:p>
          <w:p w:rsidR="00C836C1" w:rsidRPr="00363124" w:rsidRDefault="00C836C1" w:rsidP="00C836C1">
            <w:pPr>
              <w:rPr>
                <w:rFonts w:ascii="Arial" w:hAnsi="Arial" w:cs="Arial"/>
              </w:rPr>
            </w:pPr>
            <w:r w:rsidRPr="00363124">
              <w:rPr>
                <w:rFonts w:ascii="Arial" w:hAnsi="Arial" w:cs="Arial"/>
              </w:rPr>
              <w:t xml:space="preserve">b </w:t>
            </w:r>
            <w:r w:rsidRPr="00363124">
              <w:rPr>
                <w:rFonts w:ascii="Arial" w:hAnsi="Arial" w:cs="Arial"/>
              </w:rPr>
              <w:sym w:font="Symbol" w:char="F03C"/>
            </w:r>
            <w:r w:rsidRPr="00363124">
              <w:rPr>
                <w:rFonts w:ascii="Arial" w:hAnsi="Arial" w:cs="Arial"/>
              </w:rPr>
              <w:t xml:space="preserve"> </w:t>
            </w:r>
            <w:smartTag w:uri="urn:schemas-microsoft-com:office:smarttags" w:element="metricconverter">
              <w:smartTagPr>
                <w:attr w:name="ProductID" w:val="1.5 m"/>
              </w:smartTagPr>
              <w:r w:rsidRPr="00363124">
                <w:rPr>
                  <w:rFonts w:ascii="Arial" w:hAnsi="Arial" w:cs="Arial"/>
                </w:rPr>
                <w:t>1.5 m</w:t>
              </w:r>
            </w:smartTag>
          </w:p>
          <w:p w:rsidR="00C836C1" w:rsidRPr="00363124" w:rsidRDefault="00C836C1" w:rsidP="00C836C1">
            <w:pPr>
              <w:rPr>
                <w:rFonts w:ascii="Arial" w:hAnsi="Arial" w:cs="Arial"/>
              </w:rPr>
            </w:pPr>
            <w:r w:rsidRPr="00363124">
              <w:rPr>
                <w:rFonts w:ascii="Arial" w:hAnsi="Arial" w:cs="Arial"/>
              </w:rPr>
              <w:t xml:space="preserve">b </w:t>
            </w:r>
            <w:r w:rsidRPr="00363124">
              <w:rPr>
                <w:rFonts w:ascii="Arial" w:hAnsi="Arial" w:cs="Arial"/>
              </w:rPr>
              <w:sym w:font="Symbol" w:char="F03E"/>
            </w:r>
            <w:r w:rsidRPr="00363124">
              <w:rPr>
                <w:rFonts w:ascii="Arial" w:hAnsi="Arial" w:cs="Arial"/>
              </w:rPr>
              <w:t xml:space="preserve"> </w:t>
            </w:r>
            <w:smartTag w:uri="urn:schemas-microsoft-com:office:smarttags" w:element="metricconverter">
              <w:smartTagPr>
                <w:attr w:name="ProductID" w:val="1.5 m"/>
              </w:smartTagPr>
              <w:r w:rsidRPr="00363124">
                <w:rPr>
                  <w:rFonts w:ascii="Arial" w:hAnsi="Arial" w:cs="Arial"/>
                </w:rPr>
                <w:t>1.5 m</w:t>
              </w:r>
            </w:smartTag>
          </w:p>
        </w:tc>
        <w:tc>
          <w:tcPr>
            <w:tcW w:w="2520" w:type="dxa"/>
          </w:tcPr>
          <w:p w:rsidR="00C836C1" w:rsidRPr="00363124" w:rsidRDefault="00C836C1" w:rsidP="00C836C1">
            <w:pPr>
              <w:rPr>
                <w:rFonts w:ascii="Arial" w:hAnsi="Arial" w:cs="Arial"/>
              </w:rPr>
            </w:pPr>
            <w:smartTag w:uri="urn:schemas-microsoft-com:office:smarttags" w:element="metricconverter">
              <w:smartTagPr>
                <w:attr w:name="ProductID" w:val="10 mm"/>
              </w:smartTagPr>
              <w:r w:rsidRPr="00363124">
                <w:rPr>
                  <w:rFonts w:ascii="Arial" w:hAnsi="Arial" w:cs="Arial"/>
                </w:rPr>
                <w:t>10 mm</w:t>
              </w:r>
            </w:smartTag>
          </w:p>
          <w:p w:rsidR="00C836C1" w:rsidRPr="00363124" w:rsidRDefault="00C836C1" w:rsidP="00C836C1">
            <w:pPr>
              <w:rPr>
                <w:rFonts w:ascii="Arial" w:hAnsi="Arial" w:cs="Arial"/>
              </w:rPr>
            </w:pPr>
            <w:smartTag w:uri="urn:schemas-microsoft-com:office:smarttags" w:element="metricconverter">
              <w:smartTagPr>
                <w:attr w:name="ProductID" w:val="15 mm"/>
              </w:smartTagPr>
              <w:r w:rsidRPr="00363124">
                <w:rPr>
                  <w:rFonts w:ascii="Arial" w:hAnsi="Arial" w:cs="Arial"/>
                </w:rPr>
                <w:t>15 mm</w:t>
              </w:r>
            </w:smartTag>
          </w:p>
          <w:p w:rsidR="00C836C1" w:rsidRPr="00363124" w:rsidRDefault="00C836C1" w:rsidP="00B56343">
            <w:pPr>
              <w:numPr>
                <w:ilvl w:val="0"/>
                <w:numId w:val="19"/>
              </w:numPr>
              <w:spacing w:after="0"/>
              <w:jc w:val="both"/>
              <w:rPr>
                <w:rFonts w:ascii="Arial" w:hAnsi="Arial" w:cs="Arial"/>
              </w:rPr>
            </w:pPr>
            <w:r w:rsidRPr="00363124">
              <w:rPr>
                <w:rFonts w:ascii="Arial" w:hAnsi="Arial" w:cs="Arial"/>
              </w:rPr>
              <w:t>mm</w:t>
            </w:r>
          </w:p>
          <w:p w:rsidR="00C836C1" w:rsidRPr="00363124" w:rsidRDefault="00C836C1" w:rsidP="00C836C1">
            <w:pPr>
              <w:rPr>
                <w:rFonts w:ascii="Arial" w:hAnsi="Arial" w:cs="Arial"/>
              </w:rPr>
            </w:pPr>
            <w:smartTag w:uri="urn:schemas-microsoft-com:office:smarttags" w:element="metricconverter">
              <w:smartTagPr>
                <w:attr w:name="ProductID" w:val="30 mm"/>
              </w:smartTagPr>
              <w:r w:rsidRPr="00363124">
                <w:rPr>
                  <w:rFonts w:ascii="Arial" w:hAnsi="Arial" w:cs="Arial"/>
                </w:rPr>
                <w:t>30 mm</w:t>
              </w:r>
            </w:smartTag>
          </w:p>
        </w:tc>
      </w:tr>
    </w:tbl>
    <w:p w:rsidR="00C836C1" w:rsidRDefault="00C836C1" w:rsidP="00C836C1">
      <w:r>
        <w:t xml:space="preserve"> </w:t>
      </w:r>
    </w:p>
    <w:p w:rsidR="00C836C1" w:rsidRPr="00363124" w:rsidRDefault="00C836C1" w:rsidP="00C836C1">
      <w:pPr>
        <w:pStyle w:val="Wcicienormalne"/>
        <w:rPr>
          <w:rStyle w:val="WcicienormalneZnak"/>
        </w:rPr>
      </w:pPr>
      <w:r w:rsidRPr="00363124">
        <w:rPr>
          <w:rStyle w:val="WcicienormalneZnak"/>
        </w:rPr>
        <w:t>Niezależnie od tolerancji podanych w tabeli obowiązują następujące:</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dopuszczalne odchylenie strzemion od linii prostopadłej do zbrojenia głównego nie powinno przekraczać 3 %</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 xml:space="preserve">różnica w wymiarach oczek siatki nie powinna przekraczać + </w:t>
      </w:r>
      <w:smartTag w:uri="urn:schemas-microsoft-com:office:smarttags" w:element="metricconverter">
        <w:smartTagPr>
          <w:attr w:name="ProductID" w:val="3 mm"/>
        </w:smartTagPr>
        <w:r>
          <w:t>3 mm</w:t>
        </w:r>
      </w:smartTag>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 xml:space="preserve">dopuszczalna różnica wykonania siatki na jej długości nie powinna przekraczać + </w:t>
      </w:r>
      <w:smartTag w:uri="urn:schemas-microsoft-com:office:smarttags" w:element="metricconverter">
        <w:smartTagPr>
          <w:attr w:name="ProductID" w:val="25 mm"/>
        </w:smartTagPr>
        <w:r>
          <w:t>25 mm</w:t>
        </w:r>
      </w:smartTag>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 xml:space="preserve">różnice w rozstawie między prętami głównymi w belkach nie powinny przekraczać + </w:t>
      </w:r>
      <w:smartTag w:uri="urn:schemas-microsoft-com:office:smarttags" w:element="metricconverter">
        <w:smartTagPr>
          <w:attr w:name="ProductID" w:val="0.5 cm"/>
        </w:smartTagPr>
        <w:r>
          <w:t>0.5 cm</w:t>
        </w:r>
      </w:smartTag>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 xml:space="preserve">różnice w rozstawie strzemion nie powinny przekraczać + </w:t>
      </w:r>
      <w:smartTag w:uri="urn:schemas-microsoft-com:office:smarttags" w:element="metricconverter">
        <w:smartTagPr>
          <w:attr w:name="ProductID" w:val="2 cm"/>
        </w:smartTagPr>
        <w:r>
          <w:t xml:space="preserve">2 </w:t>
        </w:r>
        <w:proofErr w:type="spellStart"/>
        <w:r>
          <w:t>cm</w:t>
        </w:r>
      </w:smartTag>
      <w:proofErr w:type="spellEnd"/>
      <w:r>
        <w:t>.</w:t>
      </w:r>
    </w:p>
    <w:p w:rsidR="00C836C1" w:rsidRPr="00D56303" w:rsidRDefault="00C836C1" w:rsidP="00D56303">
      <w:pPr>
        <w:pStyle w:val="Wcicienormalne"/>
        <w:rPr>
          <w:b/>
        </w:rPr>
      </w:pPr>
      <w:bookmarkStart w:id="865" w:name="_Toc87034268"/>
      <w:r w:rsidRPr="00D56303">
        <w:rPr>
          <w:b/>
        </w:rPr>
        <w:t>Wytwarzanie i układanie mieszanki betonowej</w:t>
      </w:r>
      <w:bookmarkEnd w:id="865"/>
    </w:p>
    <w:p w:rsidR="00C836C1" w:rsidRDefault="00C836C1" w:rsidP="00C836C1">
      <w:pPr>
        <w:pStyle w:val="Wcicienormalne"/>
      </w:pPr>
      <w:r>
        <w:t xml:space="preserve">Ustalenia zawarte w niniejszej specyfikacji dotyczą zasady prowadzenia robót związanych z: </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wykonaniem mieszanki betonowej</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wykonaniem deskowań</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układaniem i zagęszczeniem mieszanki betonowej</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pielęgnacją betonu</w:t>
      </w:r>
    </w:p>
    <w:p w:rsidR="00C836C1" w:rsidRPr="00363124" w:rsidRDefault="00C836C1" w:rsidP="00C836C1">
      <w:pPr>
        <w:pStyle w:val="Wcicienormalne"/>
        <w:rPr>
          <w:rStyle w:val="WcicienormalneZnak"/>
        </w:rPr>
      </w:pPr>
      <w:r w:rsidRPr="00363124">
        <w:rPr>
          <w:rStyle w:val="WcicienormalneZnak"/>
        </w:rPr>
        <w:t>Mieszankę betonową charakteryzować powinien taki dobór komponentów, aby przy wymaganych właściwościach mechanicznych stwardniałego betonu uzyskać jednocześnie:</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możliwe niskie ciepło twardnienia,</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niski współczynnik rozszerzalności cieplnej,</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dużą przewodność ciepła,</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wymaganą wodoszczelność i mrozoodporność betonu,</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odporność betonu na działanie czynników korozyjnych.</w:t>
      </w:r>
    </w:p>
    <w:p w:rsidR="00C836C1" w:rsidRPr="00363124" w:rsidRDefault="00C836C1" w:rsidP="00C836C1">
      <w:pPr>
        <w:pStyle w:val="Wcicienormalne"/>
        <w:rPr>
          <w:rStyle w:val="WcicienormalneZnak"/>
        </w:rPr>
      </w:pPr>
      <w:r w:rsidRPr="00363124">
        <w:rPr>
          <w:rStyle w:val="WcicienormalneZnak"/>
        </w:rPr>
        <w:t xml:space="preserve">Uwzględniając uwarunkowania środowiska i rodzaj realizowanej budowli, do wykonania mieszanki betonowej należy stosować niskokaloryczny cement </w:t>
      </w:r>
      <w:r w:rsidR="00A95530" w:rsidRPr="00A95530">
        <w:rPr>
          <w:rStyle w:val="WcicienormalneZnak"/>
        </w:rPr>
        <w:t>CEM III/A 42,5 N -LH /HSR/NA</w:t>
      </w:r>
      <w:r w:rsidR="00A95530">
        <w:rPr>
          <w:rStyle w:val="WcicienormalneZnak"/>
        </w:rPr>
        <w:t>.</w:t>
      </w:r>
    </w:p>
    <w:p w:rsidR="00C836C1" w:rsidRPr="00363124" w:rsidRDefault="00C836C1" w:rsidP="00C836C1">
      <w:pPr>
        <w:pStyle w:val="Wcicienormalne"/>
        <w:rPr>
          <w:rStyle w:val="WcicienormalneZnak"/>
        </w:rPr>
      </w:pPr>
      <w:r w:rsidRPr="00363124">
        <w:rPr>
          <w:rStyle w:val="WcicienormalneZnak"/>
        </w:rPr>
        <w:t xml:space="preserve">Wysokiej jakości cement hutniczy </w:t>
      </w:r>
      <w:r w:rsidR="00A95530" w:rsidRPr="00A95530">
        <w:rPr>
          <w:rStyle w:val="WcicienormalneZnak"/>
        </w:rPr>
        <w:t>cement CEM III/A 42,5 N -LH /HSR/NA</w:t>
      </w:r>
      <w:r w:rsidR="00A95530" w:rsidRPr="00363124">
        <w:rPr>
          <w:rStyle w:val="WcicienormalneZnak"/>
        </w:rPr>
        <w:t xml:space="preserve"> </w:t>
      </w:r>
      <w:r w:rsidRPr="00363124">
        <w:rPr>
          <w:rStyle w:val="WcicienormalneZnak"/>
        </w:rPr>
        <w:t>jest właściwy do wykonywania konstrukcji betonowych narażonych na a</w:t>
      </w:r>
      <w:r w:rsidR="00A95530">
        <w:rPr>
          <w:rStyle w:val="WcicienormalneZnak"/>
        </w:rPr>
        <w:t xml:space="preserve">gresję chemiczną i przebywanie  </w:t>
      </w:r>
      <w:r w:rsidRPr="00363124">
        <w:rPr>
          <w:rStyle w:val="WcicienormalneZnak"/>
        </w:rPr>
        <w:t>w środowisku wodnym, na które narażona jest konstrukcja żelbetowa realizowanej budowli oraz jej fundamentowanie.</w:t>
      </w:r>
    </w:p>
    <w:p w:rsidR="00C836C1" w:rsidRPr="00363124" w:rsidRDefault="00C836C1" w:rsidP="00C836C1">
      <w:pPr>
        <w:pStyle w:val="Wcicienormalne"/>
        <w:rPr>
          <w:rStyle w:val="WcicienormalneZnak"/>
        </w:rPr>
      </w:pPr>
      <w:r w:rsidRPr="00363124">
        <w:rPr>
          <w:rStyle w:val="WcicienormalneZnak"/>
        </w:rPr>
        <w:t>Cement ten ma też wiele korzystniejszych właściwości niż klasyczne cementy portlandzkie:</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stabilne przyrosty wytrzymałości w długich okresach twardnienia betonu, obserwowane w odniesieniu do zbadanej po 28 dniach nawet po kilku latach;</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niskie ciepło hydratacji (poniżej 270 J/g po 7 dniach twardnienia) co praktycznie wyklucza powstanie rys skurczowych w trakcie normalnego procesu wiązania i twardnienia betonu;</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wolne czasy wiązania (początek wiązania po 150 do180 minutach; koniec po 240 do 280 minutach);</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wysoką mrozoodporność obiektów betonowych;</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wysoką odporność na działanie czynników korozyjnych;</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 xml:space="preserve">dobrą urabialność i </w:t>
      </w:r>
      <w:proofErr w:type="spellStart"/>
      <w:r>
        <w:t>pompowalność</w:t>
      </w:r>
      <w:proofErr w:type="spellEnd"/>
      <w:r>
        <w:t xml:space="preserve"> mieszanki betonowej oraz zachowanie właściwości roboczych w długim okresie czasu;</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korzystne parametry wytrzymałościowe w trakcie niskociśnieniowej obróbki cieplnej.</w:t>
      </w:r>
    </w:p>
    <w:p w:rsidR="00C836C1" w:rsidRPr="00363124" w:rsidRDefault="00C836C1" w:rsidP="00C836C1">
      <w:pPr>
        <w:pStyle w:val="Wcicienormalne"/>
        <w:rPr>
          <w:rStyle w:val="WcicienormalneZnak"/>
        </w:rPr>
      </w:pPr>
      <w:r w:rsidRPr="00363124">
        <w:rPr>
          <w:rStyle w:val="WcicienormalneZnak"/>
        </w:rPr>
        <w:t xml:space="preserve">Warunki dojrzewania i sposoby pielęgnacji betonu są identyczne jak betonu na cementach portlandzkich. W warunkach obniżonych temperatur występuje wydłużenie czasu wiązania i twardnienia, bez wpływu na projektowaną wytrzymałość końcową betonu. </w:t>
      </w:r>
    </w:p>
    <w:p w:rsidR="00C836C1" w:rsidRPr="00363124" w:rsidRDefault="00C836C1" w:rsidP="00C836C1">
      <w:pPr>
        <w:pStyle w:val="Wcicienormalne"/>
        <w:rPr>
          <w:rStyle w:val="WcicienormalneZnak"/>
        </w:rPr>
      </w:pPr>
      <w:r w:rsidRPr="00363124">
        <w:rPr>
          <w:rStyle w:val="WcicienormalneZnak"/>
        </w:rPr>
        <w:t xml:space="preserve">Wykonawca powinien dokonać kontroli cementu przed użyciem go do wykonania mieszanki betonowej i przekazać nadzorowi kopie wszystkich świadectw tych prób, dokonując jednocześnie odpowiednich zapisów w </w:t>
      </w:r>
      <w:r w:rsidR="00FE0B2E">
        <w:rPr>
          <w:rStyle w:val="WcicienormalneZnak"/>
        </w:rPr>
        <w:t>d</w:t>
      </w:r>
      <w:r w:rsidRPr="00363124">
        <w:rPr>
          <w:rStyle w:val="WcicienormalneZnak"/>
        </w:rPr>
        <w:t xml:space="preserve">zienniku </w:t>
      </w:r>
      <w:r w:rsidR="00FE0B2E">
        <w:rPr>
          <w:rStyle w:val="WcicienormalneZnak"/>
        </w:rPr>
        <w:t>b</w:t>
      </w:r>
      <w:r w:rsidRPr="00363124">
        <w:rPr>
          <w:rStyle w:val="WcicienormalneZnak"/>
        </w:rPr>
        <w:t>udowy.</w:t>
      </w:r>
    </w:p>
    <w:p w:rsidR="00C836C1" w:rsidRPr="00363124" w:rsidRDefault="00C836C1" w:rsidP="00C836C1">
      <w:pPr>
        <w:pStyle w:val="Wcicienormalne"/>
        <w:rPr>
          <w:rStyle w:val="WcicienormalneZnak"/>
        </w:rPr>
      </w:pPr>
      <w:r w:rsidRPr="00363124">
        <w:rPr>
          <w:rStyle w:val="WcicienormalneZnak"/>
        </w:rPr>
        <w:t>Kontrola cementu winna obejmować:</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oznaczenie wytrzymałości wg PN-EN 196-1,</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analizę chemiczną cementu wg PN-EN 196-2,</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 xml:space="preserve">oznaczenie czasu wiązania i stałości objętościowej wg PN-EN 196-3, </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oznaczenie stopnia zmielenia wg PN-EN 196-6,</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sprawdzenie zawartości chlorków i alkaliów wg PN-EN 196-21,</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sposoby pobierania i przygotowania próbek wg PN-EN 196-7.</w:t>
      </w:r>
    </w:p>
    <w:p w:rsidR="00C836C1" w:rsidRPr="00363124" w:rsidRDefault="00C836C1" w:rsidP="00C836C1">
      <w:pPr>
        <w:pStyle w:val="Wcicienormalne"/>
        <w:rPr>
          <w:rStyle w:val="WcicienormalneZnak"/>
        </w:rPr>
      </w:pPr>
      <w:r w:rsidRPr="00363124">
        <w:rPr>
          <w:rStyle w:val="WcicienormalneZnak"/>
        </w:rPr>
        <w:t xml:space="preserve">Cement należy transportować i przechowywać według zasad podanych przez jego </w:t>
      </w:r>
      <w:r w:rsidR="00FE0B2E">
        <w:rPr>
          <w:rStyle w:val="WcicienormalneZnak"/>
        </w:rPr>
        <w:t>p</w:t>
      </w:r>
      <w:r w:rsidRPr="00363124">
        <w:rPr>
          <w:rStyle w:val="WcicienormalneZnak"/>
        </w:rPr>
        <w:t>roducenta.</w:t>
      </w:r>
    </w:p>
    <w:p w:rsidR="00C836C1" w:rsidRPr="00363124" w:rsidRDefault="00C836C1" w:rsidP="00C836C1">
      <w:pPr>
        <w:pStyle w:val="Wcicienormalne"/>
        <w:rPr>
          <w:rStyle w:val="WcicienormalneZnak"/>
        </w:rPr>
      </w:pPr>
      <w:r w:rsidRPr="00363124">
        <w:rPr>
          <w:rStyle w:val="WcicienormalneZnak"/>
        </w:rPr>
        <w:t xml:space="preserve">Do betonu należy stosować kruszywo mineralne odpowiadające wymaganiom norm PN-86/B-06712 i PN-88/B-06250 charakteryzujące się stałością cech fizycznych </w:t>
      </w:r>
      <w:r w:rsidRPr="00363124">
        <w:rPr>
          <w:rStyle w:val="WcicienormalneZnak"/>
        </w:rPr>
        <w:br/>
        <w:t>i jednorodnością, zapewniające wykonanie betonu o stałej jakości i wymaganej trwałości.</w:t>
      </w:r>
    </w:p>
    <w:p w:rsidR="00C836C1" w:rsidRPr="00363124" w:rsidRDefault="00C836C1" w:rsidP="00C836C1">
      <w:pPr>
        <w:pStyle w:val="Wcicienormalne"/>
        <w:rPr>
          <w:rStyle w:val="WcicienormalneZnak"/>
        </w:rPr>
      </w:pPr>
      <w:r w:rsidRPr="00363124">
        <w:rPr>
          <w:rStyle w:val="WcicienormalneZnak"/>
        </w:rPr>
        <w:t xml:space="preserve">Nie należy używać kruszywa </w:t>
      </w:r>
      <w:proofErr w:type="spellStart"/>
      <w:r w:rsidRPr="00363124">
        <w:rPr>
          <w:rStyle w:val="WcicienormalneZnak"/>
        </w:rPr>
        <w:t>alkali-aktywnego</w:t>
      </w:r>
      <w:proofErr w:type="spellEnd"/>
      <w:r w:rsidRPr="00363124">
        <w:rPr>
          <w:rStyle w:val="WcicienormalneZnak"/>
        </w:rPr>
        <w:t>.</w:t>
      </w:r>
    </w:p>
    <w:p w:rsidR="00C836C1" w:rsidRPr="00363124" w:rsidRDefault="00C836C1" w:rsidP="00C836C1">
      <w:pPr>
        <w:pStyle w:val="Wcicienormalne"/>
        <w:rPr>
          <w:rStyle w:val="WcicienormalneZnak"/>
        </w:rPr>
      </w:pPr>
      <w:r w:rsidRPr="00363124">
        <w:rPr>
          <w:rStyle w:val="WcicienormalneZnak"/>
        </w:rPr>
        <w:t xml:space="preserve">Maksymalna średnica ziaren kruszywa nie powinna przekraczać </w:t>
      </w:r>
      <w:smartTag w:uri="urn:schemas-microsoft-com:office:smarttags" w:element="metricconverter">
        <w:smartTagPr>
          <w:attr w:name="ProductID" w:val="16 mm"/>
        </w:smartTagPr>
        <w:r w:rsidRPr="00363124">
          <w:rPr>
            <w:rStyle w:val="WcicienormalneZnak"/>
          </w:rPr>
          <w:t xml:space="preserve">16 </w:t>
        </w:r>
        <w:proofErr w:type="spellStart"/>
        <w:r w:rsidRPr="00363124">
          <w:rPr>
            <w:rStyle w:val="WcicienormalneZnak"/>
          </w:rPr>
          <w:t>mm</w:t>
        </w:r>
      </w:smartTag>
      <w:proofErr w:type="spellEnd"/>
      <w:r w:rsidRPr="00363124">
        <w:rPr>
          <w:rStyle w:val="WcicienormalneZnak"/>
        </w:rPr>
        <w:t xml:space="preserve">. Graniczne krzywe przesiewu kruszywa należy przyjąć wg wykresu „a”. Zał. 1 do </w:t>
      </w:r>
      <w:r w:rsidRPr="00363124">
        <w:rPr>
          <w:rStyle w:val="WcicienormalneZnak"/>
        </w:rPr>
        <w:br/>
        <w:t>PN-88/B-06250, uwzględniając ograniczenie:</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 xml:space="preserve">frakcji płytowo-piaskowej ( 0 </w:t>
      </w:r>
      <w:r>
        <w:sym w:font="Symbol" w:char="F0B8"/>
      </w:r>
      <w:r>
        <w:t xml:space="preserve"> </w:t>
      </w:r>
      <w:smartTag w:uri="urn:schemas-microsoft-com:office:smarttags" w:element="metricconverter">
        <w:smartTagPr>
          <w:attr w:name="ProductID" w:val="0.5 mm"/>
        </w:smartTagPr>
        <w:r>
          <w:t>0.5 mm</w:t>
        </w:r>
      </w:smartTag>
      <w:r>
        <w:t>) do 15 %</w:t>
      </w:r>
    </w:p>
    <w:p w:rsidR="00C836C1" w:rsidRDefault="00C836C1" w:rsidP="00B56343">
      <w:pPr>
        <w:pStyle w:val="Wcicienormalne"/>
        <w:numPr>
          <w:ilvl w:val="1"/>
          <w:numId w:val="21"/>
        </w:numPr>
        <w:tabs>
          <w:tab w:val="clear" w:pos="851"/>
          <w:tab w:val="clear" w:pos="2498"/>
          <w:tab w:val="left" w:pos="709"/>
          <w:tab w:val="num" w:pos="1920"/>
        </w:tabs>
        <w:spacing w:before="0" w:after="120"/>
        <w:ind w:left="1920" w:hanging="360"/>
      </w:pPr>
      <w:r>
        <w:t xml:space="preserve">punktu piaskowego ( 0 </w:t>
      </w:r>
      <w:r>
        <w:sym w:font="Symbol" w:char="F0B8"/>
      </w:r>
      <w:r>
        <w:t xml:space="preserve"> </w:t>
      </w:r>
      <w:smartTag w:uri="urn:schemas-microsoft-com:office:smarttags" w:element="metricconverter">
        <w:smartTagPr>
          <w:attr w:name="ProductID" w:val="2.0 mm"/>
        </w:smartTagPr>
        <w:r>
          <w:t>2.0 mm</w:t>
        </w:r>
      </w:smartTag>
      <w:r>
        <w:t xml:space="preserve"> ) do 30 %</w:t>
      </w:r>
    </w:p>
    <w:p w:rsidR="00C836C1" w:rsidRPr="00363124" w:rsidRDefault="00C836C1" w:rsidP="00C836C1">
      <w:pPr>
        <w:pStyle w:val="Wcicienormalne"/>
        <w:rPr>
          <w:rStyle w:val="WcicienormalneZnak"/>
        </w:rPr>
      </w:pPr>
      <w:r w:rsidRPr="00363124">
        <w:rPr>
          <w:rStyle w:val="WcicienormalneZnak"/>
        </w:rPr>
        <w:t>Należy stosować kruszywo o uziarnieniu ustalonym doświadczalnie. Zaleca się, nie wykluczając kruszywa naturalnego, stosowanie kruszywa łamanego o ziarnach krępych i szorstkiej powierzchni, zapewniającego większą przyczepność do zaczynu cementowego.</w:t>
      </w:r>
    </w:p>
    <w:p w:rsidR="00C836C1" w:rsidRPr="00363124" w:rsidRDefault="00C836C1" w:rsidP="00C836C1">
      <w:pPr>
        <w:pStyle w:val="Wcicienormalne"/>
        <w:rPr>
          <w:rStyle w:val="WcicienormalneZnak"/>
        </w:rPr>
      </w:pPr>
      <w:r w:rsidRPr="00363124">
        <w:rPr>
          <w:rStyle w:val="WcicienormalneZnak"/>
        </w:rPr>
        <w:t xml:space="preserve">Woda </w:t>
      </w:r>
      <w:proofErr w:type="spellStart"/>
      <w:r w:rsidRPr="00363124">
        <w:rPr>
          <w:rStyle w:val="WcicienormalneZnak"/>
        </w:rPr>
        <w:t>zarobowa</w:t>
      </w:r>
      <w:proofErr w:type="spellEnd"/>
      <w:r w:rsidRPr="00363124">
        <w:rPr>
          <w:rStyle w:val="WcicienormalneZnak"/>
        </w:rPr>
        <w:t xml:space="preserve"> do betonu powinna pochodzić ze źródeł nie budzących żadnych wątpliwości lub dobrze zbadanych. Stosowanie wody z wodociągu nie wymaga badań.</w:t>
      </w:r>
    </w:p>
    <w:p w:rsidR="00C836C1" w:rsidRPr="00363124" w:rsidRDefault="00C836C1" w:rsidP="00C836C1">
      <w:pPr>
        <w:pStyle w:val="Wcicienormalne"/>
        <w:rPr>
          <w:rStyle w:val="WcicienormalneZnak"/>
        </w:rPr>
      </w:pPr>
      <w:r w:rsidRPr="00363124">
        <w:rPr>
          <w:rStyle w:val="WcicienormalneZnak"/>
        </w:rPr>
        <w:t xml:space="preserve">W przypadku stosowania cementu hutniczego </w:t>
      </w:r>
      <w:r w:rsidR="00A95530" w:rsidRPr="00A95530">
        <w:rPr>
          <w:rStyle w:val="WcicienormalneZnak"/>
        </w:rPr>
        <w:t>cement CEM III/A 42,5 N -LH /HSR/NA</w:t>
      </w:r>
      <w:r w:rsidR="00A95530" w:rsidRPr="00363124">
        <w:rPr>
          <w:rStyle w:val="WcicienormalneZnak"/>
        </w:rPr>
        <w:t xml:space="preserve"> </w:t>
      </w:r>
      <w:r w:rsidRPr="00363124">
        <w:rPr>
          <w:rStyle w:val="WcicienormalneZnak"/>
        </w:rPr>
        <w:t>praktycznie nie zachodzi konieczność stosowania dodatków i domieszek. Ewentualne stosowanie domieszek, wykluczające domieszki napowietrzające, można rozważyć dopiero po przeprowadzeniu poprzedzających badań laboratoryjnych betonu wg przyjętej receptury i po nie spełnieniu się jego wymaganych parametrów.</w:t>
      </w:r>
    </w:p>
    <w:p w:rsidR="00C836C1" w:rsidRPr="00363124" w:rsidRDefault="00C836C1" w:rsidP="00C836C1">
      <w:pPr>
        <w:pStyle w:val="Wcicienormalne"/>
        <w:rPr>
          <w:rStyle w:val="WcicienormalneZnak"/>
        </w:rPr>
      </w:pPr>
      <w:r w:rsidRPr="00363124">
        <w:rPr>
          <w:rStyle w:val="WcicienormalneZnak"/>
        </w:rPr>
        <w:t>Wszystkie dodatki i domieszki do betonu powinny posiadać świadectwo dopuszczenia do stosowania na terenie kraju i mogą być użyte po przeprowadzeniu odpowiednich badań laboratoryjnych.</w:t>
      </w:r>
    </w:p>
    <w:p w:rsidR="00C836C1" w:rsidRPr="00363124" w:rsidRDefault="00C836C1" w:rsidP="00C836C1">
      <w:pPr>
        <w:pStyle w:val="Wcicienormalne"/>
        <w:rPr>
          <w:rStyle w:val="WcicienormalneZnak"/>
        </w:rPr>
      </w:pPr>
      <w:r w:rsidRPr="00363124">
        <w:rPr>
          <w:rStyle w:val="WcicienormalneZnak"/>
        </w:rPr>
        <w:t>Nie należy stosować domieszek przeciwmrozowych i innych, które mogą powodować</w:t>
      </w:r>
      <w:r w:rsidRPr="00363124">
        <w:rPr>
          <w:rStyle w:val="WcicienormalneZnak"/>
        </w:rPr>
        <w:tab/>
        <w:t>przyspieszenie czasu wiązania, obniżenie jakości i zwiększenie skurczu betonu.</w:t>
      </w:r>
    </w:p>
    <w:p w:rsidR="00C836C1" w:rsidRDefault="00C836C1" w:rsidP="00C836C1">
      <w:pPr>
        <w:pStyle w:val="Wcicienormalne"/>
      </w:pPr>
      <w:r>
        <w:t>Wytwarzanie betonu.</w:t>
      </w:r>
      <w:r>
        <w:rPr>
          <w:b/>
        </w:rPr>
        <w:t xml:space="preserve"> </w:t>
      </w:r>
    </w:p>
    <w:p w:rsidR="00A95530" w:rsidRPr="00A95530" w:rsidRDefault="00A95530" w:rsidP="00B56343">
      <w:pPr>
        <w:pStyle w:val="Wcicienormalne"/>
        <w:numPr>
          <w:ilvl w:val="0"/>
          <w:numId w:val="22"/>
        </w:numPr>
        <w:tabs>
          <w:tab w:val="clear" w:pos="851"/>
          <w:tab w:val="left" w:pos="709"/>
        </w:tabs>
        <w:spacing w:before="0" w:after="120"/>
      </w:pPr>
      <w:r w:rsidRPr="00A95530">
        <w:t>Elementy konstrukcji obiektów technologicznych projektowanej przebudowy należy wykonać z betonu klasy B37 o mrozoodporności min 150 i wodoszczelności min W8, z mieszanki betonowej o konsystencji plastycznej do półciekłej i współczynniku W/C = 0,40 do 0,50</w:t>
      </w:r>
    </w:p>
    <w:p w:rsidR="00C836C1" w:rsidRDefault="00C836C1" w:rsidP="00B56343">
      <w:pPr>
        <w:pStyle w:val="Wcicienormalne"/>
        <w:numPr>
          <w:ilvl w:val="0"/>
          <w:numId w:val="22"/>
        </w:numPr>
        <w:tabs>
          <w:tab w:val="clear" w:pos="851"/>
          <w:tab w:val="left" w:pos="709"/>
        </w:tabs>
        <w:spacing w:before="0" w:after="120"/>
      </w:pPr>
      <w:r>
        <w:t>Wytwarzanie betonu powinno odbywać się w wytwórni, przy kontrolowanym automatycznie dozowaniu jego składników. Stosunek poszczególnych frakcji kruszywa, ustalony doświadczalnie, powinien odpowiadać najmniejszej jamistości.</w:t>
      </w:r>
    </w:p>
    <w:p w:rsidR="00C836C1" w:rsidRDefault="00C836C1" w:rsidP="00B56343">
      <w:pPr>
        <w:pStyle w:val="Wcicienormalne"/>
        <w:numPr>
          <w:ilvl w:val="0"/>
          <w:numId w:val="22"/>
        </w:numPr>
        <w:tabs>
          <w:tab w:val="clear" w:pos="851"/>
          <w:tab w:val="left" w:pos="709"/>
        </w:tabs>
        <w:spacing w:before="0" w:after="120"/>
      </w:pPr>
      <w:r>
        <w:t>Dozowanie kruszywa powinno być wykonane z dokładnością 2%, a cementu na niezależnej wadze, o większej dokładności.</w:t>
      </w:r>
    </w:p>
    <w:p w:rsidR="00C836C1" w:rsidRDefault="00C836C1" w:rsidP="00B56343">
      <w:pPr>
        <w:pStyle w:val="Wcicienormalne"/>
        <w:numPr>
          <w:ilvl w:val="0"/>
          <w:numId w:val="22"/>
        </w:numPr>
        <w:tabs>
          <w:tab w:val="clear" w:pos="851"/>
          <w:tab w:val="left" w:pos="709"/>
        </w:tabs>
        <w:spacing w:before="0" w:after="120"/>
      </w:pPr>
      <w:r>
        <w:t>Dozowanie wody winno być dokonywane z dokładnością 2% z uwzględnieniem wilgotności kruszywa.</w:t>
      </w:r>
    </w:p>
    <w:p w:rsidR="00C836C1" w:rsidRDefault="00C836C1" w:rsidP="00B56343">
      <w:pPr>
        <w:pStyle w:val="Wcicienormalne"/>
        <w:numPr>
          <w:ilvl w:val="0"/>
          <w:numId w:val="22"/>
        </w:numPr>
        <w:tabs>
          <w:tab w:val="clear" w:pos="851"/>
          <w:tab w:val="left" w:pos="709"/>
        </w:tabs>
        <w:spacing w:before="0" w:after="120"/>
      </w:pPr>
      <w:r>
        <w:t>Czas i prędkość mieszania powinny zapewnić produkcję mieszanki betonowej jednorodnej.</w:t>
      </w:r>
    </w:p>
    <w:p w:rsidR="00C836C1" w:rsidRDefault="00C836C1" w:rsidP="00B56343">
      <w:pPr>
        <w:pStyle w:val="Wcicienormalne"/>
        <w:numPr>
          <w:ilvl w:val="0"/>
          <w:numId w:val="22"/>
        </w:numPr>
        <w:tabs>
          <w:tab w:val="clear" w:pos="851"/>
          <w:tab w:val="left" w:pos="709"/>
        </w:tabs>
        <w:spacing w:before="0" w:after="120"/>
      </w:pPr>
      <w:r>
        <w:t>Produkcję betonu i betonowanie należy przerwać gdy temperatura spadnie poniżej +5</w:t>
      </w:r>
      <w:r>
        <w:sym w:font="Symbol" w:char="F0B0"/>
      </w:r>
      <w:r>
        <w:t xml:space="preserve">C, z wyjątkiem sytuacji szczególnych, w których </w:t>
      </w:r>
      <w:r w:rsidR="00597F6F">
        <w:t>Inspektor</w:t>
      </w:r>
      <w:r w:rsidR="00C17B7A">
        <w:t xml:space="preserve"> </w:t>
      </w:r>
      <w:r w:rsidR="00597F6F">
        <w:t>Nadzoru</w:t>
      </w:r>
      <w:r>
        <w:t xml:space="preserve"> wyda każdorazowo dyspozycję na piśmie z podaniem warunków betonowania, zabezpieczających wymaganą jakość stwardniałego betonu.</w:t>
      </w:r>
    </w:p>
    <w:p w:rsidR="00C836C1" w:rsidRDefault="00C836C1" w:rsidP="00B56343">
      <w:pPr>
        <w:pStyle w:val="Wcicienormalne"/>
        <w:numPr>
          <w:ilvl w:val="0"/>
          <w:numId w:val="22"/>
        </w:numPr>
        <w:tabs>
          <w:tab w:val="clear" w:pos="851"/>
          <w:tab w:val="left" w:pos="709"/>
        </w:tabs>
        <w:spacing w:before="0" w:after="120"/>
      </w:pPr>
      <w:r>
        <w:t xml:space="preserve">Wytwarzanie betonu należy poprzedzić opracowaną laboratoryjnie receptą mieszanki betonowej wraz z badaniami wytrzymałości na ściskanie zatwierdzoną przez </w:t>
      </w:r>
      <w:r w:rsidR="00597F6F">
        <w:t>Inspektora Nadzoru</w:t>
      </w:r>
      <w:r>
        <w:t xml:space="preserve">. </w:t>
      </w:r>
    </w:p>
    <w:p w:rsidR="00C836C1" w:rsidRDefault="00C836C1" w:rsidP="00C836C1">
      <w:pPr>
        <w:pStyle w:val="Wcicienormalne"/>
      </w:pPr>
      <w:r>
        <w:t>Układanie mieszanki betonowej ( betonowanie )</w:t>
      </w:r>
    </w:p>
    <w:p w:rsidR="00C836C1" w:rsidRDefault="00C836C1" w:rsidP="00B56343">
      <w:pPr>
        <w:pStyle w:val="Wcicienormalne"/>
        <w:numPr>
          <w:ilvl w:val="0"/>
          <w:numId w:val="23"/>
        </w:numPr>
        <w:tabs>
          <w:tab w:val="clear" w:pos="851"/>
          <w:tab w:val="left" w:pos="709"/>
        </w:tabs>
        <w:spacing w:before="0" w:after="120"/>
      </w:pPr>
      <w:r>
        <w:t>Betonowanie powinno być wykonane ze szczególną starannością i zgodnie z zasadami sztuki budowlanej (obowiązującymi warunkami technicznymi).</w:t>
      </w:r>
    </w:p>
    <w:p w:rsidR="00C836C1" w:rsidRDefault="00C836C1" w:rsidP="00B56343">
      <w:pPr>
        <w:pStyle w:val="Wcicienormalne"/>
        <w:numPr>
          <w:ilvl w:val="0"/>
          <w:numId w:val="23"/>
        </w:numPr>
        <w:tabs>
          <w:tab w:val="clear" w:pos="851"/>
          <w:tab w:val="left" w:pos="709"/>
        </w:tabs>
        <w:spacing w:before="0" w:after="120"/>
      </w:pPr>
      <w:r>
        <w:t xml:space="preserve">Rozpoczęcie robót betoniarskich może nastąpić po opracowaniu przez Wykonawcę dokumentacji technologicznej betonowania i jej zaakceptowaniu przez </w:t>
      </w:r>
      <w:r w:rsidR="00597F6F">
        <w:t>Inspektora Nadzoru</w:t>
      </w:r>
      <w:r>
        <w:t xml:space="preserve">. </w:t>
      </w:r>
    </w:p>
    <w:p w:rsidR="00C836C1" w:rsidRDefault="00C836C1" w:rsidP="00B56343">
      <w:pPr>
        <w:pStyle w:val="Wcicienormalne"/>
        <w:numPr>
          <w:ilvl w:val="0"/>
          <w:numId w:val="23"/>
        </w:numPr>
        <w:tabs>
          <w:tab w:val="clear" w:pos="851"/>
          <w:tab w:val="left" w:pos="709"/>
        </w:tabs>
        <w:spacing w:before="0" w:after="120"/>
      </w:pPr>
      <w:r>
        <w:t xml:space="preserve">Betonowanie może zostać rozpoczęte po sprawdzeniu deskowań i zbrojenia przez </w:t>
      </w:r>
      <w:r w:rsidR="00597F6F">
        <w:t>Inspektora Nadzoru</w:t>
      </w:r>
      <w:r w:rsidR="00FE0B2E">
        <w:t xml:space="preserve"> </w:t>
      </w:r>
      <w:r>
        <w:t>i po dokonaniu na ten temat wpisu do dziennika budowy.</w:t>
      </w:r>
    </w:p>
    <w:p w:rsidR="00C836C1" w:rsidRDefault="00C836C1" w:rsidP="00B56343">
      <w:pPr>
        <w:pStyle w:val="Wcicienormalne"/>
        <w:numPr>
          <w:ilvl w:val="0"/>
          <w:numId w:val="23"/>
        </w:numPr>
        <w:tabs>
          <w:tab w:val="clear" w:pos="851"/>
          <w:tab w:val="left" w:pos="709"/>
        </w:tabs>
        <w:spacing w:before="0" w:after="120"/>
      </w:pPr>
      <w:r>
        <w:t>Przy betonowaniu konstrukcji hydrotechnicznych należy zachować następujące warunki:</w:t>
      </w:r>
    </w:p>
    <w:p w:rsidR="00C836C1" w:rsidRDefault="00C836C1" w:rsidP="00B56343">
      <w:pPr>
        <w:pStyle w:val="Wcicienormalne"/>
        <w:numPr>
          <w:ilvl w:val="0"/>
          <w:numId w:val="23"/>
        </w:numPr>
        <w:tabs>
          <w:tab w:val="clear" w:pos="851"/>
          <w:tab w:val="clear" w:pos="1418"/>
          <w:tab w:val="left" w:pos="709"/>
          <w:tab w:val="num" w:pos="2040"/>
        </w:tabs>
        <w:spacing w:before="0" w:after="120"/>
        <w:ind w:left="2040" w:hanging="600"/>
      </w:pPr>
      <w:r>
        <w:t xml:space="preserve">deskowanie, odpowiadające obowiązującym warunkom technicznym wykonania </w:t>
      </w:r>
      <w:r>
        <w:br/>
        <w:t>i odbioru, należy pokryć właściwym środkiem antyadhezyjnym, który</w:t>
      </w:r>
    </w:p>
    <w:p w:rsidR="00C836C1" w:rsidRDefault="00C836C1" w:rsidP="00B56343">
      <w:pPr>
        <w:pStyle w:val="Wcicienormalne"/>
        <w:numPr>
          <w:ilvl w:val="0"/>
          <w:numId w:val="23"/>
        </w:numPr>
        <w:tabs>
          <w:tab w:val="clear" w:pos="851"/>
          <w:tab w:val="clear" w:pos="1418"/>
          <w:tab w:val="left" w:pos="709"/>
          <w:tab w:val="num" w:pos="2040"/>
        </w:tabs>
        <w:spacing w:before="0" w:after="120"/>
        <w:ind w:left="2040" w:hanging="600"/>
      </w:pPr>
      <w:r>
        <w:t xml:space="preserve">ułatwi </w:t>
      </w:r>
      <w:proofErr w:type="spellStart"/>
      <w:r>
        <w:t>rozdeskowanie</w:t>
      </w:r>
      <w:proofErr w:type="spellEnd"/>
      <w:r>
        <w:t xml:space="preserve"> konstrukcji i zapewni właściwy wygląd powierzchni betonowych; </w:t>
      </w:r>
    </w:p>
    <w:p w:rsidR="00C836C1" w:rsidRDefault="00C836C1" w:rsidP="00B56343">
      <w:pPr>
        <w:pStyle w:val="Wcicienormalne"/>
        <w:numPr>
          <w:ilvl w:val="0"/>
          <w:numId w:val="23"/>
        </w:numPr>
        <w:tabs>
          <w:tab w:val="clear" w:pos="851"/>
          <w:tab w:val="clear" w:pos="1418"/>
          <w:tab w:val="left" w:pos="709"/>
          <w:tab w:val="num" w:pos="2040"/>
        </w:tabs>
        <w:spacing w:before="0" w:after="120"/>
        <w:ind w:left="2040" w:hanging="600"/>
      </w:pPr>
      <w:r>
        <w:t xml:space="preserve">przed betonowaniem sprawdzić: położenie zbrojenia, zgodność rzędnych </w:t>
      </w:r>
      <w:r>
        <w:br/>
        <w:t>z projektem, czystość deskowania oraz obecność wkładek dystansowych, zapewniających wymaganą grubość otuliny;</w:t>
      </w:r>
    </w:p>
    <w:p w:rsidR="00C836C1" w:rsidRDefault="00C836C1" w:rsidP="00B56343">
      <w:pPr>
        <w:pStyle w:val="Wcicienormalne"/>
        <w:numPr>
          <w:ilvl w:val="0"/>
          <w:numId w:val="23"/>
        </w:numPr>
        <w:tabs>
          <w:tab w:val="clear" w:pos="851"/>
          <w:tab w:val="clear" w:pos="1418"/>
          <w:tab w:val="left" w:pos="709"/>
          <w:tab w:val="num" w:pos="2040"/>
        </w:tabs>
        <w:spacing w:before="0" w:after="120"/>
        <w:ind w:left="2040" w:hanging="600"/>
      </w:pPr>
      <w:r>
        <w:t xml:space="preserve">betonowanie konstrukcji wykonywać wyłącznie w temperaturach </w:t>
      </w:r>
      <w:r>
        <w:sym w:font="Symbol" w:char="F03E"/>
      </w:r>
      <w:r>
        <w:t>5</w:t>
      </w:r>
      <w:r>
        <w:sym w:font="Symbol" w:char="F0B0"/>
      </w:r>
      <w:r>
        <w:t xml:space="preserve">C, zachowując warunki umożliwiające uzyskanie przez beton wytrzymałości </w:t>
      </w:r>
      <w:r>
        <w:br/>
      </w:r>
      <w:r>
        <w:sym w:font="Symbol" w:char="F03E"/>
      </w:r>
      <w:r>
        <w:t xml:space="preserve">15 </w:t>
      </w:r>
      <w:proofErr w:type="spellStart"/>
      <w:r>
        <w:t>MPa</w:t>
      </w:r>
      <w:proofErr w:type="spellEnd"/>
      <w:r>
        <w:t xml:space="preserve"> przed pierwszym zamarznięciem. W wyjątkowych przypadkach dopuszcza się betonowanie w temperaturze do - 5</w:t>
      </w:r>
      <w:r>
        <w:sym w:font="Symbol" w:char="F0B0"/>
      </w:r>
      <w:r>
        <w:t xml:space="preserve">C, jednak wymaga to zapewnienia ciepłej mieszanki betonowej o temperaturze nie wyższej niż +15 </w:t>
      </w:r>
      <w:r>
        <w:sym w:font="Symbol" w:char="F0B0"/>
      </w:r>
      <w:r>
        <w:t>C w chwili jej układania oraz zabezpieczenia deskowania i uformowanego elementu przed utratą ciepła do poniżej +10</w:t>
      </w:r>
      <w:r>
        <w:sym w:font="Symbol" w:char="F0B0"/>
      </w:r>
      <w:r>
        <w:t xml:space="preserve">C w czasie co najmniej 7 dni od zabetonowania; prace betoniarskie powinny być prowadzone pod bezpośrednim nadzorem </w:t>
      </w:r>
      <w:r w:rsidR="00597F6F">
        <w:t>Inspektora Nadzoru</w:t>
      </w:r>
      <w:r>
        <w:t xml:space="preserve"> NI;</w:t>
      </w:r>
    </w:p>
    <w:p w:rsidR="00C836C1" w:rsidRDefault="00C836C1" w:rsidP="00B56343">
      <w:pPr>
        <w:pStyle w:val="Wcicienormalne"/>
        <w:numPr>
          <w:ilvl w:val="0"/>
          <w:numId w:val="23"/>
        </w:numPr>
        <w:tabs>
          <w:tab w:val="clear" w:pos="851"/>
          <w:tab w:val="clear" w:pos="1418"/>
          <w:tab w:val="left" w:pos="709"/>
          <w:tab w:val="num" w:pos="2040"/>
        </w:tabs>
        <w:spacing w:before="0" w:after="120"/>
        <w:ind w:left="2040" w:hanging="600"/>
      </w:pPr>
      <w:r>
        <w:t xml:space="preserve">mieszanki betonowej nie należy zrzucać z wysokości większej od </w:t>
      </w:r>
      <w:smartTag w:uri="urn:schemas-microsoft-com:office:smarttags" w:element="metricconverter">
        <w:smartTagPr>
          <w:attr w:name="ProductID" w:val="0.75 m"/>
        </w:smartTagPr>
        <w:r>
          <w:t>0.75 m</w:t>
        </w:r>
      </w:smartTag>
      <w:r>
        <w:t xml:space="preserve"> od powierzchni na którą spada;</w:t>
      </w:r>
    </w:p>
    <w:p w:rsidR="00C836C1" w:rsidRDefault="00C836C1" w:rsidP="00B56343">
      <w:pPr>
        <w:pStyle w:val="Wcicienormalne"/>
        <w:numPr>
          <w:ilvl w:val="0"/>
          <w:numId w:val="23"/>
        </w:numPr>
        <w:tabs>
          <w:tab w:val="clear" w:pos="851"/>
          <w:tab w:val="clear" w:pos="1418"/>
          <w:tab w:val="left" w:pos="709"/>
          <w:tab w:val="num" w:pos="2040"/>
        </w:tabs>
        <w:spacing w:before="0" w:after="120"/>
        <w:ind w:left="2040" w:hanging="600"/>
      </w:pPr>
      <w:r>
        <w:t xml:space="preserve">wibratory wgłębne stosować o częstotliwości min.. 6000 drgań/min z buławami </w:t>
      </w:r>
      <w:r>
        <w:br/>
        <w:t xml:space="preserve">o średnicy </w:t>
      </w:r>
      <w:r>
        <w:sym w:font="Symbol" w:char="F03C"/>
      </w:r>
      <w:r>
        <w:t xml:space="preserve"> 0.65 odległości między prętami zbrojenia, leżącymi w płaszczyźnie poziomej;</w:t>
      </w:r>
    </w:p>
    <w:p w:rsidR="00C836C1" w:rsidRDefault="00C836C1" w:rsidP="00B56343">
      <w:pPr>
        <w:pStyle w:val="Wcicienormalne"/>
        <w:numPr>
          <w:ilvl w:val="0"/>
          <w:numId w:val="23"/>
        </w:numPr>
        <w:tabs>
          <w:tab w:val="clear" w:pos="851"/>
          <w:tab w:val="clear" w:pos="1418"/>
          <w:tab w:val="left" w:pos="709"/>
          <w:tab w:val="num" w:pos="2040"/>
        </w:tabs>
        <w:spacing w:before="0" w:after="120"/>
        <w:ind w:left="2040" w:hanging="600"/>
      </w:pPr>
      <w:r>
        <w:t>podczas zagęszczania mieszanki betonowej wibratorami nie wolno dotykać zbrojenia buławą wibratora;</w:t>
      </w:r>
    </w:p>
    <w:p w:rsidR="00C836C1" w:rsidRDefault="00C836C1" w:rsidP="00B56343">
      <w:pPr>
        <w:pStyle w:val="Wcicienormalne"/>
        <w:numPr>
          <w:ilvl w:val="0"/>
          <w:numId w:val="23"/>
        </w:numPr>
        <w:tabs>
          <w:tab w:val="clear" w:pos="851"/>
          <w:tab w:val="clear" w:pos="1418"/>
          <w:tab w:val="left" w:pos="709"/>
          <w:tab w:val="num" w:pos="2040"/>
        </w:tabs>
        <w:spacing w:before="0" w:after="120"/>
        <w:ind w:left="2040" w:hanging="600"/>
      </w:pPr>
      <w:r>
        <w:t xml:space="preserve">podczas zagęszczania wibratorami należy zagłębiać buławę na głębokość 5 </w:t>
      </w:r>
      <w:r>
        <w:sym w:font="Symbol" w:char="F0B8"/>
      </w:r>
      <w:r>
        <w:t xml:space="preserve"> </w:t>
      </w:r>
      <w:smartTag w:uri="urn:schemas-microsoft-com:office:smarttags" w:element="metricconverter">
        <w:smartTagPr>
          <w:attr w:name="ProductID" w:val="8 cm"/>
        </w:smartTagPr>
        <w:r>
          <w:t>8 cm</w:t>
        </w:r>
      </w:smartTag>
      <w:r>
        <w:t xml:space="preserve"> w warstwę poprzednią i przetrzymywać buławę w jednym miejscu przez 20</w:t>
      </w:r>
      <w:r>
        <w:sym w:font="Symbol" w:char="F0B8"/>
      </w:r>
      <w:r>
        <w:t>30 s, po czym wyjmować powoli w stanie wibrującym;</w:t>
      </w:r>
    </w:p>
    <w:p w:rsidR="00C836C1" w:rsidRDefault="00C836C1" w:rsidP="00B56343">
      <w:pPr>
        <w:pStyle w:val="Wcicienormalne"/>
        <w:numPr>
          <w:ilvl w:val="0"/>
          <w:numId w:val="23"/>
        </w:numPr>
        <w:tabs>
          <w:tab w:val="clear" w:pos="851"/>
          <w:tab w:val="clear" w:pos="1418"/>
          <w:tab w:val="left" w:pos="709"/>
          <w:tab w:val="num" w:pos="2040"/>
        </w:tabs>
        <w:spacing w:before="0" w:after="120"/>
        <w:ind w:left="2040" w:hanging="600"/>
      </w:pPr>
      <w:r>
        <w:t>kolejne miejsca zagłębienia buławy powinny być od siebie oddalone o 1.4 R (R- promień skutecznego działania wibratora), odległość ta zwykle wynosi 0.35</w:t>
      </w:r>
      <w:r>
        <w:sym w:font="Symbol" w:char="F0B8"/>
      </w:r>
      <w:r>
        <w:t>0.7 m;</w:t>
      </w:r>
    </w:p>
    <w:p w:rsidR="00C836C1" w:rsidRDefault="00C836C1" w:rsidP="00B56343">
      <w:pPr>
        <w:pStyle w:val="Wcicienormalne"/>
        <w:numPr>
          <w:ilvl w:val="0"/>
          <w:numId w:val="23"/>
        </w:numPr>
        <w:tabs>
          <w:tab w:val="clear" w:pos="851"/>
          <w:tab w:val="clear" w:pos="1418"/>
          <w:tab w:val="left" w:pos="709"/>
          <w:tab w:val="num" w:pos="2040"/>
        </w:tabs>
        <w:spacing w:before="0" w:after="120"/>
        <w:ind w:left="2040" w:hanging="600"/>
      </w:pPr>
      <w:r>
        <w:t xml:space="preserve">belki (łaty) wibracyjne stosowane do wyrównania powierzchni betonu płyt </w:t>
      </w:r>
      <w:r>
        <w:br/>
        <w:t>i pomostów powinny charakteryzować się jednakowymi drganiami na całej powierzchni;</w:t>
      </w:r>
    </w:p>
    <w:p w:rsidR="00C836C1" w:rsidRDefault="00C836C1" w:rsidP="00B56343">
      <w:pPr>
        <w:pStyle w:val="Wcicienormalne"/>
        <w:numPr>
          <w:ilvl w:val="0"/>
          <w:numId w:val="23"/>
        </w:numPr>
        <w:tabs>
          <w:tab w:val="clear" w:pos="851"/>
          <w:tab w:val="clear" w:pos="1418"/>
          <w:tab w:val="left" w:pos="709"/>
          <w:tab w:val="num" w:pos="2040"/>
        </w:tabs>
        <w:spacing w:before="0" w:after="120"/>
        <w:ind w:left="2040" w:hanging="600"/>
      </w:pPr>
      <w:r>
        <w:t>czas zagęszczania wibratorem powierzchniowym lub belką wibracyjną w jednym miejscu powinien wynosić od 30 do 60 sekund;</w:t>
      </w:r>
    </w:p>
    <w:p w:rsidR="00C836C1" w:rsidRDefault="00C836C1" w:rsidP="00B56343">
      <w:pPr>
        <w:pStyle w:val="Wcicienormalne"/>
        <w:numPr>
          <w:ilvl w:val="0"/>
          <w:numId w:val="23"/>
        </w:numPr>
        <w:tabs>
          <w:tab w:val="clear" w:pos="851"/>
          <w:tab w:val="clear" w:pos="1418"/>
          <w:tab w:val="left" w:pos="709"/>
          <w:tab w:val="num" w:pos="2040"/>
        </w:tabs>
        <w:spacing w:before="0" w:after="120"/>
        <w:ind w:left="2040" w:hanging="600"/>
      </w:pPr>
      <w:r>
        <w:t xml:space="preserve">do betonowania ścian i korpusów fundamentowych mieszankę betonową podaje się z pojemnika lub rurociągu pompy, układając ją i zagęszczając starannie warstwami o grubości do </w:t>
      </w:r>
      <w:smartTag w:uri="urn:schemas-microsoft-com:office:smarttags" w:element="metricconverter">
        <w:smartTagPr>
          <w:attr w:name="ProductID" w:val="40 cm"/>
        </w:smartTagPr>
        <w:r>
          <w:t>40 cm</w:t>
        </w:r>
      </w:smartTag>
      <w:r>
        <w:t>;</w:t>
      </w:r>
    </w:p>
    <w:p w:rsidR="00C836C1" w:rsidRDefault="00C836C1" w:rsidP="00B56343">
      <w:pPr>
        <w:pStyle w:val="Wcicienormalne"/>
        <w:numPr>
          <w:ilvl w:val="0"/>
          <w:numId w:val="23"/>
        </w:numPr>
        <w:tabs>
          <w:tab w:val="clear" w:pos="851"/>
          <w:tab w:val="clear" w:pos="1418"/>
          <w:tab w:val="left" w:pos="709"/>
          <w:tab w:val="num" w:pos="2040"/>
        </w:tabs>
        <w:spacing w:before="0" w:after="120"/>
        <w:ind w:left="2040" w:hanging="600"/>
      </w:pPr>
      <w:r>
        <w:t xml:space="preserve">konstrukcje rozległe w planie (płyty fundamentowe) dzieli się, zgodnie z DP, na sekcje robocze i betonuje się je w kolejności umożliwiającej ograniczenie </w:t>
      </w:r>
      <w:proofErr w:type="spellStart"/>
      <w:r>
        <w:t>samoocieplenia</w:t>
      </w:r>
      <w:proofErr w:type="spellEnd"/>
      <w:r>
        <w:t xml:space="preserve"> i skurczu betonu.</w:t>
      </w:r>
    </w:p>
    <w:p w:rsidR="00C836C1" w:rsidRDefault="00C836C1" w:rsidP="00C836C1">
      <w:pPr>
        <w:pStyle w:val="Wcicienormalne"/>
      </w:pPr>
      <w:r>
        <w:t>Pielęgnacja i warunki rozformowania betonu dojrzewającego normalnie</w:t>
      </w:r>
    </w:p>
    <w:p w:rsidR="00C836C1" w:rsidRDefault="00C836C1" w:rsidP="00B56343">
      <w:pPr>
        <w:pStyle w:val="Wcicienormalne"/>
        <w:numPr>
          <w:ilvl w:val="0"/>
          <w:numId w:val="24"/>
        </w:numPr>
        <w:tabs>
          <w:tab w:val="clear" w:pos="851"/>
          <w:tab w:val="left" w:pos="709"/>
        </w:tabs>
        <w:spacing w:before="0" w:after="120"/>
      </w:pPr>
      <w:r>
        <w:t xml:space="preserve">Bezpośrednio po zakończeniu betonowania zaleca się przykrycie powierzchni betonu lekkimi osłonami wodoszczelnymi, zapobiegającymi odparowaniu wody </w:t>
      </w:r>
      <w:r>
        <w:br/>
        <w:t xml:space="preserve">i chroniącymi beton przed deszczem, inną wodą i wpływami atmosferycznymi. Przy temperaturze otoczenia </w:t>
      </w:r>
      <w:r>
        <w:sym w:font="Symbol" w:char="F03E"/>
      </w:r>
      <w:r>
        <w:t>5</w:t>
      </w:r>
      <w:r>
        <w:sym w:font="Symbol" w:char="F0B0"/>
      </w:r>
      <w:r>
        <w:t>C należy nie później niż po 12 godzinach od zakończenia betonowania rozpocząć pielęgnację wilgotnościową betonu i prowadzić ją przez co najmniej 7 dni przez zraszanie wodą, które powinno zapewnić utrzymanie betonu w stanie stałego zawilgocenia.</w:t>
      </w:r>
    </w:p>
    <w:p w:rsidR="00C836C1" w:rsidRDefault="00C836C1" w:rsidP="00B56343">
      <w:pPr>
        <w:pStyle w:val="Wcicienormalne"/>
        <w:numPr>
          <w:ilvl w:val="0"/>
          <w:numId w:val="24"/>
        </w:numPr>
        <w:tabs>
          <w:tab w:val="clear" w:pos="851"/>
          <w:tab w:val="left" w:pos="709"/>
        </w:tabs>
        <w:spacing w:before="0" w:after="120"/>
      </w:pPr>
      <w:r>
        <w:t xml:space="preserve">Woda stosowana do polewania betonu winna spełniać wymagania normy </w:t>
      </w:r>
      <w:r>
        <w:br/>
        <w:t>PN-88/B-32250. Przy temperaturze poniżej +5</w:t>
      </w:r>
      <w:r>
        <w:sym w:font="Symbol" w:char="F0B0"/>
      </w:r>
      <w:r>
        <w:t xml:space="preserve">C betonu nie należy polewać wodą. </w:t>
      </w:r>
      <w:r>
        <w:br/>
        <w:t>W okresie obniżonych temperatur należy beton chronić przed wysychaniem środkami błonotwórczymi, zapewniającymi utworzenie szczelnej powłoki.</w:t>
      </w:r>
    </w:p>
    <w:p w:rsidR="00C836C1" w:rsidRDefault="00C836C1" w:rsidP="00B56343">
      <w:pPr>
        <w:pStyle w:val="Wcicienormalne"/>
        <w:numPr>
          <w:ilvl w:val="0"/>
          <w:numId w:val="24"/>
        </w:numPr>
        <w:tabs>
          <w:tab w:val="clear" w:pos="851"/>
          <w:tab w:val="left" w:pos="709"/>
        </w:tabs>
        <w:spacing w:before="0" w:after="120"/>
      </w:pPr>
      <w:r>
        <w:t>W czasie twardnienia betonu elementy żelbetowe i ich deskowania powinny być chronione przed uderzeniami i drganiami, a także przed wysychaniem i spękaniem betonu w wyniku szkodliwego działania wiatru, nasłonecznienia lub mrozu.</w:t>
      </w:r>
    </w:p>
    <w:p w:rsidR="00C836C1" w:rsidRDefault="00C836C1" w:rsidP="00B56343">
      <w:pPr>
        <w:pStyle w:val="Wcicienormalne"/>
        <w:numPr>
          <w:ilvl w:val="0"/>
          <w:numId w:val="24"/>
        </w:numPr>
        <w:tabs>
          <w:tab w:val="clear" w:pos="851"/>
          <w:tab w:val="left" w:pos="709"/>
        </w:tabs>
        <w:spacing w:before="0" w:after="120"/>
      </w:pPr>
      <w:r>
        <w:t xml:space="preserve">Rozformowanie konstrukcji może nastąpić po osiągnięciu przez beton wytrzymałości rozformowania </w:t>
      </w:r>
      <w:proofErr w:type="spellStart"/>
      <w:r>
        <w:t>R</w:t>
      </w:r>
      <w:r>
        <w:rPr>
          <w:vertAlign w:val="subscript"/>
        </w:rPr>
        <w:t>b</w:t>
      </w:r>
      <w:r>
        <w:t>min</w:t>
      </w:r>
      <w:proofErr w:type="spellEnd"/>
      <w:r>
        <w:t xml:space="preserve"> = 15 </w:t>
      </w:r>
      <w:proofErr w:type="spellStart"/>
      <w:r>
        <w:t>MPa</w:t>
      </w:r>
      <w:proofErr w:type="spellEnd"/>
      <w:r>
        <w:t xml:space="preserve"> (w okresie obniżonych temperatur R</w:t>
      </w:r>
      <w:r>
        <w:rPr>
          <w:vertAlign w:val="subscript"/>
        </w:rPr>
        <w:t>b</w:t>
      </w:r>
      <w:r>
        <w:t>min=17,5MPa).</w:t>
      </w:r>
    </w:p>
    <w:p w:rsidR="00B92C76" w:rsidRDefault="00C836C1" w:rsidP="00B92C76">
      <w:pPr>
        <w:pStyle w:val="Wcicienormalne"/>
      </w:pPr>
      <w:r>
        <w:t>Kontrola jakości robót</w:t>
      </w:r>
    </w:p>
    <w:p w:rsidR="00C836C1" w:rsidRPr="00F0653C" w:rsidRDefault="00C836C1" w:rsidP="00C836C1">
      <w:pPr>
        <w:pStyle w:val="Wcicienormalne"/>
      </w:pPr>
      <w:r w:rsidRPr="00F0653C">
        <w:t xml:space="preserve">Przed rozpoczęciem betonowania </w:t>
      </w:r>
      <w:r w:rsidR="00FE0B2E">
        <w:t>w</w:t>
      </w:r>
      <w:r w:rsidRPr="00F0653C">
        <w:t>ykonawca jest zobowiązany określić jakość</w:t>
      </w:r>
    </w:p>
    <w:p w:rsidR="00C836C1" w:rsidRPr="00F0653C" w:rsidRDefault="00C836C1" w:rsidP="00C836C1">
      <w:pPr>
        <w:pStyle w:val="Wcicienormalne"/>
      </w:pPr>
      <w:r w:rsidRPr="00F0653C">
        <w:t xml:space="preserve">materiałów i mieszanek betonowych, przedkładając </w:t>
      </w:r>
      <w:r w:rsidR="00597F6F">
        <w:t>Inspektora Nadzoru</w:t>
      </w:r>
      <w:r w:rsidRPr="00F0653C">
        <w:t>:</w:t>
      </w:r>
    </w:p>
    <w:p w:rsidR="00C836C1" w:rsidRDefault="00C836C1" w:rsidP="00B56343">
      <w:pPr>
        <w:pStyle w:val="Wcicienormalne"/>
        <w:numPr>
          <w:ilvl w:val="0"/>
          <w:numId w:val="25"/>
        </w:numPr>
        <w:tabs>
          <w:tab w:val="clear" w:pos="851"/>
          <w:tab w:val="left" w:pos="709"/>
        </w:tabs>
        <w:spacing w:before="0" w:after="120"/>
      </w:pPr>
      <w:r>
        <w:t>próbki materiałów, które ma zamiar stosować, dokumentując ich pochodzenie, typ i jakość;</w:t>
      </w:r>
    </w:p>
    <w:p w:rsidR="00C836C1" w:rsidRDefault="00C836C1" w:rsidP="00B56343">
      <w:pPr>
        <w:pStyle w:val="Wcicienormalne"/>
        <w:numPr>
          <w:ilvl w:val="0"/>
          <w:numId w:val="25"/>
        </w:numPr>
        <w:tabs>
          <w:tab w:val="clear" w:pos="851"/>
          <w:tab w:val="left" w:pos="709"/>
        </w:tabs>
        <w:spacing w:before="0" w:after="120"/>
      </w:pPr>
      <w:r>
        <w:t>próbki jakości i uziarnienia kruszywa;</w:t>
      </w:r>
    </w:p>
    <w:p w:rsidR="00C836C1" w:rsidRDefault="00C836C1" w:rsidP="00B56343">
      <w:pPr>
        <w:pStyle w:val="Wcicienormalne"/>
        <w:numPr>
          <w:ilvl w:val="0"/>
          <w:numId w:val="25"/>
        </w:numPr>
        <w:tabs>
          <w:tab w:val="clear" w:pos="851"/>
          <w:tab w:val="left" w:pos="709"/>
        </w:tabs>
        <w:spacing w:before="0" w:after="120"/>
      </w:pPr>
      <w:r>
        <w:t>rodzaj i dozowanie cementu, stosunek wodno-cementowy, rodzaj i dozowanie dodatków i domieszek, potrzebnych do osiągnięcia wymaganych parametrów fizycznych betonu;</w:t>
      </w:r>
    </w:p>
    <w:p w:rsidR="00C836C1" w:rsidRDefault="00C836C1" w:rsidP="00B56343">
      <w:pPr>
        <w:pStyle w:val="Wcicienormalne"/>
        <w:numPr>
          <w:ilvl w:val="0"/>
          <w:numId w:val="25"/>
        </w:numPr>
        <w:tabs>
          <w:tab w:val="clear" w:pos="851"/>
          <w:tab w:val="left" w:pos="709"/>
        </w:tabs>
        <w:spacing w:before="0" w:after="120"/>
      </w:pPr>
      <w:r>
        <w:t xml:space="preserve">sprawdzenie konsystencji mieszanki betonowej metodą stożka opadowego (cm) lub </w:t>
      </w:r>
      <w:proofErr w:type="spellStart"/>
      <w:r>
        <w:t>Ve-Be</w:t>
      </w:r>
      <w:proofErr w:type="spellEnd"/>
      <w:r>
        <w:t xml:space="preserve"> (s);</w:t>
      </w:r>
    </w:p>
    <w:p w:rsidR="00C836C1" w:rsidRDefault="00C836C1" w:rsidP="00B56343">
      <w:pPr>
        <w:pStyle w:val="Wcicienormalne"/>
        <w:numPr>
          <w:ilvl w:val="0"/>
          <w:numId w:val="25"/>
        </w:numPr>
        <w:tabs>
          <w:tab w:val="clear" w:pos="851"/>
          <w:tab w:val="left" w:pos="709"/>
        </w:tabs>
        <w:spacing w:before="0" w:after="120"/>
      </w:pPr>
      <w:r>
        <w:t>sposób wytwarzania betonu, transportowania, betonowania i pielęgnacji betonu;</w:t>
      </w:r>
    </w:p>
    <w:p w:rsidR="00C836C1" w:rsidRDefault="00C836C1" w:rsidP="00B56343">
      <w:pPr>
        <w:pStyle w:val="Wcicienormalne"/>
        <w:numPr>
          <w:ilvl w:val="0"/>
          <w:numId w:val="25"/>
        </w:numPr>
        <w:tabs>
          <w:tab w:val="clear" w:pos="851"/>
          <w:tab w:val="left" w:pos="709"/>
        </w:tabs>
        <w:spacing w:before="0" w:after="120"/>
      </w:pPr>
      <w:r>
        <w:t xml:space="preserve">wyniki badań wytrzymałości na ściskanie po 7 i 28 dniach, na próbkach </w:t>
      </w:r>
      <w:r>
        <w:br/>
        <w:t xml:space="preserve">w kształcie sześcianu o bokach </w:t>
      </w:r>
      <w:smartTag w:uri="urn:schemas-microsoft-com:office:smarttags" w:element="metricconverter">
        <w:smartTagPr>
          <w:attr w:name="ProductID" w:val="15 cm"/>
        </w:smartTagPr>
        <w:r>
          <w:t>15 cm</w:t>
        </w:r>
      </w:smartTag>
      <w:r>
        <w:t xml:space="preserve">, </w:t>
      </w:r>
    </w:p>
    <w:p w:rsidR="00C836C1" w:rsidRDefault="00C836C1" w:rsidP="00B56343">
      <w:pPr>
        <w:pStyle w:val="Wcicienormalne"/>
        <w:numPr>
          <w:ilvl w:val="0"/>
          <w:numId w:val="25"/>
        </w:numPr>
        <w:tabs>
          <w:tab w:val="clear" w:pos="851"/>
          <w:tab w:val="left" w:pos="709"/>
        </w:tabs>
        <w:spacing w:before="0" w:after="120"/>
      </w:pPr>
      <w:r>
        <w:t>określenie trwałości betonu na podstawie prób mrozoodporności, wodoszczelności i nasiąkliwości, wg stosownych procedur normowych.</w:t>
      </w:r>
    </w:p>
    <w:p w:rsidR="00C836C1" w:rsidRDefault="00C836C1" w:rsidP="00C836C1">
      <w:pPr>
        <w:pStyle w:val="Wcicienormalne"/>
      </w:pPr>
      <w:r>
        <w:t xml:space="preserve">Nasiąkliwość betonu nie powinna być większa niż </w:t>
      </w:r>
      <w:proofErr w:type="spellStart"/>
      <w:r>
        <w:t>n</w:t>
      </w:r>
      <w:r>
        <w:rPr>
          <w:vertAlign w:val="subscript"/>
        </w:rPr>
        <w:t>w</w:t>
      </w:r>
      <w:proofErr w:type="spellEnd"/>
      <w:r>
        <w:rPr>
          <w:vertAlign w:val="subscript"/>
        </w:rPr>
        <w:t xml:space="preserve"> </w:t>
      </w:r>
      <w:r>
        <w:sym w:font="Symbol" w:char="F0A3"/>
      </w:r>
      <w:r>
        <w:t xml:space="preserve"> 5%. Badanie wodoszczelności betonu należy prowadzić dla stref budowli wymagających zachowania wodoszczelności.</w:t>
      </w:r>
    </w:p>
    <w:p w:rsidR="00C836C1" w:rsidRDefault="00597F6F" w:rsidP="00C836C1">
      <w:pPr>
        <w:pStyle w:val="Wcicienormalne"/>
      </w:pPr>
      <w:r>
        <w:t>Inspektor</w:t>
      </w:r>
      <w:r w:rsidR="00C17B7A">
        <w:t xml:space="preserve"> </w:t>
      </w:r>
      <w:r>
        <w:t>Nadzoru</w:t>
      </w:r>
      <w:r w:rsidR="00FE0B2E">
        <w:t xml:space="preserve"> </w:t>
      </w:r>
      <w:r w:rsidR="00C836C1">
        <w:t>ma obowiązek sprawdzenia wytrzymałości rozformowania betonu i prawo pobrania w każdym momencie, kiedy uzna za stosowne, dalszych próbek materiałów i betonów, celem poddania ich badaniom bądź próbom laboratoryjnym.</w:t>
      </w:r>
    </w:p>
    <w:p w:rsidR="00C836C1" w:rsidRDefault="00C836C1" w:rsidP="00C836C1">
      <w:pPr>
        <w:pStyle w:val="Wcicienormalne"/>
      </w:pPr>
      <w:r>
        <w:t>Kontroli podlegają następujące właściwości mieszanki betonowej i betonu:</w:t>
      </w:r>
    </w:p>
    <w:p w:rsidR="00C836C1" w:rsidRPr="00F0653C" w:rsidRDefault="00C836C1" w:rsidP="00B56343">
      <w:pPr>
        <w:pStyle w:val="Wcicienormalne"/>
        <w:numPr>
          <w:ilvl w:val="0"/>
          <w:numId w:val="25"/>
        </w:numPr>
        <w:tabs>
          <w:tab w:val="clear" w:pos="851"/>
          <w:tab w:val="left" w:pos="709"/>
        </w:tabs>
        <w:spacing w:before="0" w:after="120"/>
      </w:pPr>
      <w:r w:rsidRPr="00F0653C">
        <w:t xml:space="preserve">parametry jakości kruszywa, wody </w:t>
      </w:r>
      <w:proofErr w:type="spellStart"/>
      <w:r w:rsidRPr="00F0653C">
        <w:t>zarobowej</w:t>
      </w:r>
      <w:proofErr w:type="spellEnd"/>
      <w:r w:rsidRPr="00F0653C">
        <w:t xml:space="preserve"> i cementu;</w:t>
      </w:r>
    </w:p>
    <w:p w:rsidR="00C836C1" w:rsidRPr="00F0653C" w:rsidRDefault="00C836C1" w:rsidP="00B56343">
      <w:pPr>
        <w:pStyle w:val="Wcicienormalne"/>
        <w:numPr>
          <w:ilvl w:val="0"/>
          <w:numId w:val="25"/>
        </w:numPr>
        <w:tabs>
          <w:tab w:val="clear" w:pos="851"/>
          <w:tab w:val="left" w:pos="709"/>
        </w:tabs>
        <w:spacing w:before="0" w:after="120"/>
      </w:pPr>
      <w:r w:rsidRPr="00F0653C">
        <w:t>skład i konsystencja mieszanki betonowej;</w:t>
      </w:r>
    </w:p>
    <w:p w:rsidR="00C836C1" w:rsidRPr="00F0653C" w:rsidRDefault="00C836C1" w:rsidP="00B56343">
      <w:pPr>
        <w:pStyle w:val="Wcicienormalne"/>
        <w:numPr>
          <w:ilvl w:val="0"/>
          <w:numId w:val="25"/>
        </w:numPr>
        <w:tabs>
          <w:tab w:val="clear" w:pos="851"/>
          <w:tab w:val="left" w:pos="709"/>
        </w:tabs>
        <w:spacing w:before="0" w:after="120"/>
      </w:pPr>
      <w:r w:rsidRPr="00F0653C">
        <w:t>zawartość powietrza w mieszance betonowej;</w:t>
      </w:r>
    </w:p>
    <w:p w:rsidR="00C836C1" w:rsidRPr="00F0653C" w:rsidRDefault="00C836C1" w:rsidP="00B56343">
      <w:pPr>
        <w:pStyle w:val="Wcicienormalne"/>
        <w:numPr>
          <w:ilvl w:val="0"/>
          <w:numId w:val="25"/>
        </w:numPr>
        <w:tabs>
          <w:tab w:val="clear" w:pos="851"/>
          <w:tab w:val="left" w:pos="709"/>
        </w:tabs>
        <w:spacing w:before="0" w:after="120"/>
      </w:pPr>
      <w:r w:rsidRPr="00F0653C">
        <w:t>wytrzymałość betonu na ściskanie;</w:t>
      </w:r>
    </w:p>
    <w:p w:rsidR="00C836C1" w:rsidRPr="00F0653C" w:rsidRDefault="00C836C1" w:rsidP="00B56343">
      <w:pPr>
        <w:pStyle w:val="Wcicienormalne"/>
        <w:numPr>
          <w:ilvl w:val="0"/>
          <w:numId w:val="25"/>
        </w:numPr>
        <w:tabs>
          <w:tab w:val="clear" w:pos="851"/>
          <w:tab w:val="left" w:pos="709"/>
        </w:tabs>
        <w:spacing w:before="0" w:after="120"/>
      </w:pPr>
      <w:r w:rsidRPr="00F0653C">
        <w:t>odporność betonu na działanie mrozu;</w:t>
      </w:r>
    </w:p>
    <w:p w:rsidR="00C836C1" w:rsidRPr="00F0653C" w:rsidRDefault="00C836C1" w:rsidP="00B56343">
      <w:pPr>
        <w:pStyle w:val="Wcicienormalne"/>
        <w:numPr>
          <w:ilvl w:val="0"/>
          <w:numId w:val="25"/>
        </w:numPr>
        <w:tabs>
          <w:tab w:val="clear" w:pos="851"/>
          <w:tab w:val="left" w:pos="709"/>
        </w:tabs>
        <w:spacing w:before="0" w:after="120"/>
      </w:pPr>
      <w:r w:rsidRPr="00F0653C">
        <w:t>przepuszczalność wody przez beton (nasiąkliwość i wodoszczelność);</w:t>
      </w:r>
    </w:p>
    <w:p w:rsidR="00C836C1" w:rsidRPr="00F0653C" w:rsidRDefault="00C836C1" w:rsidP="00B56343">
      <w:pPr>
        <w:pStyle w:val="Wcicienormalne"/>
        <w:numPr>
          <w:ilvl w:val="0"/>
          <w:numId w:val="25"/>
        </w:numPr>
        <w:tabs>
          <w:tab w:val="clear" w:pos="851"/>
          <w:tab w:val="left" w:pos="709"/>
        </w:tabs>
        <w:spacing w:before="0" w:after="120"/>
      </w:pPr>
      <w:r w:rsidRPr="00F0653C">
        <w:t>badanie powierzchni betonu na wykonanych w pierwszej kolejności segmentach konstrukcji, z uwagi na występowanie raków (efektu ściany).</w:t>
      </w:r>
    </w:p>
    <w:p w:rsidR="00C836C1" w:rsidRDefault="00C836C1" w:rsidP="00C836C1">
      <w:pPr>
        <w:pStyle w:val="Wcicienormalne"/>
      </w:pPr>
      <w:r>
        <w:t>W wypadku tworzenia się raków na powierzchni betonu należy skorygować skład mieszanki betonowej przez:  zastosowanie kruszywa o większej szczelności i mniejszym współczynniku uziarnienia (U</w:t>
      </w:r>
      <w:r>
        <w:rPr>
          <w:vertAlign w:val="subscript"/>
        </w:rPr>
        <w:t>K</w:t>
      </w:r>
      <w:r>
        <w:t xml:space="preserve"> – wg Kuczyńskiego) oraz zwiększenie ilości plastyfikatora</w:t>
      </w:r>
      <w:r>
        <w:rPr>
          <w:i/>
        </w:rPr>
        <w:t xml:space="preserve">.  </w:t>
      </w:r>
    </w:p>
    <w:p w:rsidR="00C836C1" w:rsidRDefault="00C836C1" w:rsidP="00C836C1">
      <w:pPr>
        <w:pStyle w:val="Wcicienormalne"/>
      </w:pPr>
      <w:r>
        <w:t>Zwraca się uwagę na konieczność wykonania planu kontroli jakości betonu, zawierającego m.in. podział obiektu (konstrukcji) na części podlegające osobnej ocenie oraz szczegółowe określenie liczebności i terminów pobierania próbek do kontroli mieszanki i betonu.</w:t>
      </w:r>
    </w:p>
    <w:p w:rsidR="00C836C1" w:rsidRDefault="00597F6F" w:rsidP="00C836C1">
      <w:pPr>
        <w:pStyle w:val="Wcicienormalne"/>
      </w:pPr>
      <w:r>
        <w:t>Inspektor</w:t>
      </w:r>
      <w:r w:rsidR="00C17B7A">
        <w:t xml:space="preserve"> </w:t>
      </w:r>
      <w:r>
        <w:t>Nadzoru</w:t>
      </w:r>
      <w:r w:rsidR="00FE0B2E">
        <w:t xml:space="preserve"> </w:t>
      </w:r>
      <w:r w:rsidR="00C836C1">
        <w:t xml:space="preserve">może zażądać wykonania badań i kontroli na betonie stwardniałym za pomocą metod nieniszczących, jak badania </w:t>
      </w:r>
      <w:proofErr w:type="spellStart"/>
      <w:r w:rsidR="00C836C1">
        <w:t>sklerometryczne</w:t>
      </w:r>
      <w:proofErr w:type="spellEnd"/>
      <w:r w:rsidR="00C836C1">
        <w:t xml:space="preserve">, ultradźwiękowe itp. </w:t>
      </w:r>
    </w:p>
    <w:p w:rsidR="00C836C1" w:rsidRDefault="00C836C1" w:rsidP="00C836C1">
      <w:pPr>
        <w:pStyle w:val="Wcicienormalne"/>
      </w:pPr>
      <w:r>
        <w:t xml:space="preserve">Wykonawca powinien zapewnić wykonywanie przewidzianych niniejszą „Specyfikacją”, badań laboratoryjnych ( przez własne laboratoria lub na zlecenie ), oraz gromadzenie, przechowywanie i okazywanie </w:t>
      </w:r>
      <w:r w:rsidR="00597F6F">
        <w:t>Inspektorowi Nadzoru</w:t>
      </w:r>
      <w:r>
        <w:t xml:space="preserve"> NI i NA wszystkich wyników badań dotyczących jakości betonu i stosowanych materiałów.</w:t>
      </w:r>
    </w:p>
    <w:p w:rsidR="00C836C1" w:rsidRPr="00D56303" w:rsidRDefault="00C836C1" w:rsidP="00D56303">
      <w:pPr>
        <w:pStyle w:val="Wcicienormalne"/>
        <w:rPr>
          <w:b/>
        </w:rPr>
      </w:pPr>
      <w:bookmarkStart w:id="866" w:name="_Toc87034270"/>
      <w:r w:rsidRPr="00D56303">
        <w:rPr>
          <w:b/>
        </w:rPr>
        <w:t>Sposób łączenia betonów w przerwach roboczych</w:t>
      </w:r>
      <w:bookmarkEnd w:id="866"/>
    </w:p>
    <w:p w:rsidR="00C51057" w:rsidRDefault="00C836C1" w:rsidP="00C51057">
      <w:pPr>
        <w:pStyle w:val="Wcicienormalne"/>
      </w:pPr>
      <w:r>
        <w:t xml:space="preserve">Zabezpieczenia </w:t>
      </w:r>
      <w:r w:rsidR="00D56303">
        <w:t xml:space="preserve">wodoszczelności wymagać będzie </w:t>
      </w:r>
      <w:r>
        <w:t>część przerw roboczych w nowych elementach konstrukcji żelbetowych.</w:t>
      </w:r>
    </w:p>
    <w:p w:rsidR="00C51057" w:rsidRPr="00C51057" w:rsidRDefault="00C51057" w:rsidP="00C51057">
      <w:pPr>
        <w:pStyle w:val="Wcicienormalne"/>
      </w:pPr>
      <w:r w:rsidRPr="00C51057">
        <w:t xml:space="preserve">. </w:t>
      </w:r>
    </w:p>
    <w:p w:rsidR="00C836C1" w:rsidRDefault="00624029" w:rsidP="00C836C1">
      <w:pPr>
        <w:pStyle w:val="Wcicienormalne"/>
      </w:pPr>
      <w:r>
        <w:t>a</w:t>
      </w:r>
      <w:r w:rsidR="00C51057">
        <w:t xml:space="preserve">) </w:t>
      </w:r>
      <w:r w:rsidR="00C836C1">
        <w:t>System uszczelnienia</w:t>
      </w:r>
    </w:p>
    <w:p w:rsidR="00C836C1" w:rsidRDefault="00D56303" w:rsidP="00C836C1">
      <w:pPr>
        <w:pStyle w:val="Wcicienormalne"/>
      </w:pPr>
      <w:r>
        <w:t>W</w:t>
      </w:r>
      <w:r w:rsidR="00C836C1">
        <w:t xml:space="preserve"> przerwach betonowania nowych elementów konstrukcji, które wymagają zapewnienia wodoszczelności, należy stosować np.: iniekcyjny system uszczelniania.</w:t>
      </w:r>
    </w:p>
    <w:p w:rsidR="00C836C1" w:rsidRDefault="00C836C1" w:rsidP="00C836C1">
      <w:pPr>
        <w:pStyle w:val="Wcicienormalne"/>
      </w:pPr>
      <w:r>
        <w:t>System iniekcyjny, uszczelniając styki likwiduje także w sposób trwały występujące w ich sąsiedztwie wszelkie rysy, porowatości oraz raki w betonie.</w:t>
      </w:r>
    </w:p>
    <w:p w:rsidR="00C836C1" w:rsidRDefault="00C836C1" w:rsidP="00C836C1">
      <w:pPr>
        <w:pStyle w:val="Wcicienormalne"/>
      </w:pPr>
      <w:r>
        <w:t>Właściwe łączenie betonów wymaga ukształtowania  w uszczelnianych stykach czystych i szorstkich powierzchni.</w:t>
      </w:r>
    </w:p>
    <w:p w:rsidR="00C836C1" w:rsidRDefault="00624029" w:rsidP="00C836C1">
      <w:pPr>
        <w:pStyle w:val="Wcicienormalne"/>
        <w:rPr>
          <w:b/>
        </w:rPr>
      </w:pPr>
      <w:r>
        <w:t>W</w:t>
      </w:r>
      <w:r w:rsidR="00C836C1">
        <w:t xml:space="preserve"> przerwach roboczych betonowania nowych elementów konstrukcji, zastosowania deskowania wyłożonego siatkami cięto-ciągnionymi, które usuwa się (razem z siatkami) możliwie wcześnie (zaraz) po związaniu betonu. Podstawowym elementem systemu jest elastyczny przewód (wąż) iniekcyjny z tworzywa sztucznego o średnicy zewnętrznej </w:t>
      </w:r>
      <w:smartTag w:uri="urn:schemas-microsoft-com:office:smarttags" w:element="metricconverter">
        <w:smartTagPr>
          <w:attr w:name="ProductID" w:val="10 mm"/>
        </w:smartTagPr>
        <w:r w:rsidR="00C836C1">
          <w:t>10 mm</w:t>
        </w:r>
      </w:smartTag>
      <w:r w:rsidR="00C836C1">
        <w:t xml:space="preserve"> i wewnętrznej </w:t>
      </w:r>
      <w:smartTag w:uri="urn:schemas-microsoft-com:office:smarttags" w:element="metricconverter">
        <w:smartTagPr>
          <w:attr w:name="ProductID" w:val="5 mm"/>
        </w:smartTagPr>
        <w:r w:rsidR="00C836C1">
          <w:t xml:space="preserve">5 </w:t>
        </w:r>
        <w:proofErr w:type="spellStart"/>
        <w:r w:rsidR="00C836C1">
          <w:t>mm</w:t>
        </w:r>
      </w:smartTag>
      <w:proofErr w:type="spellEnd"/>
      <w:r w:rsidR="00C836C1">
        <w:t xml:space="preserve">. </w:t>
      </w:r>
    </w:p>
    <w:p w:rsidR="00C836C1" w:rsidRDefault="00624029" w:rsidP="00C836C1">
      <w:pPr>
        <w:pStyle w:val="Wcicienormalne"/>
      </w:pPr>
      <w:r>
        <w:t>b</w:t>
      </w:r>
      <w:r w:rsidR="00C836C1">
        <w:t xml:space="preserve">). </w:t>
      </w:r>
      <w:r w:rsidR="00C836C1">
        <w:tab/>
        <w:t>Układanie przewodu iniekcyjnego</w:t>
      </w:r>
    </w:p>
    <w:p w:rsidR="00C836C1" w:rsidRDefault="00C836C1" w:rsidP="00C836C1">
      <w:pPr>
        <w:pStyle w:val="Wcicienormalne"/>
      </w:pPr>
      <w:r>
        <w:t>Zakładając przewód w uszczelnianych stykach należy:</w:t>
      </w:r>
    </w:p>
    <w:p w:rsidR="00C836C1" w:rsidRDefault="00C836C1" w:rsidP="00B56343">
      <w:pPr>
        <w:pStyle w:val="Wcicienormalne"/>
        <w:numPr>
          <w:ilvl w:val="0"/>
          <w:numId w:val="26"/>
        </w:numPr>
        <w:tabs>
          <w:tab w:val="clear" w:pos="851"/>
          <w:tab w:val="left" w:pos="709"/>
        </w:tabs>
        <w:spacing w:before="0" w:after="120"/>
      </w:pPr>
      <w:r>
        <w:t xml:space="preserve">przygotować odcinki przewodu zakończone specjalnymi końcówkami  o długości nie większej niż </w:t>
      </w:r>
      <w:smartTag w:uri="urn:schemas-microsoft-com:office:smarttags" w:element="metricconverter">
        <w:smartTagPr>
          <w:attr w:name="ProductID" w:val="10 m"/>
        </w:smartTagPr>
        <w:r>
          <w:t>10 m</w:t>
        </w:r>
      </w:smartTag>
      <w:r>
        <w:t>;</w:t>
      </w:r>
    </w:p>
    <w:p w:rsidR="00C836C1" w:rsidRDefault="00C836C1" w:rsidP="00B56343">
      <w:pPr>
        <w:pStyle w:val="Wcicienormalne"/>
        <w:numPr>
          <w:ilvl w:val="0"/>
          <w:numId w:val="26"/>
        </w:numPr>
        <w:tabs>
          <w:tab w:val="clear" w:pos="851"/>
          <w:tab w:val="left" w:pos="709"/>
        </w:tabs>
        <w:spacing w:before="0" w:after="120"/>
      </w:pPr>
      <w:r>
        <w:t xml:space="preserve">przewód iniekcyjny układać w środku grubości łączonych elementów; </w:t>
      </w:r>
      <w:r>
        <w:br/>
        <w:t xml:space="preserve">w elementach grubszych niż </w:t>
      </w:r>
      <w:smartTag w:uri="urn:schemas-microsoft-com:office:smarttags" w:element="metricconverter">
        <w:smartTagPr>
          <w:attr w:name="ProductID" w:val="60 cm"/>
        </w:smartTagPr>
        <w:r>
          <w:t>60 cm</w:t>
        </w:r>
      </w:smartTag>
      <w:r>
        <w:t xml:space="preserve">, około </w:t>
      </w:r>
      <w:smartTag w:uri="urn:schemas-microsoft-com:office:smarttags" w:element="metricconverter">
        <w:smartTagPr>
          <w:attr w:name="ProductID" w:val="25 cm"/>
        </w:smartTagPr>
        <w:r>
          <w:t>25 cm</w:t>
        </w:r>
      </w:smartTag>
      <w:r>
        <w:t xml:space="preserve"> od strony </w:t>
      </w:r>
      <w:proofErr w:type="spellStart"/>
      <w:r>
        <w:t>odwodnej</w:t>
      </w:r>
      <w:proofErr w:type="spellEnd"/>
      <w:r>
        <w:t>;</w:t>
      </w:r>
    </w:p>
    <w:p w:rsidR="00C836C1" w:rsidRDefault="00C836C1" w:rsidP="00B56343">
      <w:pPr>
        <w:pStyle w:val="Wcicienormalne"/>
        <w:numPr>
          <w:ilvl w:val="0"/>
          <w:numId w:val="26"/>
        </w:numPr>
        <w:tabs>
          <w:tab w:val="clear" w:pos="851"/>
          <w:tab w:val="left" w:pos="709"/>
        </w:tabs>
        <w:spacing w:before="0" w:after="120"/>
      </w:pPr>
      <w:r>
        <w:t xml:space="preserve">zachować nie mniejszą odległość przewodu od powierzchni łączonych elementów niż </w:t>
      </w:r>
      <w:smartTag w:uri="urn:schemas-microsoft-com:office:smarttags" w:element="metricconverter">
        <w:smartTagPr>
          <w:attr w:name="ProductID" w:val="15 cm"/>
        </w:smartTagPr>
        <w:r>
          <w:t>15 cm</w:t>
        </w:r>
      </w:smartTag>
      <w:r>
        <w:t xml:space="preserve">, aby umożliwić </w:t>
      </w:r>
      <w:proofErr w:type="spellStart"/>
      <w:r>
        <w:t>iniektowanie</w:t>
      </w:r>
      <w:proofErr w:type="spellEnd"/>
      <w:r>
        <w:t xml:space="preserve"> przy wymaganym ciśnieniu;</w:t>
      </w:r>
    </w:p>
    <w:p w:rsidR="00C836C1" w:rsidRDefault="00C836C1" w:rsidP="00B56343">
      <w:pPr>
        <w:pStyle w:val="Wcicienormalne"/>
        <w:numPr>
          <w:ilvl w:val="0"/>
          <w:numId w:val="26"/>
        </w:numPr>
        <w:tabs>
          <w:tab w:val="clear" w:pos="851"/>
          <w:tab w:val="left" w:pos="709"/>
        </w:tabs>
        <w:spacing w:before="0" w:after="120"/>
      </w:pPr>
      <w:r>
        <w:t xml:space="preserve">mocować przewód do powierzchni łączonego betonu co </w:t>
      </w:r>
      <w:smartTag w:uri="urn:schemas-microsoft-com:office:smarttags" w:element="metricconverter">
        <w:smartTagPr>
          <w:attr w:name="ProductID" w:val="15 cm"/>
        </w:smartTagPr>
        <w:r>
          <w:t>15 cm</w:t>
        </w:r>
      </w:smartTag>
      <w:r>
        <w:t xml:space="preserve">, za pomocą firmowych zacisków (klipsów), które wciska się w świeży beton lub w stwardniały w nawierconych otworach </w:t>
      </w:r>
      <w:r>
        <w:sym w:font="Symbol" w:char="F066"/>
      </w:r>
      <w:r>
        <w:t>8 mm;</w:t>
      </w:r>
    </w:p>
    <w:p w:rsidR="00C836C1" w:rsidRDefault="00C836C1" w:rsidP="00B56343">
      <w:pPr>
        <w:pStyle w:val="Wcicienormalne"/>
        <w:numPr>
          <w:ilvl w:val="0"/>
          <w:numId w:val="26"/>
        </w:numPr>
        <w:tabs>
          <w:tab w:val="clear" w:pos="851"/>
          <w:tab w:val="left" w:pos="709"/>
        </w:tabs>
        <w:spacing w:before="0" w:after="120"/>
      </w:pPr>
      <w:r>
        <w:t>końcówki przewodu (</w:t>
      </w:r>
      <w:proofErr w:type="spellStart"/>
      <w:r>
        <w:t>tzw.”</w:t>
      </w:r>
      <w:r w:rsidR="00FE0B2E">
        <w:t>n</w:t>
      </w:r>
      <w:r>
        <w:t>agelpackery</w:t>
      </w:r>
      <w:proofErr w:type="spellEnd"/>
      <w:r>
        <w:t xml:space="preserve">”) mocuje się gwoździami do szalunku, w miejscach łatwo dostępnych w czasie </w:t>
      </w:r>
      <w:proofErr w:type="spellStart"/>
      <w:r>
        <w:t>iniektowania</w:t>
      </w:r>
      <w:proofErr w:type="spellEnd"/>
      <w:r>
        <w:t>, co najmniej 20  cm od naroży;</w:t>
      </w:r>
    </w:p>
    <w:p w:rsidR="00C836C1" w:rsidRDefault="00C836C1" w:rsidP="00B56343">
      <w:pPr>
        <w:pStyle w:val="Wcicienormalne"/>
        <w:numPr>
          <w:ilvl w:val="0"/>
          <w:numId w:val="26"/>
        </w:numPr>
        <w:tabs>
          <w:tab w:val="clear" w:pos="851"/>
          <w:tab w:val="left" w:pos="709"/>
        </w:tabs>
        <w:spacing w:before="0" w:after="120"/>
      </w:pPr>
      <w:r>
        <w:t xml:space="preserve">na skrzyżowaniach przewodów, jeden z nich uszczelnić, oklejając taśmą </w:t>
      </w:r>
      <w:proofErr w:type="spellStart"/>
      <w:r>
        <w:t>filiamentową</w:t>
      </w:r>
      <w:proofErr w:type="spellEnd"/>
      <w:r>
        <w:t xml:space="preserve"> na długości co najmniej 20 do </w:t>
      </w:r>
      <w:smartTag w:uri="urn:schemas-microsoft-com:office:smarttags" w:element="metricconverter">
        <w:smartTagPr>
          <w:attr w:name="ProductID" w:val="30 cm"/>
        </w:smartTagPr>
        <w:r>
          <w:t>30 cm</w:t>
        </w:r>
      </w:smartTag>
      <w:r>
        <w:t xml:space="preserve">, aby uniemożliwić ich wzajemne </w:t>
      </w:r>
      <w:proofErr w:type="spellStart"/>
      <w:r>
        <w:t>zainiektowanie</w:t>
      </w:r>
      <w:proofErr w:type="spellEnd"/>
      <w:r>
        <w:t xml:space="preserve"> się;</w:t>
      </w:r>
    </w:p>
    <w:p w:rsidR="00C836C1" w:rsidRDefault="00C836C1" w:rsidP="00B56343">
      <w:pPr>
        <w:pStyle w:val="Wcicienormalne"/>
        <w:numPr>
          <w:ilvl w:val="0"/>
          <w:numId w:val="26"/>
        </w:numPr>
        <w:tabs>
          <w:tab w:val="clear" w:pos="851"/>
          <w:tab w:val="left" w:pos="709"/>
        </w:tabs>
        <w:spacing w:before="0" w:after="120"/>
      </w:pPr>
      <w:r>
        <w:t>przewody założyć przed betonowaniem nowej części konstrukcji;</w:t>
      </w:r>
    </w:p>
    <w:p w:rsidR="00C836C1" w:rsidRDefault="00C836C1" w:rsidP="00B56343">
      <w:pPr>
        <w:pStyle w:val="Wcicienormalne"/>
        <w:numPr>
          <w:ilvl w:val="0"/>
          <w:numId w:val="26"/>
        </w:numPr>
        <w:tabs>
          <w:tab w:val="clear" w:pos="851"/>
          <w:tab w:val="left" w:pos="709"/>
        </w:tabs>
        <w:spacing w:before="0" w:after="120"/>
      </w:pPr>
      <w:r>
        <w:t>ułożenie przewodów inwentaryzować, wykonując dokumentację ich usytuowania w łączonych elementach konstrukcji.</w:t>
      </w:r>
    </w:p>
    <w:p w:rsidR="00C836C1" w:rsidRDefault="00624029" w:rsidP="00C836C1">
      <w:pPr>
        <w:pStyle w:val="Wcicienormalne"/>
      </w:pPr>
      <w:r>
        <w:t>c</w:t>
      </w:r>
      <w:r w:rsidR="00C836C1">
        <w:t xml:space="preserve">). </w:t>
      </w:r>
      <w:r w:rsidR="00C836C1">
        <w:tab/>
        <w:t>Zasady wykonania iniekcji</w:t>
      </w:r>
    </w:p>
    <w:p w:rsidR="00C836C1" w:rsidRDefault="00C836C1" w:rsidP="00B56343">
      <w:pPr>
        <w:pStyle w:val="Wcicienormalne"/>
        <w:numPr>
          <w:ilvl w:val="0"/>
          <w:numId w:val="27"/>
        </w:numPr>
        <w:tabs>
          <w:tab w:val="clear" w:pos="851"/>
          <w:tab w:val="left" w:pos="709"/>
        </w:tabs>
        <w:spacing w:before="0" w:after="120"/>
      </w:pPr>
      <w:r>
        <w:t>Do iniekcji styków w przerwach roboczych, wymagających zachowania pełnej wodoszczelności, przystępuje się w ostatniej fazie budowy, kiedy beton jest dostatecznie stwardniały i ograniczony został wpływ skurczu betonu.</w:t>
      </w:r>
    </w:p>
    <w:p w:rsidR="00C836C1" w:rsidRDefault="00C836C1" w:rsidP="00B56343">
      <w:pPr>
        <w:pStyle w:val="Wcicienormalne"/>
        <w:numPr>
          <w:ilvl w:val="0"/>
          <w:numId w:val="27"/>
        </w:numPr>
        <w:tabs>
          <w:tab w:val="clear" w:pos="851"/>
          <w:tab w:val="left" w:pos="709"/>
        </w:tabs>
        <w:spacing w:before="0" w:after="120"/>
      </w:pPr>
      <w:r>
        <w:t>Korzystając z dokumentacji ułożenia przewodów iniekcyjnych, iniekcję poszczególnych ich odcinków wykonuje się w kolejności zapewniającej właściwe uszczelnienie przerw roboczych betonowania i łączenia betonu starego z nowym.</w:t>
      </w:r>
    </w:p>
    <w:p w:rsidR="00C836C1" w:rsidRDefault="00C836C1" w:rsidP="00B56343">
      <w:pPr>
        <w:pStyle w:val="Wcicienormalne"/>
        <w:numPr>
          <w:ilvl w:val="0"/>
          <w:numId w:val="27"/>
        </w:numPr>
        <w:tabs>
          <w:tab w:val="clear" w:pos="851"/>
          <w:tab w:val="left" w:pos="709"/>
        </w:tabs>
        <w:spacing w:before="0" w:after="120"/>
      </w:pPr>
      <w:r>
        <w:t xml:space="preserve">Z uwagi na możliwość zawilgocenia betonu konstrukcji, do iniekcji stosuje się żywicę, zachowującą się po stwardnieniu elastycznie. Początek twardnienia </w:t>
      </w:r>
      <w:proofErr w:type="spellStart"/>
      <w:r>
        <w:t>iniektu</w:t>
      </w:r>
      <w:proofErr w:type="spellEnd"/>
      <w:r>
        <w:t xml:space="preserve"> zależy od temperatury otoczenia i przy temperaturze +20</w:t>
      </w:r>
      <w:r>
        <w:sym w:font="Symbol" w:char="F0B0"/>
      </w:r>
      <w:r>
        <w:t xml:space="preserve">C wynosi około 30 min. Minimalna temperatura, przy której dozwolone jest </w:t>
      </w:r>
      <w:proofErr w:type="spellStart"/>
      <w:r>
        <w:t>iniektowanie</w:t>
      </w:r>
      <w:proofErr w:type="spellEnd"/>
      <w:r>
        <w:t xml:space="preserve"> wynosi +8</w:t>
      </w:r>
      <w:r>
        <w:sym w:font="Symbol" w:char="F0B0"/>
      </w:r>
      <w:r>
        <w:t xml:space="preserve">C. Zużycie </w:t>
      </w:r>
      <w:proofErr w:type="spellStart"/>
      <w:r>
        <w:t>iniektu</w:t>
      </w:r>
      <w:proofErr w:type="spellEnd"/>
      <w:r>
        <w:t xml:space="preserve"> zależy od jakości łączonych betonów </w:t>
      </w:r>
      <w:r>
        <w:br/>
        <w:t xml:space="preserve">i wynosi przeciętnie 0,8 do 1,0 kg/10 mb przy zużyciu 0,4 kg/10 mb </w:t>
      </w:r>
      <w:proofErr w:type="spellStart"/>
      <w:r>
        <w:t>iniektu</w:t>
      </w:r>
      <w:proofErr w:type="spellEnd"/>
      <w:r>
        <w:t xml:space="preserve"> do wypełnienia przewodu iniekcyjnego.</w:t>
      </w:r>
    </w:p>
    <w:p w:rsidR="00C836C1" w:rsidRDefault="00C836C1" w:rsidP="00B56343">
      <w:pPr>
        <w:pStyle w:val="Wcicienormalne"/>
        <w:numPr>
          <w:ilvl w:val="0"/>
          <w:numId w:val="27"/>
        </w:numPr>
        <w:tabs>
          <w:tab w:val="clear" w:pos="851"/>
          <w:tab w:val="left" w:pos="709"/>
        </w:tabs>
        <w:spacing w:before="0" w:after="120"/>
      </w:pPr>
      <w:proofErr w:type="spellStart"/>
      <w:r>
        <w:t>Iniektowania</w:t>
      </w:r>
      <w:proofErr w:type="spellEnd"/>
      <w:r>
        <w:t xml:space="preserve"> dokonuje się ręczną pompą, gwarantującą bezpieczne podnoszenie ciśnienia do 8MPa. Proces </w:t>
      </w:r>
      <w:proofErr w:type="spellStart"/>
      <w:r>
        <w:t>iniektowania</w:t>
      </w:r>
      <w:proofErr w:type="spellEnd"/>
      <w:r>
        <w:t xml:space="preserve"> zaczyna się od wyciśnięcia z przewodu znajdującej się w nim wody, wprowadzając do niego pod niewielkim ciśnieniem żywicę przy otwartej końcówce </w:t>
      </w:r>
      <w:proofErr w:type="spellStart"/>
      <w:r>
        <w:t>iniektowanego</w:t>
      </w:r>
      <w:proofErr w:type="spellEnd"/>
      <w:r>
        <w:t xml:space="preserve"> odcinka. Gdy z przewodu zaczyna wypływać czysta żywica, końcówkę przewodu zamyka się gwintowanym korkiem i przystępuje się do iniekcji właściwej. Iniekcji właściwej dokonuje się podnosząc wolno i bezpiecznie ciśnienie do 8 </w:t>
      </w:r>
      <w:proofErr w:type="spellStart"/>
      <w:r>
        <w:t>MPa</w:t>
      </w:r>
      <w:proofErr w:type="spellEnd"/>
      <w:r>
        <w:t xml:space="preserve">, niezależnie od tego czy obserwuje się wyciek żywicy ze szczeliny przerwy roboczej. Aby zapewnić pełne uszczelnienie styku i struktury betonu w jego sąsiedztwie, proces </w:t>
      </w:r>
      <w:proofErr w:type="spellStart"/>
      <w:r>
        <w:t>iniektowania</w:t>
      </w:r>
      <w:proofErr w:type="spellEnd"/>
      <w:r>
        <w:t xml:space="preserve"> (podnoszenia ciśnienia) powtarza się dwukrotnie w odstępach 5 do 10 minutowych, w czasie poprzedzającym początek twardnienia żywicy.</w:t>
      </w:r>
    </w:p>
    <w:p w:rsidR="00C836C1" w:rsidRDefault="00C836C1" w:rsidP="00B56343">
      <w:pPr>
        <w:pStyle w:val="Wcicienormalne"/>
        <w:numPr>
          <w:ilvl w:val="0"/>
          <w:numId w:val="27"/>
        </w:numPr>
        <w:tabs>
          <w:tab w:val="clear" w:pos="851"/>
          <w:tab w:val="left" w:pos="709"/>
        </w:tabs>
        <w:spacing w:before="0" w:after="120"/>
      </w:pPr>
      <w:r>
        <w:t xml:space="preserve">Wykonanie prac iniekcyjnych należy zlecić firmie specjalistycznej – wykonawcom o specjalistycznym przeszkoleniu i doświadczeniu zawodowym. </w:t>
      </w:r>
      <w:proofErr w:type="spellStart"/>
      <w:r>
        <w:t>Iniektowanie</w:t>
      </w:r>
      <w:proofErr w:type="spellEnd"/>
      <w:r>
        <w:t xml:space="preserve"> należy wykonywać z zachowaniem warunków bezpieczeństwa pracy, które powinny zapewnić bezpieczne obchodzenie się </w:t>
      </w:r>
      <w:r>
        <w:br/>
        <w:t xml:space="preserve">z żywicą i jej komponentami oraz stosowanie odzieży ochronnej, w tym okularów </w:t>
      </w:r>
      <w:r>
        <w:br/>
        <w:t>i rękawic ochronnych.</w:t>
      </w:r>
    </w:p>
    <w:p w:rsidR="00C836C1" w:rsidRPr="00624029" w:rsidRDefault="00C836C1" w:rsidP="00624029">
      <w:pPr>
        <w:pStyle w:val="Wcicienormalne"/>
        <w:rPr>
          <w:b/>
        </w:rPr>
      </w:pPr>
      <w:bookmarkStart w:id="867" w:name="_Toc87034271"/>
      <w:r w:rsidRPr="00624029">
        <w:rPr>
          <w:b/>
        </w:rPr>
        <w:t>Spawanie</w:t>
      </w:r>
      <w:bookmarkEnd w:id="867"/>
      <w:r w:rsidRPr="00624029">
        <w:rPr>
          <w:b/>
        </w:rPr>
        <w:t xml:space="preserve"> </w:t>
      </w:r>
    </w:p>
    <w:p w:rsidR="00C836C1" w:rsidRDefault="00C836C1" w:rsidP="00C836C1">
      <w:pPr>
        <w:pStyle w:val="Wcicienormalne"/>
      </w:pPr>
      <w:r>
        <w:t xml:space="preserve">Wszystkie operacje spawania, wykonywane podczas przygotowywania i wznoszenia konstrukcji, powinny być zgodne z wymaganiami obowiązujących norm przedmiotowych oraz z zatwierdzonymi rysunkami wykonawczymi elementów. Szczegółowy plan operacji spawalniczych powinien zostać przedłożony </w:t>
      </w:r>
      <w:r w:rsidR="00597F6F">
        <w:t xml:space="preserve">Inspektorowi </w:t>
      </w:r>
      <w:r>
        <w:t>do zatwierdzenia jednocześnie z rysunkami wykonawczymi elementów. Wszystkie połączenia spawane powinny być wykonane w sposób zapewniający regularną i gładką powierzchnię spoiny umożliwiającą malowanie. Zgorzelinę i żużel należy usunąć, a wszystkie ostre i wystające miejsca zaokrąglić i wygładzić.</w:t>
      </w:r>
    </w:p>
    <w:p w:rsidR="00C836C1" w:rsidRDefault="00C836C1" w:rsidP="00C836C1">
      <w:pPr>
        <w:pStyle w:val="Wcicienormalne"/>
      </w:pPr>
      <w:r>
        <w:t xml:space="preserve">Przed rozpoczęciem spawania w warsztacie lub na terenie budowy należy przetestować operacje spawalnicze tam, gdzie zażąda tego </w:t>
      </w:r>
      <w:r w:rsidR="00597F6F">
        <w:t>Inspektor</w:t>
      </w:r>
      <w:r>
        <w:t>.</w:t>
      </w:r>
    </w:p>
    <w:p w:rsidR="00C836C1" w:rsidRDefault="00C836C1" w:rsidP="00C836C1">
      <w:pPr>
        <w:pStyle w:val="Wcicienormalne"/>
      </w:pPr>
      <w:r>
        <w:t xml:space="preserve">Wszyscy spawacze zatrudnieni w warsztacie lub na terenie budowy powinni przejść próby kwalifikacyjne dla stosowanych operacji spawalniczych. Spawacze powinni posiadać udokumentowane zatrudnienie przy pracach spawalniczych przez co najmniej 9 miesięcy w okresie ostatnich 12 miesięcy. </w:t>
      </w:r>
    </w:p>
    <w:p w:rsidR="00C836C1" w:rsidRDefault="00C836C1" w:rsidP="00C836C1">
      <w:pPr>
        <w:pStyle w:val="Wcicienormalne"/>
      </w:pPr>
      <w:r>
        <w:t xml:space="preserve">Spoiny należy poddać badaniom nieniszczącym, posługując się metodami, które mogą obejmować (ale nie muszą być do nich ograniczone) metody radiograficzne, ultradźwiękowe, defektoskopię magnetyczną proszkową i defektoskopię z wykorzystaniem penetrantów, w zależności od typu spoiny i jej miejsca w konstrukcji. </w:t>
      </w:r>
    </w:p>
    <w:p w:rsidR="00C836C1" w:rsidRDefault="00C836C1" w:rsidP="00C836C1">
      <w:pPr>
        <w:pStyle w:val="Wcicienormalne"/>
      </w:pPr>
      <w:r>
        <w:t>Jeśli jakiekolwiek prace spawalnicze okażą się wadliwe lub nie spełnią wymagań rysunków wykonawczych elementów bądź niniejszej specyfikacji z jakiegokolwiek powodu, powinny zostać poprawione lub odrzucone, nawet jeśli zostały wykonane przez wykwalifikowanych spawaczy przy zastosowaniu zatwierdzonych procedur.</w:t>
      </w:r>
    </w:p>
    <w:p w:rsidR="003F5AC4" w:rsidRPr="003F5AC4" w:rsidRDefault="003F5AC4" w:rsidP="00C836C1">
      <w:pPr>
        <w:pStyle w:val="Wcicienormalne"/>
        <w:rPr>
          <w:b/>
        </w:rPr>
      </w:pPr>
      <w:r w:rsidRPr="003F5AC4">
        <w:rPr>
          <w:b/>
        </w:rPr>
        <w:t>Wykonanie izolacji zbiornika</w:t>
      </w:r>
    </w:p>
    <w:p w:rsidR="003F5AC4" w:rsidRDefault="003F5AC4" w:rsidP="003F5AC4">
      <w:pPr>
        <w:pStyle w:val="Wcicienormalne"/>
      </w:pPr>
      <w:r>
        <w:t>N</w:t>
      </w:r>
      <w:r w:rsidRPr="003F5AC4">
        <w:t xml:space="preserve">a elementach </w:t>
      </w:r>
      <w:r w:rsidRPr="003F5AC4">
        <w:rPr>
          <w:rFonts w:hint="eastAsia"/>
        </w:rPr>
        <w:t>ż</w:t>
      </w:r>
      <w:r w:rsidRPr="003F5AC4">
        <w:t>elbetowych od strony gruntu nale</w:t>
      </w:r>
      <w:r w:rsidRPr="003F5AC4">
        <w:rPr>
          <w:rFonts w:hint="eastAsia"/>
        </w:rPr>
        <w:t>ż</w:t>
      </w:r>
      <w:r w:rsidRPr="003F5AC4">
        <w:t>y przewidzie</w:t>
      </w:r>
      <w:r w:rsidRPr="003F5AC4">
        <w:rPr>
          <w:rFonts w:hint="eastAsia"/>
        </w:rPr>
        <w:t>ć</w:t>
      </w:r>
      <w:r w:rsidRPr="003F5AC4">
        <w:t xml:space="preserve"> wykonanie izolacji</w:t>
      </w:r>
      <w:r>
        <w:t xml:space="preserve"> </w:t>
      </w:r>
      <w:r w:rsidRPr="003F5AC4">
        <w:t>na bazie roztworów bitumicznych. Roztwory bitumiczne nakłada</w:t>
      </w:r>
      <w:r w:rsidRPr="003F5AC4">
        <w:rPr>
          <w:rFonts w:hint="eastAsia"/>
        </w:rPr>
        <w:t>ć</w:t>
      </w:r>
      <w:r w:rsidRPr="003F5AC4">
        <w:t xml:space="preserve"> po próbie wodnej</w:t>
      </w:r>
      <w:r>
        <w:t>.</w:t>
      </w:r>
    </w:p>
    <w:p w:rsidR="003F5AC4" w:rsidRDefault="003F5AC4" w:rsidP="003F5AC4">
      <w:pPr>
        <w:pStyle w:val="Wcicienormalne"/>
      </w:pPr>
      <w:r w:rsidRPr="003F5AC4">
        <w:t>Wewn</w:t>
      </w:r>
      <w:r w:rsidRPr="003F5AC4">
        <w:rPr>
          <w:rFonts w:hint="eastAsia"/>
        </w:rPr>
        <w:t>ą</w:t>
      </w:r>
      <w:r w:rsidRPr="003F5AC4">
        <w:t xml:space="preserve">trz zbiornika na wszystkich powierzchniach </w:t>
      </w:r>
      <w:r w:rsidRPr="003F5AC4">
        <w:rPr>
          <w:rFonts w:hint="eastAsia"/>
        </w:rPr>
        <w:t>ś</w:t>
      </w:r>
      <w:r w:rsidRPr="003F5AC4">
        <w:t>cian stykaj</w:t>
      </w:r>
      <w:r w:rsidRPr="003F5AC4">
        <w:rPr>
          <w:rFonts w:hint="eastAsia"/>
        </w:rPr>
        <w:t>ą</w:t>
      </w:r>
      <w:r w:rsidRPr="003F5AC4">
        <w:t>cych si</w:t>
      </w:r>
      <w:r w:rsidRPr="003F5AC4">
        <w:rPr>
          <w:rFonts w:hint="eastAsia"/>
        </w:rPr>
        <w:t>ę</w:t>
      </w:r>
      <w:r w:rsidRPr="003F5AC4">
        <w:t xml:space="preserve"> ze </w:t>
      </w:r>
      <w:r w:rsidRPr="003F5AC4">
        <w:rPr>
          <w:rFonts w:hint="eastAsia"/>
        </w:rPr>
        <w:t>ś</w:t>
      </w:r>
      <w:r w:rsidRPr="003F5AC4">
        <w:t>ciekami</w:t>
      </w:r>
      <w:r>
        <w:t xml:space="preserve"> </w:t>
      </w:r>
      <w:r w:rsidRPr="003F5AC4">
        <w:t>nale</w:t>
      </w:r>
      <w:r w:rsidRPr="003F5AC4">
        <w:rPr>
          <w:rFonts w:hint="eastAsia"/>
        </w:rPr>
        <w:t>ż</w:t>
      </w:r>
      <w:r w:rsidRPr="003F5AC4">
        <w:t>y w pa</w:t>
      </w:r>
      <w:r w:rsidRPr="003F5AC4">
        <w:rPr>
          <w:rFonts w:hint="eastAsia"/>
        </w:rPr>
        <w:t>ś</w:t>
      </w:r>
      <w:r w:rsidRPr="003F5AC4">
        <w:t>mie szeroko</w:t>
      </w:r>
      <w:r w:rsidRPr="003F5AC4">
        <w:rPr>
          <w:rFonts w:hint="eastAsia"/>
        </w:rPr>
        <w:t>ś</w:t>
      </w:r>
      <w:r w:rsidRPr="003F5AC4">
        <w:t>ci 150cm, nale</w:t>
      </w:r>
      <w:r w:rsidRPr="003F5AC4">
        <w:rPr>
          <w:rFonts w:hint="eastAsia"/>
        </w:rPr>
        <w:t>ż</w:t>
      </w:r>
      <w:r w:rsidRPr="003F5AC4">
        <w:t>y nało</w:t>
      </w:r>
      <w:r w:rsidRPr="003F5AC4">
        <w:rPr>
          <w:rFonts w:hint="eastAsia"/>
        </w:rPr>
        <w:t>ż</w:t>
      </w:r>
      <w:r w:rsidRPr="003F5AC4">
        <w:t>y</w:t>
      </w:r>
      <w:r w:rsidRPr="003F5AC4">
        <w:rPr>
          <w:rFonts w:hint="eastAsia"/>
        </w:rPr>
        <w:t>ć</w:t>
      </w:r>
      <w:r w:rsidRPr="003F5AC4">
        <w:t xml:space="preserve"> warstwy ochronne zwi</w:t>
      </w:r>
      <w:r w:rsidRPr="003F5AC4">
        <w:rPr>
          <w:rFonts w:hint="eastAsia"/>
        </w:rPr>
        <w:t>ę</w:t>
      </w:r>
      <w:r w:rsidRPr="003F5AC4">
        <w:t>kszaj</w:t>
      </w:r>
      <w:r w:rsidRPr="003F5AC4">
        <w:rPr>
          <w:rFonts w:hint="eastAsia"/>
        </w:rPr>
        <w:t>ą</w:t>
      </w:r>
      <w:r w:rsidRPr="003F5AC4">
        <w:t>ce</w:t>
      </w:r>
      <w:r>
        <w:t xml:space="preserve"> </w:t>
      </w:r>
      <w:r w:rsidRPr="003F5AC4">
        <w:t>odporno</w:t>
      </w:r>
      <w:r w:rsidRPr="003F5AC4">
        <w:rPr>
          <w:rFonts w:hint="eastAsia"/>
        </w:rPr>
        <w:t>ść</w:t>
      </w:r>
      <w:r w:rsidRPr="003F5AC4">
        <w:t xml:space="preserve"> na działanie </w:t>
      </w:r>
      <w:r w:rsidRPr="003F5AC4">
        <w:rPr>
          <w:rFonts w:hint="eastAsia"/>
        </w:rPr>
        <w:t>ś</w:t>
      </w:r>
      <w:r w:rsidRPr="003F5AC4">
        <w:t>cieków oraz zmniejszaj</w:t>
      </w:r>
      <w:r w:rsidRPr="003F5AC4">
        <w:rPr>
          <w:rFonts w:hint="eastAsia"/>
        </w:rPr>
        <w:t>ą</w:t>
      </w:r>
      <w:r w:rsidRPr="003F5AC4">
        <w:t>ce wra</w:t>
      </w:r>
      <w:r w:rsidRPr="003F5AC4">
        <w:rPr>
          <w:rFonts w:hint="eastAsia"/>
        </w:rPr>
        <w:t>ż</w:t>
      </w:r>
      <w:r w:rsidRPr="003F5AC4">
        <w:t>liwo</w:t>
      </w:r>
      <w:r w:rsidRPr="003F5AC4">
        <w:rPr>
          <w:rFonts w:hint="eastAsia"/>
        </w:rPr>
        <w:t>ść</w:t>
      </w:r>
      <w:r w:rsidRPr="003F5AC4">
        <w:t xml:space="preserve"> na zamra</w:t>
      </w:r>
      <w:r w:rsidRPr="003F5AC4">
        <w:rPr>
          <w:rFonts w:hint="eastAsia"/>
        </w:rPr>
        <w:t>ż</w:t>
      </w:r>
      <w:r w:rsidRPr="003F5AC4">
        <w:t>anie.</w:t>
      </w:r>
      <w:r>
        <w:t xml:space="preserve"> Przewidziano wykonanie jednej warstwy zaprawy </w:t>
      </w:r>
      <w:r w:rsidRPr="003F5AC4">
        <w:t>cementowo-epoksydowej</w:t>
      </w:r>
      <w:r w:rsidR="00373B81">
        <w:t xml:space="preserve"> o grubości 0,5 – 3 mm</w:t>
      </w:r>
      <w:r w:rsidRPr="003F5AC4">
        <w:t xml:space="preserve"> i dwóch warstw powłoki z </w:t>
      </w:r>
      <w:r w:rsidR="00373B81">
        <w:t>materiału</w:t>
      </w:r>
      <w:r w:rsidRPr="003F5AC4">
        <w:t xml:space="preserve"> na bazie żywicy epoksydowej</w:t>
      </w:r>
      <w:r w:rsidR="00373B81">
        <w:t xml:space="preserve"> o grubości 150 </w:t>
      </w:r>
      <w:r w:rsidR="00373B81">
        <w:rPr>
          <w:rFonts w:cs="Arial"/>
        </w:rPr>
        <w:t>µ</w:t>
      </w:r>
      <w:r w:rsidR="00373B81">
        <w:t>m każda</w:t>
      </w:r>
      <w:r w:rsidRPr="003F5AC4">
        <w:t>.</w:t>
      </w:r>
    </w:p>
    <w:p w:rsidR="006A3311" w:rsidRPr="003F5AC4" w:rsidRDefault="006A3311" w:rsidP="006A3311">
      <w:pPr>
        <w:pStyle w:val="Wcicienormalne"/>
        <w:rPr>
          <w:b/>
        </w:rPr>
      </w:pPr>
      <w:r>
        <w:rPr>
          <w:b/>
        </w:rPr>
        <w:t>Roboty budowlane związane z montażem urządzeń</w:t>
      </w:r>
    </w:p>
    <w:p w:rsidR="006A3311" w:rsidRPr="003F5AC4" w:rsidRDefault="009D20BC" w:rsidP="009D20BC">
      <w:pPr>
        <w:pStyle w:val="Wcicienormalne"/>
      </w:pPr>
      <w:r>
        <w:t>Wykonawca wykona naprawy</w:t>
      </w:r>
      <w:r w:rsidR="006A3311" w:rsidRPr="006A3311">
        <w:t xml:space="preserve"> i odtworzenia tynków, okładzin ściennych i</w:t>
      </w:r>
      <w:r>
        <w:t xml:space="preserve"> </w:t>
      </w:r>
      <w:r w:rsidR="006A3311" w:rsidRPr="006A3311">
        <w:t>posadzkowych; malowanie ścian i sufitów</w:t>
      </w:r>
      <w:r>
        <w:t xml:space="preserve"> w zakresie niezbędnym do montażu wyposażenia i instalacji technologicznych oraz uszkodzeń lub zabrudzeń powstałych w wyniku prowadzenia prac.</w:t>
      </w:r>
    </w:p>
    <w:p w:rsidR="00C836C1" w:rsidRDefault="00C836C1" w:rsidP="00567837">
      <w:pPr>
        <w:pStyle w:val="Nagwek1"/>
      </w:pPr>
      <w:bookmarkStart w:id="868" w:name="_Toc87034275"/>
      <w:bookmarkStart w:id="869" w:name="_Toc235680132"/>
      <w:bookmarkStart w:id="870" w:name="_Toc161397932"/>
      <w:r>
        <w:t>Kontrola jakości robót</w:t>
      </w:r>
      <w:bookmarkEnd w:id="868"/>
      <w:bookmarkEnd w:id="869"/>
      <w:bookmarkEnd w:id="870"/>
    </w:p>
    <w:p w:rsidR="00C836C1" w:rsidRDefault="00C836C1" w:rsidP="00567837">
      <w:pPr>
        <w:pStyle w:val="Nagwek2"/>
      </w:pPr>
      <w:bookmarkStart w:id="871" w:name="_Toc87034276"/>
      <w:bookmarkStart w:id="872" w:name="_Toc161397933"/>
      <w:r>
        <w:t>Ogólne wymagania</w:t>
      </w:r>
      <w:bookmarkEnd w:id="871"/>
      <w:bookmarkEnd w:id="872"/>
    </w:p>
    <w:p w:rsidR="00C836C1" w:rsidRDefault="00C836C1" w:rsidP="00C836C1">
      <w:pPr>
        <w:pStyle w:val="Wcicienormalne"/>
      </w:pPr>
      <w:bookmarkStart w:id="873" w:name="_Toc87034277"/>
      <w:r>
        <w:t xml:space="preserve">Ogólne wymagania dotyczące sprzętu podano w </w:t>
      </w:r>
      <w:r w:rsidR="00E908BF">
        <w:t>ST-00 „Wymagania ogólne”.</w:t>
      </w:r>
    </w:p>
    <w:p w:rsidR="00C836C1" w:rsidRDefault="00C836C1" w:rsidP="00567837">
      <w:pPr>
        <w:pStyle w:val="Nagwek2"/>
      </w:pPr>
      <w:bookmarkStart w:id="874" w:name="_Toc161397934"/>
      <w:r>
        <w:t xml:space="preserve">Kontrola i badanie w trakcie </w:t>
      </w:r>
      <w:r w:rsidR="00FE0B2E">
        <w:t>r</w:t>
      </w:r>
      <w:r>
        <w:t>obót i odbioru</w:t>
      </w:r>
      <w:bookmarkEnd w:id="873"/>
      <w:bookmarkEnd w:id="874"/>
    </w:p>
    <w:p w:rsidR="00C836C1" w:rsidRDefault="00C836C1" w:rsidP="00C836C1">
      <w:pPr>
        <w:pStyle w:val="Wcicienormalne"/>
      </w:pPr>
      <w:r>
        <w:t xml:space="preserve">Przedmiotem kontroli jakościowej będzie zgodność wykonanych </w:t>
      </w:r>
      <w:r w:rsidR="00FE0B2E">
        <w:t>r</w:t>
      </w:r>
      <w:r>
        <w:t xml:space="preserve">obót i użytych </w:t>
      </w:r>
      <w:r w:rsidR="00FE0B2E">
        <w:t>m</w:t>
      </w:r>
      <w:r>
        <w:t xml:space="preserve">ateriałów z </w:t>
      </w:r>
      <w:r w:rsidR="00FE0B2E">
        <w:t>d</w:t>
      </w:r>
      <w:r>
        <w:t xml:space="preserve">okumentacją </w:t>
      </w:r>
      <w:r w:rsidR="00FE0B2E">
        <w:t>p</w:t>
      </w:r>
      <w:r>
        <w:t xml:space="preserve">rojektową, </w:t>
      </w:r>
      <w:r w:rsidR="00E908BF">
        <w:t>ST</w:t>
      </w:r>
      <w:r>
        <w:t xml:space="preserve"> i poleceniami </w:t>
      </w:r>
      <w:r w:rsidR="00597F6F">
        <w:t>Inspektora Nadzoru</w:t>
      </w:r>
      <w:r>
        <w:t>.</w:t>
      </w:r>
    </w:p>
    <w:p w:rsidR="00C836C1" w:rsidRDefault="00C836C1" w:rsidP="00C836C1">
      <w:pPr>
        <w:pStyle w:val="Wcicienormalne"/>
      </w:pPr>
      <w:r>
        <w:t>Kontrola obejmuje m.in.: sprawdzenie szalunków, zbrojenia, osadzenie elementów ze stali profilowej i rur ochronnych dla przejść technologicznych, betonowania, roboty zanikające i ulegające zakryciu, próby szczelności.</w:t>
      </w:r>
    </w:p>
    <w:p w:rsidR="00C836C1" w:rsidRDefault="00C836C1" w:rsidP="00567837">
      <w:pPr>
        <w:pStyle w:val="Nagwek2"/>
      </w:pPr>
      <w:bookmarkStart w:id="875" w:name="_Toc87034278"/>
      <w:bookmarkStart w:id="876" w:name="_Toc161397935"/>
      <w:r>
        <w:t>Warunki kontroli i badań w trakcie robót konstrukcyjno - budowlanych</w:t>
      </w:r>
      <w:bookmarkEnd w:id="875"/>
      <w:bookmarkEnd w:id="876"/>
    </w:p>
    <w:p w:rsidR="00C836C1" w:rsidRPr="00E908BF" w:rsidRDefault="00C836C1" w:rsidP="003F5AC4">
      <w:pPr>
        <w:pStyle w:val="Nagwek5"/>
        <w:keepNext w:val="0"/>
        <w:numPr>
          <w:ilvl w:val="4"/>
          <w:numId w:val="0"/>
        </w:numPr>
        <w:tabs>
          <w:tab w:val="num" w:pos="0"/>
        </w:tabs>
        <w:spacing w:before="240"/>
        <w:ind w:left="851"/>
        <w:jc w:val="left"/>
        <w:rPr>
          <w:rFonts w:ascii="Arial" w:hAnsi="Arial" w:cs="Arial"/>
          <w:b/>
          <w:sz w:val="24"/>
          <w:szCs w:val="24"/>
        </w:rPr>
      </w:pPr>
      <w:bookmarkStart w:id="877" w:name="_Toc87034279"/>
      <w:r w:rsidRPr="00E908BF">
        <w:rPr>
          <w:rFonts w:ascii="Arial" w:hAnsi="Arial" w:cs="Arial"/>
          <w:b/>
          <w:sz w:val="24"/>
          <w:szCs w:val="24"/>
        </w:rPr>
        <w:t>Badania i kontrole konstrukcji betonowych</w:t>
      </w:r>
      <w:bookmarkEnd w:id="877"/>
    </w:p>
    <w:p w:rsidR="00C836C1" w:rsidRDefault="00C836C1" w:rsidP="00C836C1">
      <w:pPr>
        <w:pStyle w:val="Wcicienormalne"/>
      </w:pPr>
      <w:r>
        <w:t>Badania w czasie budowy:</w:t>
      </w:r>
    </w:p>
    <w:p w:rsidR="00C836C1" w:rsidRDefault="00C836C1" w:rsidP="00C836C1">
      <w:pPr>
        <w:pStyle w:val="Wcicienormalne"/>
      </w:pPr>
      <w:r>
        <w:t xml:space="preserve">Badania konstrukcji betonowych i żelbetowych w czasie wykonywania robót polegają na bieżącym, w miarę postępu robót sprawdzenia jakości używanych Materiałów i zgodności wykonywanych </w:t>
      </w:r>
      <w:r w:rsidR="00FE0B2E">
        <w:t>r</w:t>
      </w:r>
      <w:r>
        <w:t xml:space="preserve">obót z </w:t>
      </w:r>
      <w:r w:rsidR="00FE0B2E">
        <w:t>d</w:t>
      </w:r>
      <w:r>
        <w:t xml:space="preserve">okumentacją </w:t>
      </w:r>
      <w:r w:rsidR="00FE0B2E">
        <w:t>p</w:t>
      </w:r>
      <w:r>
        <w:t xml:space="preserve">rojektową, </w:t>
      </w:r>
      <w:r w:rsidR="00E908BF">
        <w:t>ST</w:t>
      </w:r>
      <w:r>
        <w:t xml:space="preserve"> oraz poleceniami </w:t>
      </w:r>
      <w:r w:rsidR="00597F6F">
        <w:t>Inspektora Nadzoru</w:t>
      </w:r>
      <w:r>
        <w:t>.</w:t>
      </w:r>
    </w:p>
    <w:p w:rsidR="00C836C1" w:rsidRDefault="00C836C1" w:rsidP="00C836C1">
      <w:pPr>
        <w:pStyle w:val="Wcicienormalne"/>
      </w:pPr>
      <w:r>
        <w:t xml:space="preserve">Badania powinny objąć wszystkie etapy produkcji, a przede wszystkim takie </w:t>
      </w:r>
      <w:r w:rsidR="00FE0B2E">
        <w:t>r</w:t>
      </w:r>
      <w:r>
        <w:t xml:space="preserve">oboty, które przy ostatecznym odbiorze nie będą widoczne, a jakość ich wykonania nie będzie mogła być sprawdzona. Wyniki badań oraz wnioski i zalecenia powinny być wpisane do </w:t>
      </w:r>
      <w:r w:rsidR="00FE0B2E">
        <w:t>d</w:t>
      </w:r>
      <w:r>
        <w:t xml:space="preserve">ziennika </w:t>
      </w:r>
      <w:r w:rsidR="00FE0B2E">
        <w:t>b</w:t>
      </w:r>
      <w:r>
        <w:t>udowy.</w:t>
      </w:r>
    </w:p>
    <w:p w:rsidR="00C836C1" w:rsidRDefault="00C836C1" w:rsidP="00C836C1">
      <w:pPr>
        <w:pStyle w:val="Wcicienormalne"/>
      </w:pPr>
      <w:r>
        <w:t xml:space="preserve">Sprawdzenie </w:t>
      </w:r>
      <w:r w:rsidR="00FE0B2E">
        <w:t>m</w:t>
      </w:r>
      <w:r>
        <w:t>ateriałów polega na stwierdzeniu czy gatunki ich są zgodne z </w:t>
      </w:r>
      <w:r w:rsidR="00FE0B2E">
        <w:t>d</w:t>
      </w:r>
      <w:r>
        <w:t xml:space="preserve">okumentacją </w:t>
      </w:r>
      <w:r w:rsidR="00FE0B2E">
        <w:t>p</w:t>
      </w:r>
      <w:r>
        <w:t xml:space="preserve">rojektową, </w:t>
      </w:r>
      <w:r w:rsidR="00E908BF">
        <w:t>ST</w:t>
      </w:r>
      <w:r>
        <w:t xml:space="preserve"> oraz poleceniami </w:t>
      </w:r>
      <w:r w:rsidR="00597F6F">
        <w:t>Inspektora Nadzoru</w:t>
      </w:r>
      <w:r>
        <w:t xml:space="preserve"> i czy są zgodne ze świadectwami jakości i dokumentami odbiorczymi.</w:t>
      </w:r>
    </w:p>
    <w:p w:rsidR="00C836C1" w:rsidRDefault="00C836C1" w:rsidP="00C836C1">
      <w:pPr>
        <w:pStyle w:val="Wcicienormalne"/>
      </w:pPr>
      <w:r>
        <w:t>Sprawdzenie rusztowań wykonuje się przez bezpośredni pomiar taśmą, pionem, niwelatorem i porównanie z projektem. Badania polegają na stwierdzeniu:</w:t>
      </w:r>
    </w:p>
    <w:p w:rsidR="00C836C1" w:rsidRDefault="00C836C1" w:rsidP="00B56343">
      <w:pPr>
        <w:pStyle w:val="Wcicienormalne"/>
        <w:numPr>
          <w:ilvl w:val="0"/>
          <w:numId w:val="28"/>
        </w:numPr>
        <w:tabs>
          <w:tab w:val="clear" w:pos="851"/>
          <w:tab w:val="left" w:pos="709"/>
        </w:tabs>
        <w:spacing w:before="0" w:after="120"/>
      </w:pPr>
      <w:r>
        <w:t>zgodności podstawowych wymiarów z projektem</w:t>
      </w:r>
    </w:p>
    <w:p w:rsidR="00C836C1" w:rsidRDefault="00C836C1" w:rsidP="00B56343">
      <w:pPr>
        <w:pStyle w:val="Wcicienormalne"/>
        <w:numPr>
          <w:ilvl w:val="0"/>
          <w:numId w:val="28"/>
        </w:numPr>
        <w:tabs>
          <w:tab w:val="clear" w:pos="851"/>
          <w:tab w:val="left" w:pos="709"/>
        </w:tabs>
        <w:spacing w:before="0" w:after="120"/>
      </w:pPr>
      <w:r>
        <w:t>zachowaniu rzędnych oraz  odchylenia od położenia poziomego i pionowego</w:t>
      </w:r>
    </w:p>
    <w:p w:rsidR="00C836C1" w:rsidRDefault="00C836C1" w:rsidP="00B56343">
      <w:pPr>
        <w:pStyle w:val="Wcicienormalne"/>
        <w:numPr>
          <w:ilvl w:val="0"/>
          <w:numId w:val="28"/>
        </w:numPr>
        <w:tabs>
          <w:tab w:val="clear" w:pos="851"/>
          <w:tab w:val="left" w:pos="709"/>
        </w:tabs>
        <w:spacing w:before="0" w:after="120"/>
      </w:pPr>
      <w:r>
        <w:t>zgodności przekrojów poprzecznych elementów nośnych</w:t>
      </w:r>
    </w:p>
    <w:p w:rsidR="00C836C1" w:rsidRDefault="00C836C1" w:rsidP="00B56343">
      <w:pPr>
        <w:pStyle w:val="Wcicienormalne"/>
        <w:numPr>
          <w:ilvl w:val="0"/>
          <w:numId w:val="28"/>
        </w:numPr>
        <w:tabs>
          <w:tab w:val="clear" w:pos="851"/>
          <w:tab w:val="left" w:pos="709"/>
        </w:tabs>
        <w:spacing w:before="0" w:after="120"/>
      </w:pPr>
      <w:r>
        <w:t>prawidłowości i dokładności połączeń między elementami</w:t>
      </w:r>
    </w:p>
    <w:p w:rsidR="00C836C1" w:rsidRDefault="00C836C1" w:rsidP="00C836C1">
      <w:pPr>
        <w:pStyle w:val="Wcicienormalne"/>
      </w:pPr>
      <w:r>
        <w:t>Sprawdzenie należy wykonywać przez oględziny zewnętrzne połączeń.</w:t>
      </w:r>
    </w:p>
    <w:p w:rsidR="00C836C1" w:rsidRDefault="00C836C1" w:rsidP="00C836C1">
      <w:pPr>
        <w:pStyle w:val="Wcicienormalne"/>
      </w:pPr>
      <w:r>
        <w:t xml:space="preserve">Sprawdzenie deskowań wykonuje się przez bezpośredni pomiar taśmą, poziomicą, łatą i porównanie z </w:t>
      </w:r>
      <w:r w:rsidR="00FE0B2E">
        <w:t>d</w:t>
      </w:r>
      <w:r>
        <w:t xml:space="preserve">okumentacją </w:t>
      </w:r>
      <w:r w:rsidR="00FE0B2E">
        <w:t>p</w:t>
      </w:r>
      <w:r>
        <w:t>rojektową, ST.</w:t>
      </w:r>
    </w:p>
    <w:p w:rsidR="00C836C1" w:rsidRDefault="00C836C1" w:rsidP="00C836C1">
      <w:pPr>
        <w:pStyle w:val="Wcicienormalne"/>
      </w:pPr>
      <w:r>
        <w:t xml:space="preserve">Sprawdzenie zbrojenia wykonuje się przez bezpośredni pomiar taśmą poziomicą, suwmiarką i porównanie z </w:t>
      </w:r>
      <w:r w:rsidR="00FE0B2E">
        <w:t>d</w:t>
      </w:r>
      <w:r>
        <w:t xml:space="preserve">okumentacją </w:t>
      </w:r>
      <w:r w:rsidR="00FE0B2E">
        <w:t>p</w:t>
      </w:r>
      <w:r>
        <w:t>rojektową, ST.</w:t>
      </w:r>
    </w:p>
    <w:p w:rsidR="00E908BF" w:rsidRDefault="00F9630B" w:rsidP="00567837">
      <w:pPr>
        <w:pStyle w:val="Nagwek1"/>
      </w:pPr>
      <w:bookmarkStart w:id="878" w:name="_Toc87034284"/>
      <w:bookmarkStart w:id="879" w:name="_Toc161397936"/>
      <w:r>
        <w:t>Obmiar robót</w:t>
      </w:r>
      <w:bookmarkEnd w:id="878"/>
      <w:bookmarkEnd w:id="879"/>
    </w:p>
    <w:p w:rsidR="00E908BF" w:rsidRDefault="00E908BF" w:rsidP="00567837">
      <w:pPr>
        <w:pStyle w:val="Nagwek2"/>
      </w:pPr>
      <w:bookmarkStart w:id="880" w:name="_Toc87034285"/>
      <w:bookmarkStart w:id="881" w:name="_Toc161397937"/>
      <w:r>
        <w:t>Ogólne zasady obmiaru robót</w:t>
      </w:r>
      <w:bookmarkEnd w:id="880"/>
      <w:bookmarkEnd w:id="881"/>
    </w:p>
    <w:p w:rsidR="00E908BF" w:rsidRDefault="00E908BF" w:rsidP="00E908BF">
      <w:pPr>
        <w:pStyle w:val="Wcicienormalne"/>
      </w:pPr>
      <w:r>
        <w:t>Ogólne zasady obmiaru robót rozbiórkowych podano w ST-00 „Wymagania ogólne”.</w:t>
      </w:r>
    </w:p>
    <w:p w:rsidR="00E908BF" w:rsidRDefault="00E908BF" w:rsidP="00567837">
      <w:pPr>
        <w:pStyle w:val="Nagwek2"/>
      </w:pPr>
      <w:bookmarkStart w:id="882" w:name="_Toc87034286"/>
      <w:bookmarkStart w:id="883" w:name="_Toc161397938"/>
      <w:r>
        <w:t>Jednostki obmiaru</w:t>
      </w:r>
      <w:bookmarkEnd w:id="882"/>
      <w:bookmarkEnd w:id="883"/>
    </w:p>
    <w:p w:rsidR="00E908BF" w:rsidRDefault="00E908BF" w:rsidP="00E908BF">
      <w:pPr>
        <w:pStyle w:val="Wcicienormalne"/>
      </w:pPr>
      <w:r>
        <w:t xml:space="preserve">Jednostką obmiaru </w:t>
      </w:r>
      <w:r w:rsidR="00FE0B2E">
        <w:t>r</w:t>
      </w:r>
      <w:r>
        <w:t>obót jest:</w:t>
      </w:r>
    </w:p>
    <w:p w:rsidR="00E908BF" w:rsidRDefault="00E908BF" w:rsidP="00B56343">
      <w:pPr>
        <w:pStyle w:val="Wcicienormalne"/>
        <w:numPr>
          <w:ilvl w:val="0"/>
          <w:numId w:val="28"/>
        </w:numPr>
        <w:tabs>
          <w:tab w:val="clear" w:pos="851"/>
          <w:tab w:val="left" w:pos="709"/>
        </w:tabs>
        <w:spacing w:before="0" w:after="120"/>
      </w:pPr>
      <w:r w:rsidRPr="00E908BF">
        <w:t>dla betonu</w:t>
      </w:r>
      <w:r>
        <w:t xml:space="preserve"> - 1m</w:t>
      </w:r>
      <w:r>
        <w:rPr>
          <w:vertAlign w:val="superscript"/>
        </w:rPr>
        <w:t>3</w:t>
      </w:r>
      <w:r>
        <w:t xml:space="preserve"> betonu; z dokładnością do 0,1.</w:t>
      </w:r>
    </w:p>
    <w:p w:rsidR="00E908BF" w:rsidRDefault="00E908BF" w:rsidP="00B56343">
      <w:pPr>
        <w:pStyle w:val="Wcicienormalne"/>
        <w:numPr>
          <w:ilvl w:val="0"/>
          <w:numId w:val="28"/>
        </w:numPr>
        <w:tabs>
          <w:tab w:val="clear" w:pos="851"/>
          <w:tab w:val="left" w:pos="709"/>
        </w:tabs>
        <w:spacing w:before="0" w:after="120"/>
      </w:pPr>
      <w:r w:rsidRPr="00E908BF">
        <w:t>dla zbrojenia i konstrukcji</w:t>
      </w:r>
      <w:r>
        <w:t xml:space="preserve"> - 1kg z dokładnością do 1,0 (lub odpowiednio: 1t – z dokładnością do 0,1). Do obliczenia należności przyjmuje się ilość określonego w </w:t>
      </w:r>
      <w:r w:rsidR="00FE0B2E">
        <w:t>d</w:t>
      </w:r>
      <w:r>
        <w:t xml:space="preserve">okumentacji </w:t>
      </w:r>
      <w:r w:rsidR="00FE0B2E">
        <w:t>p</w:t>
      </w:r>
      <w:r>
        <w:t xml:space="preserve">rojektowej i zmontowanego zbrojenia tj. łączną długość prętów poszczególnych średnic pomnożoną odpowiednio przez ich ciężar jednostkowy w kg/m. nie dolicza się stali użytej na zakłady przy łączeniu prętów, przekładek montażowych ani drutu </w:t>
      </w:r>
      <w:proofErr w:type="spellStart"/>
      <w:r>
        <w:t>wiązałkowego</w:t>
      </w:r>
      <w:proofErr w:type="spellEnd"/>
      <w:r>
        <w:t>. Dla konstrukcji bierze się ciężar wynikający z </w:t>
      </w:r>
      <w:r w:rsidR="00FE0B2E">
        <w:t>d</w:t>
      </w:r>
      <w:r>
        <w:t xml:space="preserve">okumentacji </w:t>
      </w:r>
      <w:r w:rsidR="00FE0B2E">
        <w:t>p</w:t>
      </w:r>
      <w:r>
        <w:t xml:space="preserve">rojektowej bez spawów. Nie uwzględnia się też zwiększonej ilości materiału w wyniku stosowania przez </w:t>
      </w:r>
      <w:r w:rsidR="00FE0B2E">
        <w:t>w</w:t>
      </w:r>
      <w:r>
        <w:t xml:space="preserve">ykonawcę profili i prętów o średnicach większych od wymaganych w </w:t>
      </w:r>
      <w:r w:rsidR="00FE0B2E">
        <w:t>d</w:t>
      </w:r>
      <w:r>
        <w:t xml:space="preserve">okumentacji </w:t>
      </w:r>
      <w:r w:rsidR="00FE0B2E">
        <w:t>p</w:t>
      </w:r>
      <w:r>
        <w:t>rojektowej.</w:t>
      </w:r>
    </w:p>
    <w:p w:rsidR="00E908BF" w:rsidRDefault="00E908BF" w:rsidP="00B56343">
      <w:pPr>
        <w:pStyle w:val="Wcicienormalne"/>
        <w:numPr>
          <w:ilvl w:val="0"/>
          <w:numId w:val="28"/>
        </w:numPr>
        <w:tabs>
          <w:tab w:val="clear" w:pos="851"/>
          <w:tab w:val="left" w:pos="709"/>
        </w:tabs>
        <w:spacing w:before="0" w:after="120"/>
      </w:pPr>
      <w:r w:rsidRPr="00E908BF">
        <w:t>dla izolacji</w:t>
      </w:r>
      <w:r>
        <w:t xml:space="preserve"> poziomej i pionowej - 1m</w:t>
      </w:r>
      <w:r w:rsidRPr="00E908BF">
        <w:rPr>
          <w:vertAlign w:val="superscript"/>
        </w:rPr>
        <w:t>2</w:t>
      </w:r>
      <w:r>
        <w:t xml:space="preserve"> zaizolowanej powierzchni, z dokładnością do 1,0. Ilość wykonanych robót, która stanowi podstawę płatności, określa się jako faktycznie zaizolowaną powierzchnię, wg obmiaru zaaprobowanego przez </w:t>
      </w:r>
      <w:r w:rsidR="00597F6F">
        <w:t>Inspektor</w:t>
      </w:r>
      <w:r>
        <w:t>a. Wymiary powierzchni przyjmuje się w świetle surowych murów. Z obliczonej powierzchni potrąca się powierzchnie otworów, słupów, pilastrów itp. Większe od 1m</w:t>
      </w:r>
      <w:r w:rsidRPr="00E908BF">
        <w:rPr>
          <w:vertAlign w:val="superscript"/>
        </w:rPr>
        <w:t>2</w:t>
      </w:r>
      <w:r>
        <w:t>. Izolacje na powierzchniach krzywych oblicza się w metrach kwadratowych w rozwinięciu.</w:t>
      </w:r>
    </w:p>
    <w:p w:rsidR="00C836C1" w:rsidRDefault="00C836C1" w:rsidP="00567837">
      <w:pPr>
        <w:pStyle w:val="Nagwek1"/>
      </w:pPr>
      <w:bookmarkStart w:id="884" w:name="_Toc87034287"/>
      <w:bookmarkStart w:id="885" w:name="_Toc235680134"/>
      <w:bookmarkStart w:id="886" w:name="_Toc161397939"/>
      <w:r>
        <w:t>Odbiór robót</w:t>
      </w:r>
      <w:bookmarkEnd w:id="884"/>
      <w:bookmarkEnd w:id="885"/>
      <w:bookmarkEnd w:id="886"/>
    </w:p>
    <w:p w:rsidR="00C836C1" w:rsidRDefault="00C836C1" w:rsidP="00567837">
      <w:pPr>
        <w:pStyle w:val="Nagwek2"/>
      </w:pPr>
      <w:bookmarkStart w:id="887" w:name="_Toc87034288"/>
      <w:bookmarkStart w:id="888" w:name="_Toc161397940"/>
      <w:r>
        <w:t>Ogólne zasady odbioru robót</w:t>
      </w:r>
      <w:bookmarkEnd w:id="887"/>
      <w:bookmarkEnd w:id="888"/>
    </w:p>
    <w:p w:rsidR="00C836C1" w:rsidRPr="001E5AFF" w:rsidRDefault="00C836C1" w:rsidP="00C836C1">
      <w:pPr>
        <w:pStyle w:val="Wcicienormalne"/>
      </w:pPr>
      <w:r>
        <w:t xml:space="preserve">Ogólne zasady wymagań przy odbiorach podano w </w:t>
      </w:r>
      <w:r w:rsidR="00E908BF">
        <w:t>ST-00 „Wymagania ogólne”.</w:t>
      </w:r>
    </w:p>
    <w:p w:rsidR="00C836C1" w:rsidRDefault="00C836C1" w:rsidP="00567837">
      <w:pPr>
        <w:pStyle w:val="Nagwek2"/>
      </w:pPr>
      <w:bookmarkStart w:id="889" w:name="_Toc87034289"/>
      <w:bookmarkStart w:id="890" w:name="_Toc161397941"/>
      <w:r>
        <w:t>Sposób odbioru robót</w:t>
      </w:r>
      <w:bookmarkEnd w:id="889"/>
      <w:bookmarkEnd w:id="890"/>
    </w:p>
    <w:p w:rsidR="00C836C1" w:rsidRDefault="00C836C1" w:rsidP="00C836C1">
      <w:pPr>
        <w:pStyle w:val="Wcicienormalne"/>
      </w:pPr>
      <w:r>
        <w:t xml:space="preserve">Roboty uznaje się za zgodne z </w:t>
      </w:r>
      <w:r w:rsidR="00FE0B2E">
        <w:t>d</w:t>
      </w:r>
      <w:r>
        <w:t xml:space="preserve">okumentacją </w:t>
      </w:r>
      <w:r w:rsidR="00FE0B2E">
        <w:t>p</w:t>
      </w:r>
      <w:r>
        <w:t xml:space="preserve">rojektową i wymaganiami </w:t>
      </w:r>
      <w:r w:rsidR="00597F6F">
        <w:t>Inspektora Nadzoru</w:t>
      </w:r>
      <w:r>
        <w:t xml:space="preserve"> jeżeli są wykonane i sprawdzone wszystkie pomiary i atesty.</w:t>
      </w:r>
    </w:p>
    <w:p w:rsidR="00C836C1" w:rsidRDefault="00C836C1" w:rsidP="00C836C1">
      <w:pPr>
        <w:pStyle w:val="Wcicienormalne"/>
      </w:pPr>
      <w:r>
        <w:t>Odbiór robót następuje na podstawie dokumentacji technicznej.</w:t>
      </w:r>
    </w:p>
    <w:p w:rsidR="00C836C1" w:rsidRDefault="00C836C1" w:rsidP="00C836C1">
      <w:pPr>
        <w:pStyle w:val="Wcicienormalne"/>
      </w:pPr>
      <w:r>
        <w:t>W trakcie odbioru należy:</w:t>
      </w:r>
    </w:p>
    <w:p w:rsidR="00C836C1" w:rsidRDefault="00C836C1" w:rsidP="00B56343">
      <w:pPr>
        <w:pStyle w:val="Wcicienormalne"/>
        <w:numPr>
          <w:ilvl w:val="0"/>
          <w:numId w:val="29"/>
        </w:numPr>
        <w:tabs>
          <w:tab w:val="clear" w:pos="851"/>
          <w:tab w:val="left" w:pos="709"/>
        </w:tabs>
        <w:spacing w:before="0" w:after="120"/>
      </w:pPr>
      <w:r>
        <w:t xml:space="preserve">Sprawdzić zgodność wymagań projektowych, przy uwzględnianiu wprowadzonych zmian, ze stanem faktycznym wynikającym z wpisów do </w:t>
      </w:r>
      <w:r w:rsidR="00FE0B2E">
        <w:t>d</w:t>
      </w:r>
      <w:r>
        <w:t xml:space="preserve">ziennika </w:t>
      </w:r>
      <w:r w:rsidR="00FE0B2E">
        <w:t>b</w:t>
      </w:r>
      <w:r>
        <w:t xml:space="preserve">udowy, oraz innych dokumentów dotyczących jakości </w:t>
      </w:r>
      <w:r w:rsidR="00FE0B2E">
        <w:t>m</w:t>
      </w:r>
      <w:r>
        <w:t xml:space="preserve">ateriałów i wyrobów użytych do </w:t>
      </w:r>
      <w:r w:rsidR="00FE0B2E">
        <w:t>r</w:t>
      </w:r>
      <w:r>
        <w:t>obót, wyników pomiarów i badań,</w:t>
      </w:r>
    </w:p>
    <w:p w:rsidR="00C836C1" w:rsidRDefault="00C836C1" w:rsidP="00B56343">
      <w:pPr>
        <w:pStyle w:val="Wcicienormalne"/>
        <w:numPr>
          <w:ilvl w:val="0"/>
          <w:numId w:val="29"/>
        </w:numPr>
        <w:tabs>
          <w:tab w:val="clear" w:pos="851"/>
          <w:tab w:val="left" w:pos="709"/>
        </w:tabs>
        <w:spacing w:before="0" w:after="120"/>
      </w:pPr>
      <w:r>
        <w:t>Sprawdzić naniesienia do zmian projektowych do dokumentacji powykonawczej,</w:t>
      </w:r>
    </w:p>
    <w:p w:rsidR="00C836C1" w:rsidRDefault="00C836C1" w:rsidP="00B56343">
      <w:pPr>
        <w:pStyle w:val="Wcicienormalne"/>
        <w:numPr>
          <w:ilvl w:val="0"/>
          <w:numId w:val="29"/>
        </w:numPr>
        <w:tabs>
          <w:tab w:val="clear" w:pos="851"/>
          <w:tab w:val="left" w:pos="709"/>
        </w:tabs>
        <w:spacing w:before="0" w:after="120"/>
      </w:pPr>
      <w:r>
        <w:t xml:space="preserve">Sprawdzić w </w:t>
      </w:r>
      <w:r w:rsidR="00FE0B2E">
        <w:t>d</w:t>
      </w:r>
      <w:r>
        <w:t xml:space="preserve">zienniku </w:t>
      </w:r>
      <w:r w:rsidR="00FE0B2E">
        <w:t>b</w:t>
      </w:r>
      <w:r>
        <w:t xml:space="preserve">udowy konsekwencje wpisów dotyczących </w:t>
      </w:r>
      <w:r w:rsidR="00FE0B2E">
        <w:t>r</w:t>
      </w:r>
      <w:r>
        <w:t>obót,</w:t>
      </w:r>
    </w:p>
    <w:p w:rsidR="00C836C1" w:rsidRDefault="00C836C1" w:rsidP="00B56343">
      <w:pPr>
        <w:pStyle w:val="Wcicienormalne"/>
        <w:numPr>
          <w:ilvl w:val="0"/>
          <w:numId w:val="29"/>
        </w:numPr>
        <w:tabs>
          <w:tab w:val="clear" w:pos="851"/>
          <w:tab w:val="left" w:pos="709"/>
        </w:tabs>
        <w:spacing w:before="0" w:after="120"/>
      </w:pPr>
      <w:r>
        <w:t>Dokonać szczegółowych oględzin robót,</w:t>
      </w:r>
    </w:p>
    <w:p w:rsidR="00C836C1" w:rsidRDefault="00C836C1" w:rsidP="00B56343">
      <w:pPr>
        <w:pStyle w:val="Wcicienormalne"/>
        <w:numPr>
          <w:ilvl w:val="0"/>
          <w:numId w:val="29"/>
        </w:numPr>
        <w:tabs>
          <w:tab w:val="clear" w:pos="851"/>
          <w:tab w:val="left" w:pos="709"/>
        </w:tabs>
        <w:spacing w:before="0" w:after="120"/>
      </w:pPr>
      <w:r>
        <w:t>Sprawdzić poprawność i prawidłowość wykonania połączeń konstrukcji nośnej z fundamentem,</w:t>
      </w:r>
    </w:p>
    <w:p w:rsidR="00C836C1" w:rsidRDefault="00C836C1" w:rsidP="00B56343">
      <w:pPr>
        <w:pStyle w:val="Wcicienormalne"/>
        <w:numPr>
          <w:ilvl w:val="0"/>
          <w:numId w:val="29"/>
        </w:numPr>
        <w:tabs>
          <w:tab w:val="clear" w:pos="851"/>
          <w:tab w:val="left" w:pos="709"/>
        </w:tabs>
        <w:spacing w:before="0" w:after="120"/>
      </w:pPr>
      <w:r>
        <w:t>Sprawdzić odchyłki od powierzchni, jakości wykonywanych ścian,</w:t>
      </w:r>
    </w:p>
    <w:p w:rsidR="00C836C1" w:rsidRDefault="00C836C1" w:rsidP="00B56343">
      <w:pPr>
        <w:pStyle w:val="Wcicienormalne"/>
        <w:numPr>
          <w:ilvl w:val="0"/>
          <w:numId w:val="29"/>
        </w:numPr>
        <w:tabs>
          <w:tab w:val="clear" w:pos="851"/>
          <w:tab w:val="left" w:pos="709"/>
        </w:tabs>
        <w:spacing w:before="0" w:after="120"/>
      </w:pPr>
      <w:r>
        <w:t>Sprawdzić szczelność obiektów technologicznych.</w:t>
      </w:r>
    </w:p>
    <w:p w:rsidR="00102C43" w:rsidRDefault="00102C43" w:rsidP="00102C43">
      <w:pPr>
        <w:pStyle w:val="Nagwek1"/>
      </w:pPr>
      <w:bookmarkStart w:id="891" w:name="_Toc161397942"/>
      <w:r>
        <w:t>Podstawa płatności</w:t>
      </w:r>
      <w:bookmarkEnd w:id="891"/>
    </w:p>
    <w:p w:rsidR="00191161" w:rsidRPr="003C76C9" w:rsidRDefault="00191161" w:rsidP="00191161">
      <w:pPr>
        <w:pStyle w:val="Wcicienormalne"/>
      </w:pPr>
      <w:bookmarkStart w:id="892" w:name="_Toc87034293"/>
      <w:bookmarkStart w:id="893" w:name="_Toc235680136"/>
      <w:r w:rsidRPr="003C76C9">
        <w:t xml:space="preserve">Zasady płatności zostały szczegółowo zapisane w Dokumentach Umowy zawartej pomiędzy Zamawiającym a Wykonawcą. </w:t>
      </w:r>
    </w:p>
    <w:p w:rsidR="00191161" w:rsidRPr="003C76C9" w:rsidRDefault="00191161" w:rsidP="00191161">
      <w:pPr>
        <w:pStyle w:val="Wcicienormalne"/>
      </w:pPr>
      <w:r w:rsidRPr="003C76C9">
        <w:t xml:space="preserve">Podstawą płatności jest </w:t>
      </w:r>
      <w:r>
        <w:t>umowa.</w:t>
      </w:r>
      <w:r w:rsidRPr="003C76C9">
        <w:t xml:space="preserve"> </w:t>
      </w:r>
    </w:p>
    <w:p w:rsidR="00191161" w:rsidRPr="003C76C9" w:rsidRDefault="00191161" w:rsidP="00191161">
      <w:pPr>
        <w:pStyle w:val="Wcicienormalne"/>
      </w:pPr>
      <w:r w:rsidRPr="003C76C9">
        <w:t>Płatności będą realizowane za wykonane elementy przedmiotu umowy zgodnie z harmonogramem rzeczowo –finansowym, na podstawie protokołu(ów) odbioru częściowego podpisanego(</w:t>
      </w:r>
      <w:proofErr w:type="spellStart"/>
      <w:r w:rsidRPr="003C76C9">
        <w:t>ych</w:t>
      </w:r>
      <w:proofErr w:type="spellEnd"/>
      <w:r w:rsidRPr="003C76C9">
        <w:t xml:space="preserve">) przez Inspektora nadzoru w obecności kierownika budowy. </w:t>
      </w:r>
    </w:p>
    <w:p w:rsidR="00191161" w:rsidRPr="003C76C9" w:rsidRDefault="00191161" w:rsidP="00191161">
      <w:pPr>
        <w:pStyle w:val="Wcicienormalne"/>
      </w:pPr>
      <w:r w:rsidRPr="003C76C9">
        <w:t xml:space="preserve">Wynagrodzenie </w:t>
      </w:r>
      <w:r>
        <w:t xml:space="preserve">umowne </w:t>
      </w:r>
      <w:r w:rsidRPr="003C76C9">
        <w:t xml:space="preserve">będzie uwzględniać wszystkie czynności, wymagania i badania składające się na jej wykonanie, określone dla tej roboty w ST i w dokumentacji projektowej. </w:t>
      </w:r>
    </w:p>
    <w:p w:rsidR="00724A26" w:rsidRPr="00724A26" w:rsidRDefault="00191161" w:rsidP="00191161">
      <w:pPr>
        <w:pStyle w:val="Wcicienormalne"/>
      </w:pPr>
      <w:r w:rsidRPr="003C76C9">
        <w:t>Wykonawca ma obowiązek przewidzieć wszystkie roboty objęte Umową i szczegółowym opisem zamówienia. Wykonawca ma obowiązek wypełnić wykaz cen, który będzie podstawą ustalania zakresu zaawansowania Robót.</w:t>
      </w:r>
    </w:p>
    <w:p w:rsidR="00C836C1" w:rsidRDefault="00C836C1" w:rsidP="00567837">
      <w:pPr>
        <w:pStyle w:val="Nagwek1"/>
      </w:pPr>
      <w:bookmarkStart w:id="894" w:name="_Toc161397943"/>
      <w:r>
        <w:t>Przepisy związane</w:t>
      </w:r>
      <w:bookmarkEnd w:id="892"/>
      <w:bookmarkEnd w:id="893"/>
      <w:bookmarkEnd w:id="894"/>
    </w:p>
    <w:p w:rsidR="002C1005" w:rsidRPr="002C1005" w:rsidRDefault="002C1005" w:rsidP="00B56343">
      <w:pPr>
        <w:pStyle w:val="Wcicienormalne"/>
        <w:numPr>
          <w:ilvl w:val="0"/>
          <w:numId w:val="30"/>
        </w:numPr>
        <w:tabs>
          <w:tab w:val="clear" w:pos="851"/>
          <w:tab w:val="left" w:pos="709"/>
        </w:tabs>
        <w:spacing w:before="0" w:after="120"/>
      </w:pPr>
      <w:r>
        <w:t>1</w:t>
      </w:r>
      <w:r w:rsidRPr="002C1005">
        <w:t xml:space="preserve">PN-EN 206-1: 2003 </w:t>
      </w:r>
      <w:r w:rsidRPr="002C1005">
        <w:tab/>
        <w:t xml:space="preserve">Beton. Część 1: Wymagania, właściwości, produkcja i zgodność. </w:t>
      </w:r>
    </w:p>
    <w:p w:rsidR="002C1005" w:rsidRPr="002C1005" w:rsidRDefault="002C1005" w:rsidP="00B56343">
      <w:pPr>
        <w:pStyle w:val="Wcicienormalne"/>
        <w:numPr>
          <w:ilvl w:val="0"/>
          <w:numId w:val="30"/>
        </w:numPr>
        <w:tabs>
          <w:tab w:val="clear" w:pos="851"/>
          <w:tab w:val="left" w:pos="709"/>
        </w:tabs>
        <w:spacing w:before="0" w:after="120"/>
      </w:pPr>
      <w:r w:rsidRPr="002C1005">
        <w:t xml:space="preserve">PN-91/B-27618 </w:t>
      </w:r>
      <w:r w:rsidRPr="002C1005">
        <w:tab/>
        <w:t xml:space="preserve">Papa asfaltowa zgrzewalna na osnowie zdwojonej przeszywanej z tkaniny szklanej i welonu szklanego. </w:t>
      </w:r>
    </w:p>
    <w:p w:rsidR="002C1005" w:rsidRPr="002C1005" w:rsidRDefault="002C1005" w:rsidP="00B56343">
      <w:pPr>
        <w:pStyle w:val="Wcicienormalne"/>
        <w:numPr>
          <w:ilvl w:val="0"/>
          <w:numId w:val="30"/>
        </w:numPr>
        <w:tabs>
          <w:tab w:val="clear" w:pos="851"/>
          <w:tab w:val="left" w:pos="709"/>
        </w:tabs>
        <w:spacing w:before="0" w:after="120"/>
      </w:pPr>
      <w:r w:rsidRPr="002C1005">
        <w:t xml:space="preserve">PN-69/B-10260 </w:t>
      </w:r>
      <w:r w:rsidRPr="002C1005">
        <w:tab/>
        <w:t xml:space="preserve">Izolacje bitumiczne. Wymagania i badania przy odbiorze. </w:t>
      </w:r>
    </w:p>
    <w:p w:rsidR="002C1005" w:rsidRPr="002C1005" w:rsidRDefault="002C1005" w:rsidP="00B56343">
      <w:pPr>
        <w:pStyle w:val="Wcicienormalne"/>
        <w:numPr>
          <w:ilvl w:val="0"/>
          <w:numId w:val="30"/>
        </w:numPr>
        <w:tabs>
          <w:tab w:val="clear" w:pos="851"/>
          <w:tab w:val="left" w:pos="709"/>
        </w:tabs>
        <w:spacing w:before="0" w:after="120"/>
      </w:pPr>
      <w:r w:rsidRPr="002C1005">
        <w:t xml:space="preserve">PN-73/B-06281 </w:t>
      </w:r>
      <w:r w:rsidRPr="002C1005">
        <w:tab/>
        <w:t xml:space="preserve">Prefabrykaty budowlane z betonu. Metody badań wytrzymałościowych. </w:t>
      </w:r>
    </w:p>
    <w:p w:rsidR="002C1005" w:rsidRPr="002C1005" w:rsidRDefault="002C1005" w:rsidP="00B56343">
      <w:pPr>
        <w:pStyle w:val="Wcicienormalne"/>
        <w:numPr>
          <w:ilvl w:val="0"/>
          <w:numId w:val="30"/>
        </w:numPr>
        <w:tabs>
          <w:tab w:val="clear" w:pos="851"/>
          <w:tab w:val="left" w:pos="709"/>
        </w:tabs>
        <w:spacing w:before="0" w:after="120"/>
      </w:pPr>
      <w:r w:rsidRPr="002C1005">
        <w:t xml:space="preserve">PN-EN 12504-2:2002 </w:t>
      </w:r>
      <w:r w:rsidRPr="002C1005">
        <w:tab/>
        <w:t xml:space="preserve">Nieniszczące badania konstrukcji z betonu -- Metoda </w:t>
      </w:r>
      <w:proofErr w:type="spellStart"/>
      <w:r w:rsidRPr="002C1005">
        <w:t>sklerometryczna</w:t>
      </w:r>
      <w:proofErr w:type="spellEnd"/>
      <w:r w:rsidRPr="002C1005">
        <w:t xml:space="preserve"> badania wytrzymałości betonu na ściskanie za pomocą młotka Schmidta typu N. </w:t>
      </w:r>
    </w:p>
    <w:p w:rsidR="002C1005" w:rsidRPr="002C1005" w:rsidRDefault="002C1005" w:rsidP="00B56343">
      <w:pPr>
        <w:pStyle w:val="Wcicienormalne"/>
        <w:numPr>
          <w:ilvl w:val="0"/>
          <w:numId w:val="30"/>
        </w:numPr>
        <w:tabs>
          <w:tab w:val="clear" w:pos="851"/>
          <w:tab w:val="left" w:pos="709"/>
        </w:tabs>
        <w:spacing w:before="0" w:after="120"/>
      </w:pPr>
      <w:r w:rsidRPr="002C1005">
        <w:t xml:space="preserve">PN-80/M-47340.02 </w:t>
      </w:r>
      <w:r w:rsidRPr="002C1005">
        <w:tab/>
        <w:t xml:space="preserve">Betonowanie. Ogólne wymagania i badania. </w:t>
      </w:r>
    </w:p>
    <w:p w:rsidR="002C1005" w:rsidRPr="002C1005" w:rsidRDefault="002C1005" w:rsidP="00B56343">
      <w:pPr>
        <w:pStyle w:val="Wcicienormalne"/>
        <w:numPr>
          <w:ilvl w:val="0"/>
          <w:numId w:val="30"/>
        </w:numPr>
        <w:tabs>
          <w:tab w:val="clear" w:pos="851"/>
          <w:tab w:val="left" w:pos="709"/>
        </w:tabs>
        <w:spacing w:before="0" w:after="120"/>
      </w:pPr>
      <w:r w:rsidRPr="002C1005">
        <w:t xml:space="preserve">PN-82/H-93215 </w:t>
      </w:r>
      <w:r w:rsidRPr="002C1005">
        <w:tab/>
        <w:t xml:space="preserve">Walcówki i pręty stalowe do zbrojenia betonu. </w:t>
      </w:r>
    </w:p>
    <w:p w:rsidR="002C1005" w:rsidRPr="002C1005" w:rsidRDefault="002C1005" w:rsidP="00B56343">
      <w:pPr>
        <w:pStyle w:val="Wcicienormalne"/>
        <w:numPr>
          <w:ilvl w:val="0"/>
          <w:numId w:val="30"/>
        </w:numPr>
        <w:tabs>
          <w:tab w:val="clear" w:pos="851"/>
          <w:tab w:val="left" w:pos="709"/>
        </w:tabs>
        <w:spacing w:before="0" w:after="120"/>
      </w:pPr>
      <w:r w:rsidRPr="002C1005">
        <w:t xml:space="preserve">PN-86/B-01811 </w:t>
      </w:r>
      <w:r w:rsidRPr="002C1005">
        <w:tab/>
        <w:t xml:space="preserve">Antykorozyjne zabezpieczenia w budownictwie. Konstrukcje betonowe i żelbetowe. Ochrona materiałowo-strukturalna. Wymagania. </w:t>
      </w:r>
    </w:p>
    <w:p w:rsidR="002C1005" w:rsidRPr="002C1005" w:rsidRDefault="002C1005" w:rsidP="00B56343">
      <w:pPr>
        <w:pStyle w:val="Wcicienormalne"/>
        <w:numPr>
          <w:ilvl w:val="0"/>
          <w:numId w:val="30"/>
        </w:numPr>
        <w:tabs>
          <w:tab w:val="clear" w:pos="851"/>
          <w:tab w:val="left" w:pos="709"/>
        </w:tabs>
        <w:spacing w:before="0" w:after="120"/>
      </w:pPr>
      <w:r w:rsidRPr="002C1005">
        <w:t xml:space="preserve">PN-86/B-06712 </w:t>
      </w:r>
      <w:r w:rsidRPr="002C1005">
        <w:tab/>
        <w:t xml:space="preserve">Kruszywa mineralne do betonu. </w:t>
      </w:r>
    </w:p>
    <w:p w:rsidR="002C1005" w:rsidRPr="002C1005" w:rsidRDefault="002C1005" w:rsidP="00B56343">
      <w:pPr>
        <w:pStyle w:val="Wcicienormalne"/>
        <w:numPr>
          <w:ilvl w:val="0"/>
          <w:numId w:val="30"/>
        </w:numPr>
        <w:tabs>
          <w:tab w:val="clear" w:pos="851"/>
          <w:tab w:val="left" w:pos="709"/>
        </w:tabs>
        <w:spacing w:before="0" w:after="120"/>
      </w:pPr>
      <w:r w:rsidRPr="002C1005">
        <w:t xml:space="preserve">PN-90/M-47850 </w:t>
      </w:r>
      <w:r w:rsidRPr="002C1005">
        <w:tab/>
        <w:t xml:space="preserve">Deskowania dla budownictwa monolitycznego. Deskowania uniwersalne. </w:t>
      </w:r>
    </w:p>
    <w:p w:rsidR="002C1005" w:rsidRPr="002C1005" w:rsidRDefault="002C1005" w:rsidP="00B56343">
      <w:pPr>
        <w:pStyle w:val="Wcicienormalne"/>
        <w:numPr>
          <w:ilvl w:val="0"/>
          <w:numId w:val="30"/>
        </w:numPr>
        <w:tabs>
          <w:tab w:val="clear" w:pos="851"/>
          <w:tab w:val="left" w:pos="709"/>
        </w:tabs>
        <w:spacing w:before="0" w:after="120"/>
      </w:pPr>
      <w:r w:rsidRPr="002C1005">
        <w:t xml:space="preserve">PN-91/B-01813 </w:t>
      </w:r>
      <w:r w:rsidRPr="002C1005">
        <w:tab/>
        <w:t xml:space="preserve">Antykorozyjne zabezpieczenia w budownictwie. Konstrukcje betonowe i żelbetowe. Zabezpieczenia powierzchniowe. Zasady doboru. </w:t>
      </w:r>
    </w:p>
    <w:p w:rsidR="002C1005" w:rsidRPr="002C1005" w:rsidRDefault="002C1005" w:rsidP="00B56343">
      <w:pPr>
        <w:pStyle w:val="Wcicienormalne"/>
        <w:numPr>
          <w:ilvl w:val="0"/>
          <w:numId w:val="30"/>
        </w:numPr>
        <w:tabs>
          <w:tab w:val="clear" w:pos="851"/>
          <w:tab w:val="left" w:pos="709"/>
        </w:tabs>
        <w:spacing w:before="0" w:after="120"/>
      </w:pPr>
      <w:r w:rsidRPr="002C1005">
        <w:t xml:space="preserve">PN-92/B-01814 </w:t>
      </w:r>
      <w:r w:rsidRPr="002C1005">
        <w:tab/>
        <w:t xml:space="preserve">Antykorozyjne zabezpieczenia w budownictwie. Konstrukcje betonowe i żelbetowe. Metoda badania przyczepności powłok ochronnych. </w:t>
      </w:r>
    </w:p>
    <w:p w:rsidR="002C1005" w:rsidRPr="002C1005" w:rsidRDefault="002C1005" w:rsidP="00B56343">
      <w:pPr>
        <w:pStyle w:val="Wcicienormalne"/>
        <w:numPr>
          <w:ilvl w:val="0"/>
          <w:numId w:val="30"/>
        </w:numPr>
        <w:tabs>
          <w:tab w:val="clear" w:pos="851"/>
          <w:tab w:val="left" w:pos="709"/>
        </w:tabs>
        <w:spacing w:before="0" w:after="120"/>
      </w:pPr>
      <w:r w:rsidRPr="002C1005">
        <w:t xml:space="preserve">PN-B-03264:2002 </w:t>
      </w:r>
      <w:r w:rsidRPr="002C1005">
        <w:tab/>
        <w:t xml:space="preserve">Konstrukcje betonowe, żelbetowe i sprężone. Obliczenia statyczne i projektowanie. </w:t>
      </w:r>
    </w:p>
    <w:p w:rsidR="002C1005" w:rsidRPr="002C1005" w:rsidRDefault="002C1005" w:rsidP="00B56343">
      <w:pPr>
        <w:pStyle w:val="Wcicienormalne"/>
        <w:numPr>
          <w:ilvl w:val="0"/>
          <w:numId w:val="30"/>
        </w:numPr>
        <w:tabs>
          <w:tab w:val="clear" w:pos="851"/>
          <w:tab w:val="left" w:pos="709"/>
        </w:tabs>
        <w:spacing w:before="0" w:after="120"/>
      </w:pPr>
      <w:r w:rsidRPr="002C1005">
        <w:t xml:space="preserve">PN-85/B-04500 </w:t>
      </w:r>
      <w:r w:rsidRPr="002C1005">
        <w:tab/>
        <w:t xml:space="preserve">Zaprawy budowlane -- Badania cech fizycznych i wytrzymałościowych. </w:t>
      </w:r>
    </w:p>
    <w:p w:rsidR="002C1005" w:rsidRPr="002C1005" w:rsidRDefault="002C1005" w:rsidP="00B56343">
      <w:pPr>
        <w:pStyle w:val="Wcicienormalne"/>
        <w:numPr>
          <w:ilvl w:val="0"/>
          <w:numId w:val="30"/>
        </w:numPr>
        <w:tabs>
          <w:tab w:val="clear" w:pos="851"/>
          <w:tab w:val="left" w:pos="709"/>
        </w:tabs>
        <w:spacing w:before="0" w:after="120"/>
      </w:pPr>
      <w:r w:rsidRPr="002C1005">
        <w:t xml:space="preserve">PN-B-10702:1999 </w:t>
      </w:r>
      <w:r w:rsidRPr="002C1005">
        <w:tab/>
        <w:t xml:space="preserve">Wodociągi i kanalizacja -- Zbiorniki -- Wymagania i badania. </w:t>
      </w:r>
    </w:p>
    <w:p w:rsidR="002C1005" w:rsidRPr="002C1005" w:rsidRDefault="002C1005" w:rsidP="00B56343">
      <w:pPr>
        <w:pStyle w:val="Wcicienormalne"/>
        <w:numPr>
          <w:ilvl w:val="0"/>
          <w:numId w:val="30"/>
        </w:numPr>
        <w:tabs>
          <w:tab w:val="clear" w:pos="851"/>
          <w:tab w:val="left" w:pos="709"/>
        </w:tabs>
        <w:spacing w:before="0" w:after="120"/>
      </w:pPr>
      <w:r w:rsidRPr="002C1005">
        <w:t xml:space="preserve">PN-EN 1008:2004 </w:t>
      </w:r>
      <w:r w:rsidRPr="002C1005">
        <w:tab/>
        <w:t xml:space="preserve">Materiały budowlane -- Woda do betonów i zapraw. </w:t>
      </w:r>
    </w:p>
    <w:p w:rsidR="002C1005" w:rsidRPr="002C1005" w:rsidRDefault="002C1005" w:rsidP="00B56343">
      <w:pPr>
        <w:pStyle w:val="Wcicienormalne"/>
        <w:numPr>
          <w:ilvl w:val="0"/>
          <w:numId w:val="30"/>
        </w:numPr>
        <w:tabs>
          <w:tab w:val="clear" w:pos="851"/>
          <w:tab w:val="left" w:pos="709"/>
        </w:tabs>
        <w:spacing w:before="0" w:after="120"/>
      </w:pPr>
      <w:r w:rsidRPr="002C1005">
        <w:t xml:space="preserve">PN-EN 10002-1 + AC1:1998 </w:t>
      </w:r>
      <w:r w:rsidRPr="002C1005">
        <w:tab/>
        <w:t xml:space="preserve">Metale: Próba rozciągania. Metoda badania w temperaturze otoczenia. </w:t>
      </w:r>
    </w:p>
    <w:p w:rsidR="002C1005" w:rsidRPr="002C1005" w:rsidRDefault="002C1005" w:rsidP="00B56343">
      <w:pPr>
        <w:pStyle w:val="Wcicienormalne"/>
        <w:numPr>
          <w:ilvl w:val="0"/>
          <w:numId w:val="30"/>
        </w:numPr>
        <w:tabs>
          <w:tab w:val="clear" w:pos="851"/>
          <w:tab w:val="left" w:pos="709"/>
        </w:tabs>
        <w:spacing w:before="0" w:after="120"/>
      </w:pPr>
      <w:r w:rsidRPr="002C1005">
        <w:t>PN-EN 12350: 2001</w:t>
      </w:r>
      <w:r w:rsidR="006818EA">
        <w:t xml:space="preserve"> </w:t>
      </w:r>
      <w:r w:rsidR="006818EA">
        <w:tab/>
        <w:t>Badanie mieszanki betonowej.</w:t>
      </w:r>
    </w:p>
    <w:p w:rsidR="002C1005" w:rsidRPr="002C1005" w:rsidRDefault="002C1005" w:rsidP="00B56343">
      <w:pPr>
        <w:pStyle w:val="Wcicienormalne"/>
        <w:numPr>
          <w:ilvl w:val="0"/>
          <w:numId w:val="30"/>
        </w:numPr>
        <w:tabs>
          <w:tab w:val="clear" w:pos="851"/>
          <w:tab w:val="left" w:pos="709"/>
        </w:tabs>
        <w:spacing w:before="0" w:after="120"/>
      </w:pPr>
      <w:r w:rsidRPr="002C1005">
        <w:t>PN-89/H-84023.09 Stal określonego zastosowania -- Gatunki</w:t>
      </w:r>
    </w:p>
    <w:p w:rsidR="002C1005" w:rsidRPr="002C1005" w:rsidRDefault="002C1005" w:rsidP="00B56343">
      <w:pPr>
        <w:pStyle w:val="Wcicienormalne"/>
        <w:numPr>
          <w:ilvl w:val="0"/>
          <w:numId w:val="30"/>
        </w:numPr>
        <w:tabs>
          <w:tab w:val="clear" w:pos="851"/>
          <w:tab w:val="left" w:pos="709"/>
        </w:tabs>
        <w:spacing w:before="0" w:after="120"/>
      </w:pPr>
      <w:r w:rsidRPr="002C1005">
        <w:t xml:space="preserve">PN-89/H-84023.08 </w:t>
      </w:r>
    </w:p>
    <w:p w:rsidR="002C1005" w:rsidRPr="002C1005" w:rsidRDefault="002C1005" w:rsidP="00B56343">
      <w:pPr>
        <w:pStyle w:val="Wcicienormalne"/>
        <w:numPr>
          <w:ilvl w:val="0"/>
          <w:numId w:val="30"/>
        </w:numPr>
        <w:tabs>
          <w:tab w:val="clear" w:pos="851"/>
          <w:tab w:val="left" w:pos="709"/>
        </w:tabs>
        <w:spacing w:before="0" w:after="120"/>
      </w:pPr>
      <w:r w:rsidRPr="002C1005">
        <w:t xml:space="preserve">PN-89/H-84023.06 </w:t>
      </w:r>
    </w:p>
    <w:p w:rsidR="002C1005" w:rsidRPr="002C1005" w:rsidRDefault="002C1005" w:rsidP="00B56343">
      <w:pPr>
        <w:pStyle w:val="Wcicienormalne"/>
        <w:numPr>
          <w:ilvl w:val="0"/>
          <w:numId w:val="30"/>
        </w:numPr>
        <w:tabs>
          <w:tab w:val="clear" w:pos="851"/>
          <w:tab w:val="left" w:pos="709"/>
        </w:tabs>
        <w:spacing w:before="0" w:after="120"/>
      </w:pPr>
      <w:r w:rsidRPr="002C1005">
        <w:t xml:space="preserve">PN-89/H-84023.05 </w:t>
      </w:r>
    </w:p>
    <w:p w:rsidR="002C1005" w:rsidRPr="002C1005" w:rsidRDefault="002C1005" w:rsidP="00B56343">
      <w:pPr>
        <w:pStyle w:val="Wcicienormalne"/>
        <w:numPr>
          <w:ilvl w:val="0"/>
          <w:numId w:val="30"/>
        </w:numPr>
        <w:tabs>
          <w:tab w:val="clear" w:pos="851"/>
          <w:tab w:val="left" w:pos="709"/>
        </w:tabs>
        <w:spacing w:before="0" w:after="120"/>
      </w:pPr>
      <w:r w:rsidRPr="002C1005">
        <w:t xml:space="preserve">PN-89/H-84023.04 </w:t>
      </w:r>
    </w:p>
    <w:p w:rsidR="002C1005" w:rsidRPr="002C1005" w:rsidRDefault="002C1005" w:rsidP="00B56343">
      <w:pPr>
        <w:pStyle w:val="Wcicienormalne"/>
        <w:numPr>
          <w:ilvl w:val="0"/>
          <w:numId w:val="30"/>
        </w:numPr>
        <w:tabs>
          <w:tab w:val="clear" w:pos="851"/>
          <w:tab w:val="left" w:pos="709"/>
        </w:tabs>
        <w:spacing w:before="0" w:after="120"/>
      </w:pPr>
      <w:r w:rsidRPr="002C1005">
        <w:t xml:space="preserve">PN-89/H-84023.03 </w:t>
      </w:r>
    </w:p>
    <w:p w:rsidR="002C1005" w:rsidRPr="002C1005" w:rsidRDefault="002C1005" w:rsidP="00B56343">
      <w:pPr>
        <w:pStyle w:val="Wcicienormalne"/>
        <w:numPr>
          <w:ilvl w:val="0"/>
          <w:numId w:val="30"/>
        </w:numPr>
        <w:tabs>
          <w:tab w:val="clear" w:pos="851"/>
          <w:tab w:val="left" w:pos="709"/>
        </w:tabs>
        <w:spacing w:before="0" w:after="120"/>
      </w:pPr>
      <w:r w:rsidRPr="002C1005">
        <w:t xml:space="preserve">PN-89/H-84023.02 </w:t>
      </w:r>
    </w:p>
    <w:p w:rsidR="002C1005" w:rsidRPr="002C1005" w:rsidRDefault="002C1005" w:rsidP="00B56343">
      <w:pPr>
        <w:pStyle w:val="Wcicienormalne"/>
        <w:numPr>
          <w:ilvl w:val="0"/>
          <w:numId w:val="30"/>
        </w:numPr>
        <w:tabs>
          <w:tab w:val="clear" w:pos="851"/>
          <w:tab w:val="left" w:pos="709"/>
        </w:tabs>
        <w:spacing w:before="0" w:after="120"/>
      </w:pPr>
      <w:r w:rsidRPr="002C1005">
        <w:t xml:space="preserve">PN-89/H-84023.01 </w:t>
      </w:r>
    </w:p>
    <w:p w:rsidR="002C1005" w:rsidRPr="002C1005" w:rsidRDefault="002C1005" w:rsidP="00B56343">
      <w:pPr>
        <w:pStyle w:val="Wcicienormalne"/>
        <w:numPr>
          <w:ilvl w:val="0"/>
          <w:numId w:val="30"/>
        </w:numPr>
        <w:tabs>
          <w:tab w:val="clear" w:pos="851"/>
          <w:tab w:val="left" w:pos="709"/>
        </w:tabs>
        <w:spacing w:before="0" w:after="120"/>
      </w:pPr>
      <w:r w:rsidRPr="002C1005">
        <w:t xml:space="preserve">PN-89/H-84023.07 </w:t>
      </w:r>
      <w:r w:rsidRPr="002C1005">
        <w:tab/>
        <w:t xml:space="preserve"> </w:t>
      </w:r>
    </w:p>
    <w:p w:rsidR="00497FB0" w:rsidRPr="00497FB0" w:rsidRDefault="00497FB0" w:rsidP="00B56343">
      <w:pPr>
        <w:pStyle w:val="Wcicienormalne"/>
        <w:numPr>
          <w:ilvl w:val="0"/>
          <w:numId w:val="30"/>
        </w:numPr>
        <w:tabs>
          <w:tab w:val="clear" w:pos="851"/>
          <w:tab w:val="left" w:pos="709"/>
        </w:tabs>
        <w:spacing w:before="0" w:after="120"/>
      </w:pPr>
      <w:r w:rsidRPr="00497FB0">
        <w:t xml:space="preserve">PN-EN 19707:2003 </w:t>
      </w:r>
      <w:r w:rsidRPr="00497FB0">
        <w:tab/>
        <w:t xml:space="preserve">Cement. Cement Specjalny. Skład wymagania i kryteria zgodności. </w:t>
      </w:r>
    </w:p>
    <w:p w:rsidR="00497FB0" w:rsidRPr="00497FB0" w:rsidRDefault="00497FB0" w:rsidP="00B56343">
      <w:pPr>
        <w:pStyle w:val="Wcicienormalne"/>
        <w:numPr>
          <w:ilvl w:val="0"/>
          <w:numId w:val="30"/>
        </w:numPr>
        <w:tabs>
          <w:tab w:val="clear" w:pos="851"/>
          <w:tab w:val="left" w:pos="709"/>
        </w:tabs>
        <w:spacing w:before="0" w:after="120"/>
      </w:pPr>
      <w:r w:rsidRPr="00497FB0">
        <w:t xml:space="preserve">PN-EN 197-1:2002 </w:t>
      </w:r>
      <w:r w:rsidRPr="00497FB0">
        <w:tab/>
        <w:t xml:space="preserve">Cement Część 1: Skład, wymagania i kryteria zgodności dotyczące cementów powszechnego użytku. </w:t>
      </w:r>
    </w:p>
    <w:p w:rsidR="00497FB0" w:rsidRPr="00497FB0" w:rsidRDefault="00497FB0" w:rsidP="00B56343">
      <w:pPr>
        <w:pStyle w:val="Wcicienormalne"/>
        <w:numPr>
          <w:ilvl w:val="0"/>
          <w:numId w:val="30"/>
        </w:numPr>
        <w:tabs>
          <w:tab w:val="clear" w:pos="851"/>
          <w:tab w:val="left" w:pos="709"/>
        </w:tabs>
        <w:spacing w:before="0" w:after="120"/>
      </w:pPr>
      <w:r w:rsidRPr="00497FB0">
        <w:t xml:space="preserve">PN-EN 934-2:2002 </w:t>
      </w:r>
      <w:r w:rsidRPr="00497FB0">
        <w:tab/>
        <w:t xml:space="preserve">Domieszki do betonu, zaprawy i zaczynu - Część 2: Domieszki do betonu - Definicje, wymagania, zgodność, znakowanie i etykietowanie. </w:t>
      </w:r>
    </w:p>
    <w:p w:rsidR="00497FB0" w:rsidRPr="00497FB0" w:rsidRDefault="00497FB0" w:rsidP="00B56343">
      <w:pPr>
        <w:pStyle w:val="Wcicienormalne"/>
        <w:numPr>
          <w:ilvl w:val="0"/>
          <w:numId w:val="30"/>
        </w:numPr>
        <w:tabs>
          <w:tab w:val="clear" w:pos="851"/>
          <w:tab w:val="left" w:pos="709"/>
        </w:tabs>
        <w:spacing w:before="0" w:after="120"/>
      </w:pPr>
      <w:r w:rsidRPr="00497FB0">
        <w:t xml:space="preserve">PN-EN ISO 7438:2002 </w:t>
      </w:r>
      <w:r w:rsidRPr="00497FB0">
        <w:tab/>
        <w:t xml:space="preserve">Metale. Technologiczna próba zginania. </w:t>
      </w:r>
    </w:p>
    <w:p w:rsidR="00C836C1" w:rsidRDefault="00C836C1" w:rsidP="00C836C1">
      <w:pPr>
        <w:pStyle w:val="Wcicienormalne"/>
      </w:pPr>
      <w:r>
        <w:br w:type="page"/>
      </w:r>
    </w:p>
    <w:p w:rsidR="00AC04B2" w:rsidRPr="00ED7353" w:rsidRDefault="00045F2E" w:rsidP="00AC04B2">
      <w:pPr>
        <w:pStyle w:val="Nagwek1"/>
        <w:numPr>
          <w:ilvl w:val="0"/>
          <w:numId w:val="0"/>
        </w:numPr>
        <w:jc w:val="center"/>
        <w:rPr>
          <w:sz w:val="32"/>
          <w:szCs w:val="32"/>
        </w:rPr>
      </w:pPr>
      <w:bookmarkStart w:id="895" w:name="_Toc320527931"/>
      <w:bookmarkStart w:id="896" w:name="_Toc438560636"/>
      <w:bookmarkStart w:id="897" w:name="_Toc161397944"/>
      <w:r>
        <w:rPr>
          <w:sz w:val="32"/>
          <w:szCs w:val="32"/>
        </w:rPr>
        <w:t>ST-03</w:t>
      </w:r>
      <w:r w:rsidR="00AC04B2" w:rsidRPr="00ED7353">
        <w:rPr>
          <w:sz w:val="32"/>
          <w:szCs w:val="32"/>
        </w:rPr>
        <w:t xml:space="preserve"> - Roboty wykończeniowe</w:t>
      </w:r>
      <w:bookmarkEnd w:id="895"/>
      <w:bookmarkEnd w:id="896"/>
      <w:bookmarkEnd w:id="897"/>
    </w:p>
    <w:p w:rsidR="00AC04B2" w:rsidRPr="00B34256" w:rsidRDefault="00AC04B2" w:rsidP="00AC04B2">
      <w:pPr>
        <w:pStyle w:val="Wcicienormalne"/>
        <w:tabs>
          <w:tab w:val="clear" w:pos="851"/>
          <w:tab w:val="left" w:pos="709"/>
        </w:tabs>
        <w:spacing w:before="0" w:after="120"/>
        <w:ind w:left="1211"/>
      </w:pPr>
    </w:p>
    <w:p w:rsidR="00AC04B2" w:rsidRDefault="00AC04B2" w:rsidP="00AC04B2">
      <w:pPr>
        <w:pStyle w:val="Nagwek1"/>
      </w:pPr>
      <w:bookmarkStart w:id="898" w:name="_Toc437264041"/>
      <w:bookmarkStart w:id="899" w:name="_Toc438560637"/>
      <w:bookmarkStart w:id="900" w:name="_Toc161397945"/>
      <w:r>
        <w:t>Informacje ogólne</w:t>
      </w:r>
      <w:bookmarkEnd w:id="898"/>
      <w:bookmarkEnd w:id="899"/>
      <w:bookmarkEnd w:id="900"/>
    </w:p>
    <w:p w:rsidR="00AC04B2" w:rsidRDefault="00AC04B2" w:rsidP="00AC04B2">
      <w:pPr>
        <w:pStyle w:val="Nagwek2"/>
      </w:pPr>
      <w:bookmarkStart w:id="901" w:name="_Toc437264042"/>
      <w:bookmarkStart w:id="902" w:name="_Toc438560638"/>
      <w:bookmarkStart w:id="903" w:name="_Toc161397946"/>
      <w:r>
        <w:t>Przedmiot opracowania</w:t>
      </w:r>
      <w:bookmarkEnd w:id="901"/>
      <w:bookmarkEnd w:id="902"/>
      <w:bookmarkEnd w:id="903"/>
    </w:p>
    <w:p w:rsidR="00FF0BF1" w:rsidRPr="00FF0BF1" w:rsidRDefault="008C151D" w:rsidP="00FF0BF1">
      <w:pPr>
        <w:pStyle w:val="Wcicienormalne"/>
        <w:rPr>
          <w:rFonts w:cs="Arial"/>
        </w:rPr>
      </w:pPr>
      <w:r w:rsidRPr="00714D04">
        <w:t xml:space="preserve">Przedmiotem niniejszej specyfikacji są wymagania ogólne dotyczące wykonania i odbioru </w:t>
      </w:r>
      <w:r>
        <w:t xml:space="preserve">robót wykończeniowych w obiektach kubaturowych </w:t>
      </w:r>
      <w:r w:rsidRPr="00714D04">
        <w:t xml:space="preserve">dla zadania: </w:t>
      </w:r>
      <w:r>
        <w:rPr>
          <w:rFonts w:cs="Arial"/>
        </w:rPr>
        <w:t>„</w:t>
      </w:r>
      <w:r w:rsidR="00FF0BF1" w:rsidRPr="00FF0BF1">
        <w:rPr>
          <w:rFonts w:cs="Arial"/>
        </w:rPr>
        <w:t>Rozbudowa gminnej oczyszczalni ścieków w Międzywodziu, dz. nr 205/7, część dz. nr 750/17, obręb Międzywodzie, gmina Dziwnów</w:t>
      </w:r>
      <w:r w:rsidR="00FF0BF1">
        <w:rPr>
          <w:rFonts w:cs="Arial"/>
        </w:rPr>
        <w:t>”.</w:t>
      </w:r>
    </w:p>
    <w:p w:rsidR="00AC04B2" w:rsidRDefault="00AC04B2" w:rsidP="00AC04B2">
      <w:pPr>
        <w:pStyle w:val="Nagwek2"/>
      </w:pPr>
      <w:bookmarkStart w:id="904" w:name="_Toc438560639"/>
      <w:bookmarkStart w:id="905" w:name="_Toc161397947"/>
      <w:r>
        <w:t>Zakres robót</w:t>
      </w:r>
      <w:bookmarkEnd w:id="904"/>
      <w:bookmarkEnd w:id="905"/>
      <w:r>
        <w:t xml:space="preserve"> </w:t>
      </w:r>
    </w:p>
    <w:p w:rsidR="00AC04B2" w:rsidRDefault="00AC04B2" w:rsidP="00AC04B2">
      <w:pPr>
        <w:pStyle w:val="Wcicienormalne"/>
      </w:pPr>
      <w:r w:rsidRPr="00C81824">
        <w:t xml:space="preserve">Zakres niniejszych </w:t>
      </w:r>
      <w:r>
        <w:t>ST</w:t>
      </w:r>
      <w:r w:rsidRPr="00C81824">
        <w:t xml:space="preserve"> obejmuje wykonanie wszelkiego rodzaju robót</w:t>
      </w:r>
      <w:r>
        <w:t xml:space="preserve"> w</w:t>
      </w:r>
      <w:r w:rsidR="00E51E8F">
        <w:t xml:space="preserve">ykończeniowych związanych z </w:t>
      </w:r>
      <w:r w:rsidR="00FF0BF1">
        <w:t>roz</w:t>
      </w:r>
      <w:r>
        <w:t>budową oczyszczalni ścieków.</w:t>
      </w:r>
    </w:p>
    <w:p w:rsidR="00AC04B2" w:rsidRDefault="00AC04B2" w:rsidP="00AC04B2">
      <w:pPr>
        <w:pStyle w:val="Nagwek2"/>
      </w:pPr>
      <w:bookmarkStart w:id="906" w:name="_Toc438560640"/>
      <w:bookmarkStart w:id="907" w:name="_Toc161397948"/>
      <w:r>
        <w:t>Zakres stosowania Specyfikacji Technicznej</w:t>
      </w:r>
      <w:bookmarkEnd w:id="906"/>
      <w:bookmarkEnd w:id="907"/>
    </w:p>
    <w:p w:rsidR="00AC04B2" w:rsidRPr="00ED7353" w:rsidRDefault="00AC04B2" w:rsidP="00AC04B2">
      <w:pPr>
        <w:pStyle w:val="Wcicienormalne"/>
        <w:rPr>
          <w:rFonts w:cs="Arial"/>
        </w:rPr>
      </w:pPr>
      <w:r w:rsidRPr="009649A2">
        <w:rPr>
          <w:rFonts w:cs="Arial"/>
        </w:rPr>
        <w:t xml:space="preserve">Specyfikacja Techniczna ma zastosowanie jako dokument przetargowy i kontraktowy przy robotach wymienionych w </w:t>
      </w:r>
      <w:r>
        <w:rPr>
          <w:rFonts w:cs="Arial"/>
        </w:rPr>
        <w:t>punkcie powyżej</w:t>
      </w:r>
      <w:r w:rsidRPr="00F447E1">
        <w:rPr>
          <w:rFonts w:cs="Arial"/>
        </w:rPr>
        <w:t>.</w:t>
      </w:r>
    </w:p>
    <w:p w:rsidR="00AC04B2" w:rsidRDefault="00AC04B2" w:rsidP="00AC04B2">
      <w:pPr>
        <w:pStyle w:val="Nagwek1"/>
      </w:pPr>
      <w:bookmarkStart w:id="908" w:name="_Toc320527935"/>
      <w:bookmarkStart w:id="909" w:name="_Toc438560641"/>
      <w:bookmarkStart w:id="910" w:name="_Toc161397949"/>
      <w:r>
        <w:t>Materiały</w:t>
      </w:r>
      <w:bookmarkEnd w:id="908"/>
      <w:bookmarkEnd w:id="909"/>
      <w:bookmarkEnd w:id="910"/>
    </w:p>
    <w:p w:rsidR="00AC04B2" w:rsidRDefault="00AC04B2" w:rsidP="00AC04B2">
      <w:pPr>
        <w:pStyle w:val="Nagwek2"/>
      </w:pPr>
      <w:bookmarkStart w:id="911" w:name="_Toc320527936"/>
      <w:bookmarkStart w:id="912" w:name="_Toc438560642"/>
      <w:bookmarkStart w:id="913" w:name="_Toc161397950"/>
      <w:r>
        <w:t>Ogólne wymagania dla materiałów</w:t>
      </w:r>
      <w:bookmarkEnd w:id="911"/>
      <w:bookmarkEnd w:id="912"/>
      <w:bookmarkEnd w:id="913"/>
    </w:p>
    <w:p w:rsidR="00AC04B2" w:rsidRDefault="00AC04B2" w:rsidP="00AC04B2">
      <w:pPr>
        <w:pStyle w:val="Wcicienormalne"/>
      </w:pPr>
      <w:r>
        <w:t>Ogólne wymagania dla materiałów podano w ST-00 „Wymagania ogólne”.</w:t>
      </w:r>
    </w:p>
    <w:p w:rsidR="00AC04B2" w:rsidRPr="00D40FDE" w:rsidRDefault="00AC04B2" w:rsidP="00AC04B2">
      <w:pPr>
        <w:pStyle w:val="Wcicienormalne"/>
      </w:pPr>
      <w:bookmarkStart w:id="914" w:name="_Toc320527937"/>
      <w:r w:rsidRPr="00D40FDE">
        <w:t>Wykonawca winien przedstawić In</w:t>
      </w:r>
      <w:r w:rsidR="008817EF">
        <w:t>spektorowi</w:t>
      </w:r>
      <w:r w:rsidRPr="00D40FDE">
        <w:t xml:space="preserve"> do zatwierdzenia szczegółowe informacje dotyczące proponowanego źródła wytwarzania lub zamawiania materiałów i odpowiednie świadectwa badań laboratoryjnych oraz próbki tych materiałów. </w:t>
      </w:r>
    </w:p>
    <w:p w:rsidR="00AC04B2" w:rsidRPr="00D40FDE" w:rsidRDefault="00AC04B2" w:rsidP="00AC04B2">
      <w:pPr>
        <w:pStyle w:val="Wcicienormalne"/>
      </w:pPr>
      <w:r w:rsidRPr="00D40FDE">
        <w:t xml:space="preserve">Do wykonania robót według zasad niniejszych </w:t>
      </w:r>
      <w:r>
        <w:t>Specyfikacji</w:t>
      </w:r>
      <w:r w:rsidRPr="00D40FDE">
        <w:t xml:space="preserve"> mają zastosowanie materiały wyszczególnione</w:t>
      </w:r>
      <w:r w:rsidRPr="00D40FDE">
        <w:rPr>
          <w:szCs w:val="22"/>
        </w:rPr>
        <w:t xml:space="preserve"> </w:t>
      </w:r>
      <w:r>
        <w:rPr>
          <w:szCs w:val="22"/>
        </w:rPr>
        <w:t>w Dokumentacji Projektowej.</w:t>
      </w:r>
      <w:bookmarkEnd w:id="914"/>
    </w:p>
    <w:p w:rsidR="00AC04B2" w:rsidRDefault="00AC04B2" w:rsidP="00AC04B2">
      <w:pPr>
        <w:pStyle w:val="Nagwek3"/>
      </w:pPr>
      <w:bookmarkStart w:id="915" w:name="_Toc223420793"/>
      <w:r>
        <w:t>Roboty tynkarskie</w:t>
      </w:r>
      <w:bookmarkEnd w:id="915"/>
    </w:p>
    <w:p w:rsidR="00AC04B2" w:rsidRPr="00291788" w:rsidRDefault="00AC04B2" w:rsidP="00AC04B2">
      <w:pPr>
        <w:pStyle w:val="Wcicienormalne"/>
      </w:pPr>
      <w:r w:rsidRPr="00291788">
        <w:t>Do wykonywania robót tynkarskich mają zastosowanie materiały zgodne z Dokumentacją projektową spełniające  wymagania norm:</w:t>
      </w:r>
    </w:p>
    <w:p w:rsidR="00AC04B2" w:rsidRPr="00291788" w:rsidRDefault="00AC04B2" w:rsidP="003C77E4">
      <w:pPr>
        <w:pStyle w:val="Wcicienormalne"/>
        <w:numPr>
          <w:ilvl w:val="0"/>
          <w:numId w:val="59"/>
        </w:numPr>
        <w:tabs>
          <w:tab w:val="clear" w:pos="851"/>
          <w:tab w:val="left" w:pos="709"/>
        </w:tabs>
        <w:spacing w:before="0" w:after="120"/>
      </w:pPr>
      <w:r w:rsidRPr="00291788">
        <w:t xml:space="preserve">Piasek, </w:t>
      </w:r>
      <w:r w:rsidRPr="00291788">
        <w:tab/>
      </w:r>
      <w:hyperlink r:id="rId20" w:history="1">
        <w:r w:rsidRPr="00291788">
          <w:t>PN-EN 13139:2003/AC:2004</w:t>
        </w:r>
      </w:hyperlink>
      <w:r w:rsidRPr="00291788">
        <w:t xml:space="preserve"> </w:t>
      </w:r>
      <w:r w:rsidRPr="00291788">
        <w:tab/>
        <w:t>Kruszywa do zaprawy</w:t>
      </w:r>
    </w:p>
    <w:p w:rsidR="00AC04B2" w:rsidRPr="00291788" w:rsidRDefault="00AC04B2" w:rsidP="003C77E4">
      <w:pPr>
        <w:pStyle w:val="Wcicienormalne"/>
        <w:numPr>
          <w:ilvl w:val="0"/>
          <w:numId w:val="59"/>
        </w:numPr>
        <w:tabs>
          <w:tab w:val="clear" w:pos="851"/>
          <w:tab w:val="left" w:pos="709"/>
        </w:tabs>
        <w:spacing w:before="0" w:after="120"/>
      </w:pPr>
      <w:r w:rsidRPr="00291788">
        <w:t xml:space="preserve">Wapno </w:t>
      </w:r>
      <w:r w:rsidRPr="00291788">
        <w:tab/>
      </w:r>
      <w:hyperlink r:id="rId21" w:history="1">
        <w:r w:rsidRPr="00291788">
          <w:t>PN-EN 459-1:2003</w:t>
        </w:r>
      </w:hyperlink>
      <w:r w:rsidRPr="00291788">
        <w:t xml:space="preserve"> </w:t>
      </w:r>
      <w:r w:rsidRPr="00291788">
        <w:tab/>
        <w:t>Wapno budowlane. Część 1: Definicje, wymagania i kryteria zgodności</w:t>
      </w:r>
    </w:p>
    <w:p w:rsidR="00AC04B2" w:rsidRPr="00291788" w:rsidRDefault="00AC04B2" w:rsidP="003C77E4">
      <w:pPr>
        <w:pStyle w:val="Wcicienormalne"/>
        <w:numPr>
          <w:ilvl w:val="0"/>
          <w:numId w:val="59"/>
        </w:numPr>
        <w:tabs>
          <w:tab w:val="clear" w:pos="851"/>
          <w:tab w:val="left" w:pos="709"/>
        </w:tabs>
        <w:spacing w:before="0" w:after="120"/>
      </w:pPr>
      <w:r w:rsidRPr="00291788">
        <w:t>Cement</w:t>
      </w:r>
      <w:r w:rsidRPr="00291788">
        <w:tab/>
      </w:r>
      <w:hyperlink r:id="rId22" w:history="1">
        <w:r w:rsidRPr="00291788">
          <w:t>PN-EN 197-1:2002</w:t>
        </w:r>
      </w:hyperlink>
      <w:r w:rsidRPr="00291788">
        <w:t xml:space="preserve"> </w:t>
      </w:r>
      <w:r w:rsidRPr="00291788">
        <w:tab/>
        <w:t>Cement. Część 1: Skład, wymagania i kryteria zgodności dotyczące cementów powszechnego użytku</w:t>
      </w:r>
    </w:p>
    <w:p w:rsidR="00AC04B2" w:rsidRPr="00291788" w:rsidRDefault="00AC04B2" w:rsidP="003C77E4">
      <w:pPr>
        <w:pStyle w:val="Wcicienormalne"/>
        <w:numPr>
          <w:ilvl w:val="0"/>
          <w:numId w:val="59"/>
        </w:numPr>
        <w:tabs>
          <w:tab w:val="clear" w:pos="851"/>
          <w:tab w:val="left" w:pos="709"/>
        </w:tabs>
        <w:spacing w:before="0" w:after="120"/>
      </w:pPr>
      <w:r w:rsidRPr="00291788">
        <w:t>Suche mieszanki tynkarskie</w:t>
      </w:r>
      <w:r w:rsidRPr="00291788">
        <w:tab/>
        <w:t>PN-B-10109:1998</w:t>
      </w:r>
      <w:r w:rsidRPr="00291788">
        <w:tab/>
        <w:t>Tynki i zaprawy budowlane. Suche mieszanki tynkarskie.</w:t>
      </w:r>
    </w:p>
    <w:p w:rsidR="00AC04B2" w:rsidRPr="00291788" w:rsidRDefault="00AC04B2" w:rsidP="003C77E4">
      <w:pPr>
        <w:pStyle w:val="Wcicienormalne"/>
        <w:numPr>
          <w:ilvl w:val="0"/>
          <w:numId w:val="59"/>
        </w:numPr>
        <w:tabs>
          <w:tab w:val="clear" w:pos="851"/>
          <w:tab w:val="left" w:pos="709"/>
        </w:tabs>
        <w:spacing w:before="0" w:after="120"/>
      </w:pPr>
      <w:r w:rsidRPr="00291788">
        <w:t>PN-B-10106:1997</w:t>
      </w:r>
      <w:r w:rsidRPr="00291788">
        <w:tab/>
        <w:t>Tynki i zaprawy budowlane. Masy tynkarskie do wypraw pocienionych.</w:t>
      </w:r>
    </w:p>
    <w:p w:rsidR="00AC04B2" w:rsidRPr="00291788" w:rsidRDefault="00AC04B2" w:rsidP="003C77E4">
      <w:pPr>
        <w:pStyle w:val="Wcicienormalne"/>
        <w:numPr>
          <w:ilvl w:val="0"/>
          <w:numId w:val="59"/>
        </w:numPr>
        <w:tabs>
          <w:tab w:val="clear" w:pos="851"/>
          <w:tab w:val="left" w:pos="709"/>
        </w:tabs>
        <w:spacing w:before="0" w:after="120"/>
      </w:pPr>
      <w:r w:rsidRPr="00291788">
        <w:t xml:space="preserve">Kształtowniki dla konstrukcji ścian </w:t>
      </w:r>
      <w:r w:rsidRPr="00291788">
        <w:tab/>
        <w:t>DIN 18182</w:t>
      </w:r>
    </w:p>
    <w:p w:rsidR="00AC04B2" w:rsidRPr="00291788" w:rsidRDefault="00AC04B2" w:rsidP="003C77E4">
      <w:pPr>
        <w:pStyle w:val="Wcicienormalne"/>
        <w:numPr>
          <w:ilvl w:val="0"/>
          <w:numId w:val="59"/>
        </w:numPr>
        <w:tabs>
          <w:tab w:val="clear" w:pos="851"/>
          <w:tab w:val="left" w:pos="709"/>
        </w:tabs>
        <w:spacing w:before="0" w:after="120"/>
      </w:pPr>
      <w:r w:rsidRPr="00291788">
        <w:t>Roztwór gruntujący</w:t>
      </w:r>
    </w:p>
    <w:p w:rsidR="00AC04B2" w:rsidRDefault="00AC04B2" w:rsidP="00AC04B2">
      <w:pPr>
        <w:pStyle w:val="Nagwek3"/>
      </w:pPr>
      <w:bookmarkStart w:id="916" w:name="_Toc223420794"/>
      <w:r>
        <w:t>Roboty montażowe stolarki i ślusarki otworowej</w:t>
      </w:r>
      <w:bookmarkEnd w:id="916"/>
    </w:p>
    <w:p w:rsidR="00AC04B2" w:rsidRPr="00291788" w:rsidRDefault="00AC04B2" w:rsidP="00AC04B2">
      <w:pPr>
        <w:pStyle w:val="Wcicienormalne"/>
      </w:pPr>
      <w:r w:rsidRPr="00291788">
        <w:t xml:space="preserve">Do wykonania robót winny zostać użyte kompletne okna , drzwi, ościeżnice  i bramy fabrycznie wykończone zgodne z Dokumentacją projektową oraz poniższe materiały: </w:t>
      </w:r>
    </w:p>
    <w:p w:rsidR="00AC04B2" w:rsidRPr="00291788" w:rsidRDefault="00AC04B2" w:rsidP="003C77E4">
      <w:pPr>
        <w:pStyle w:val="Wcicienormalne"/>
        <w:numPr>
          <w:ilvl w:val="0"/>
          <w:numId w:val="59"/>
        </w:numPr>
        <w:tabs>
          <w:tab w:val="clear" w:pos="851"/>
          <w:tab w:val="left" w:pos="709"/>
        </w:tabs>
        <w:spacing w:before="0" w:after="120"/>
      </w:pPr>
      <w:r w:rsidRPr="00291788">
        <w:t>Pianka montażowa poliuretanowa - zgodna z aprobatą ITB 3193/2004-AT-15-ITB</w:t>
      </w:r>
    </w:p>
    <w:p w:rsidR="00AC04B2" w:rsidRPr="00291788" w:rsidRDefault="00AC04B2" w:rsidP="003C77E4">
      <w:pPr>
        <w:pStyle w:val="Wcicienormalne"/>
        <w:numPr>
          <w:ilvl w:val="0"/>
          <w:numId w:val="59"/>
        </w:numPr>
        <w:tabs>
          <w:tab w:val="clear" w:pos="851"/>
          <w:tab w:val="left" w:pos="709"/>
        </w:tabs>
        <w:spacing w:before="0" w:after="120"/>
      </w:pPr>
      <w:r w:rsidRPr="00291788">
        <w:t xml:space="preserve">Łączniki mechaniczne </w:t>
      </w:r>
    </w:p>
    <w:p w:rsidR="00AC04B2" w:rsidRDefault="00AC04B2" w:rsidP="00AC04B2">
      <w:pPr>
        <w:pStyle w:val="Nagwek3"/>
      </w:pPr>
      <w:bookmarkStart w:id="917" w:name="_Toc223420795"/>
      <w:r>
        <w:t>Roboty posadzkowe</w:t>
      </w:r>
      <w:bookmarkEnd w:id="917"/>
    </w:p>
    <w:p w:rsidR="00AC04B2" w:rsidRPr="00291788" w:rsidRDefault="00AC04B2" w:rsidP="00AC04B2">
      <w:pPr>
        <w:pStyle w:val="Wcicienormalne"/>
      </w:pPr>
      <w:r w:rsidRPr="00291788">
        <w:t>Do wykonywania robót posadzkowych mają zastosowanie materiały wymienione w Dokumentacji projektowej spełniające wymagania norm.</w:t>
      </w:r>
    </w:p>
    <w:p w:rsidR="00AC04B2" w:rsidRPr="00291788" w:rsidRDefault="00AC04B2" w:rsidP="003C77E4">
      <w:pPr>
        <w:pStyle w:val="Wcicienormalne"/>
        <w:numPr>
          <w:ilvl w:val="0"/>
          <w:numId w:val="59"/>
        </w:numPr>
        <w:tabs>
          <w:tab w:val="clear" w:pos="851"/>
          <w:tab w:val="left" w:pos="709"/>
        </w:tabs>
        <w:spacing w:before="0" w:after="120"/>
      </w:pPr>
      <w:r w:rsidRPr="00291788">
        <w:t xml:space="preserve">Kleje do płytek - spełniające wymagania </w:t>
      </w:r>
      <w:r w:rsidRPr="00291788">
        <w:tab/>
        <w:t>PN-EN 12004:2002</w:t>
      </w:r>
    </w:p>
    <w:p w:rsidR="00AC04B2" w:rsidRPr="00291788" w:rsidRDefault="00AC04B2" w:rsidP="003C77E4">
      <w:pPr>
        <w:pStyle w:val="Wcicienormalne"/>
        <w:numPr>
          <w:ilvl w:val="0"/>
          <w:numId w:val="59"/>
        </w:numPr>
        <w:tabs>
          <w:tab w:val="clear" w:pos="851"/>
          <w:tab w:val="left" w:pos="709"/>
        </w:tabs>
        <w:spacing w:before="0" w:after="120"/>
      </w:pPr>
      <w:r w:rsidRPr="00291788">
        <w:t xml:space="preserve">Zaprawy do spoinowania płytek - odpowiadające wymogom </w:t>
      </w:r>
      <w:r w:rsidRPr="00291788">
        <w:tab/>
        <w:t>PN-EN 13888:2004.</w:t>
      </w:r>
    </w:p>
    <w:p w:rsidR="00AC04B2" w:rsidRPr="00291788" w:rsidRDefault="00AC04B2" w:rsidP="003C77E4">
      <w:pPr>
        <w:pStyle w:val="Wcicienormalne"/>
        <w:numPr>
          <w:ilvl w:val="0"/>
          <w:numId w:val="59"/>
        </w:numPr>
        <w:tabs>
          <w:tab w:val="clear" w:pos="851"/>
          <w:tab w:val="left" w:pos="709"/>
        </w:tabs>
        <w:spacing w:before="0" w:after="120"/>
      </w:pPr>
      <w:r w:rsidRPr="00291788">
        <w:t>Płytki ceram</w:t>
      </w:r>
      <w:r>
        <w:t>iczne prasowane na sucho (gres)</w:t>
      </w:r>
      <w:r w:rsidRPr="00291788">
        <w:t xml:space="preserve"> - odpowiadające wymogom</w:t>
      </w:r>
      <w:r w:rsidRPr="00291788">
        <w:tab/>
      </w:r>
      <w:hyperlink r:id="rId23" w:history="1">
        <w:r w:rsidRPr="00291788">
          <w:t>PN-EN ISO 10545-1:1999</w:t>
        </w:r>
      </w:hyperlink>
    </w:p>
    <w:p w:rsidR="00AC04B2" w:rsidRPr="00291788" w:rsidRDefault="00AC04B2" w:rsidP="003C77E4">
      <w:pPr>
        <w:pStyle w:val="Wcicienormalne"/>
        <w:numPr>
          <w:ilvl w:val="0"/>
          <w:numId w:val="59"/>
        </w:numPr>
        <w:tabs>
          <w:tab w:val="clear" w:pos="851"/>
          <w:tab w:val="left" w:pos="709"/>
        </w:tabs>
        <w:spacing w:before="0" w:after="120"/>
      </w:pPr>
      <w:r w:rsidRPr="00291788">
        <w:t>Wymagania dodatkowe dla płytek:</w:t>
      </w:r>
    </w:p>
    <w:p w:rsidR="00AC04B2" w:rsidRPr="00291788" w:rsidRDefault="00AC04B2" w:rsidP="003C77E4">
      <w:pPr>
        <w:pStyle w:val="Wcicienormalne"/>
        <w:numPr>
          <w:ilvl w:val="0"/>
          <w:numId w:val="59"/>
        </w:numPr>
        <w:tabs>
          <w:tab w:val="clear" w:pos="851"/>
          <w:tab w:val="clear" w:pos="1418"/>
          <w:tab w:val="left" w:pos="709"/>
          <w:tab w:val="num" w:pos="1800"/>
        </w:tabs>
        <w:spacing w:before="0" w:after="120"/>
        <w:ind w:hanging="98"/>
      </w:pPr>
      <w:r>
        <w:t xml:space="preserve">twardość wg skali Mohsa </w:t>
      </w:r>
      <w:r w:rsidRPr="00291788">
        <w:t>8</w:t>
      </w:r>
    </w:p>
    <w:p w:rsidR="00AC04B2" w:rsidRPr="00291788" w:rsidRDefault="00AC04B2" w:rsidP="003C77E4">
      <w:pPr>
        <w:pStyle w:val="Wcicienormalne"/>
        <w:numPr>
          <w:ilvl w:val="0"/>
          <w:numId w:val="59"/>
        </w:numPr>
        <w:tabs>
          <w:tab w:val="clear" w:pos="851"/>
          <w:tab w:val="clear" w:pos="1418"/>
          <w:tab w:val="left" w:pos="709"/>
          <w:tab w:val="num" w:pos="1800"/>
        </w:tabs>
        <w:spacing w:before="0" w:after="120"/>
        <w:ind w:hanging="98"/>
      </w:pPr>
      <w:r w:rsidRPr="00291788">
        <w:t>ścieralność - V klasa ścieralności</w:t>
      </w:r>
    </w:p>
    <w:p w:rsidR="00AC04B2" w:rsidRPr="00291788" w:rsidRDefault="00AC04B2" w:rsidP="003C77E4">
      <w:pPr>
        <w:pStyle w:val="Wcicienormalne"/>
        <w:numPr>
          <w:ilvl w:val="0"/>
          <w:numId w:val="59"/>
        </w:numPr>
        <w:tabs>
          <w:tab w:val="clear" w:pos="851"/>
          <w:tab w:val="clear" w:pos="1418"/>
          <w:tab w:val="left" w:pos="709"/>
          <w:tab w:val="num" w:pos="1800"/>
        </w:tabs>
        <w:spacing w:before="0" w:after="120"/>
        <w:ind w:hanging="98"/>
      </w:pPr>
      <w:r w:rsidRPr="00291788">
        <w:t>wykonanie jako antypoślizgowe.</w:t>
      </w:r>
    </w:p>
    <w:p w:rsidR="00AC04B2" w:rsidRPr="00291788" w:rsidRDefault="00AC04B2" w:rsidP="003C77E4">
      <w:pPr>
        <w:pStyle w:val="Wcicienormalne"/>
        <w:numPr>
          <w:ilvl w:val="0"/>
          <w:numId w:val="59"/>
        </w:numPr>
        <w:tabs>
          <w:tab w:val="clear" w:pos="851"/>
          <w:tab w:val="left" w:pos="709"/>
        </w:tabs>
        <w:spacing w:before="0" w:after="120"/>
      </w:pPr>
      <w:r w:rsidRPr="00291788">
        <w:t>Dopuszczalne odchyłki wymiarowe:</w:t>
      </w:r>
    </w:p>
    <w:p w:rsidR="00AC04B2" w:rsidRPr="00291788" w:rsidRDefault="00AC04B2" w:rsidP="003C77E4">
      <w:pPr>
        <w:pStyle w:val="Wcicienormalne"/>
        <w:numPr>
          <w:ilvl w:val="0"/>
          <w:numId w:val="59"/>
        </w:numPr>
        <w:tabs>
          <w:tab w:val="clear" w:pos="851"/>
          <w:tab w:val="clear" w:pos="1418"/>
          <w:tab w:val="left" w:pos="709"/>
          <w:tab w:val="num" w:pos="1800"/>
        </w:tabs>
        <w:spacing w:before="0" w:after="120"/>
        <w:ind w:hanging="98"/>
      </w:pPr>
      <w:r>
        <w:t xml:space="preserve">długość i szerokość: </w:t>
      </w:r>
      <w:r w:rsidRPr="00291788">
        <w:t>±</w:t>
      </w:r>
      <w:smartTag w:uri="urn:schemas-microsoft-com:office:smarttags" w:element="metricconverter">
        <w:smartTagPr>
          <w:attr w:name="ProductID" w:val="1,5 mm"/>
        </w:smartTagPr>
        <w:r w:rsidRPr="00291788">
          <w:t>1,5 mm</w:t>
        </w:r>
      </w:smartTag>
    </w:p>
    <w:p w:rsidR="00AC04B2" w:rsidRPr="00291788" w:rsidRDefault="00AC04B2" w:rsidP="003C77E4">
      <w:pPr>
        <w:pStyle w:val="Wcicienormalne"/>
        <w:numPr>
          <w:ilvl w:val="0"/>
          <w:numId w:val="59"/>
        </w:numPr>
        <w:tabs>
          <w:tab w:val="clear" w:pos="851"/>
          <w:tab w:val="clear" w:pos="1418"/>
          <w:tab w:val="left" w:pos="709"/>
          <w:tab w:val="num" w:pos="1800"/>
        </w:tabs>
        <w:spacing w:before="0" w:after="120"/>
        <w:ind w:hanging="98"/>
      </w:pPr>
      <w:r w:rsidRPr="00291788">
        <w:t>grubość:</w:t>
      </w:r>
      <w:r w:rsidRPr="00291788">
        <w:tab/>
        <w:t>±</w:t>
      </w:r>
      <w:smartTag w:uri="urn:schemas-microsoft-com:office:smarttags" w:element="metricconverter">
        <w:smartTagPr>
          <w:attr w:name="ProductID" w:val="0,5 mm"/>
        </w:smartTagPr>
        <w:r w:rsidRPr="00291788">
          <w:t>0,5 mm</w:t>
        </w:r>
      </w:smartTag>
    </w:p>
    <w:p w:rsidR="00AC04B2" w:rsidRDefault="00AC04B2" w:rsidP="003C77E4">
      <w:pPr>
        <w:pStyle w:val="Wcicienormalne"/>
        <w:numPr>
          <w:ilvl w:val="0"/>
          <w:numId w:val="59"/>
        </w:numPr>
        <w:tabs>
          <w:tab w:val="clear" w:pos="851"/>
          <w:tab w:val="clear" w:pos="1418"/>
          <w:tab w:val="left" w:pos="709"/>
          <w:tab w:val="num" w:pos="1800"/>
        </w:tabs>
        <w:spacing w:before="0" w:after="120"/>
        <w:ind w:hanging="98"/>
      </w:pPr>
      <w:r>
        <w:t xml:space="preserve">krzywizna: </w:t>
      </w:r>
      <w:smartTag w:uri="urn:schemas-microsoft-com:office:smarttags" w:element="metricconverter">
        <w:smartTagPr>
          <w:attr w:name="ProductID" w:val="1,0 mm"/>
        </w:smartTagPr>
        <w:r w:rsidRPr="00291788">
          <w:t>1,0 mm</w:t>
        </w:r>
      </w:smartTag>
    </w:p>
    <w:p w:rsidR="00E51E8F" w:rsidRPr="00291788" w:rsidRDefault="00E51E8F" w:rsidP="003C77E4">
      <w:pPr>
        <w:pStyle w:val="Wcicienormalne"/>
        <w:numPr>
          <w:ilvl w:val="0"/>
          <w:numId w:val="59"/>
        </w:numPr>
        <w:tabs>
          <w:tab w:val="clear" w:pos="851"/>
          <w:tab w:val="left" w:pos="709"/>
        </w:tabs>
        <w:spacing w:before="0" w:after="120"/>
      </w:pPr>
      <w:r>
        <w:t>Żywice epoksydowe</w:t>
      </w:r>
    </w:p>
    <w:p w:rsidR="00AC04B2" w:rsidRDefault="00AC04B2" w:rsidP="00AC04B2">
      <w:pPr>
        <w:pStyle w:val="Nagwek3"/>
      </w:pPr>
      <w:bookmarkStart w:id="918" w:name="_Toc223420797"/>
      <w:r>
        <w:t>Roboty malarskie</w:t>
      </w:r>
      <w:bookmarkEnd w:id="918"/>
    </w:p>
    <w:p w:rsidR="00AC04B2" w:rsidRPr="009C0A6F" w:rsidRDefault="00AC04B2" w:rsidP="00AC04B2">
      <w:pPr>
        <w:pStyle w:val="Wcicienormalne"/>
      </w:pPr>
      <w:r w:rsidRPr="009C0A6F">
        <w:t>Do wykonywania robót malarskich mają zastosowanie materiały wymienione w Dokumentacji projektowej spełniające wymagania norm:</w:t>
      </w:r>
    </w:p>
    <w:p w:rsidR="00AC04B2" w:rsidRPr="009C0A6F" w:rsidRDefault="00AC04B2" w:rsidP="003C77E4">
      <w:pPr>
        <w:pStyle w:val="Wcicienormalne"/>
        <w:numPr>
          <w:ilvl w:val="0"/>
          <w:numId w:val="59"/>
        </w:numPr>
        <w:tabs>
          <w:tab w:val="clear" w:pos="851"/>
          <w:tab w:val="left" w:pos="709"/>
        </w:tabs>
        <w:spacing w:before="0" w:after="120"/>
      </w:pPr>
      <w:r w:rsidRPr="009C0A6F">
        <w:t>PN-C-81914:2002</w:t>
      </w:r>
      <w:r w:rsidRPr="009C0A6F">
        <w:tab/>
        <w:t>Farby dyspersyjne stosowane wewnątrz</w:t>
      </w:r>
    </w:p>
    <w:p w:rsidR="00AC04B2" w:rsidRPr="009C0A6F" w:rsidRDefault="00AC04B2" w:rsidP="003C77E4">
      <w:pPr>
        <w:pStyle w:val="Wcicienormalne"/>
        <w:numPr>
          <w:ilvl w:val="0"/>
          <w:numId w:val="59"/>
        </w:numPr>
        <w:tabs>
          <w:tab w:val="clear" w:pos="851"/>
          <w:tab w:val="left" w:pos="709"/>
        </w:tabs>
        <w:spacing w:before="0" w:after="120"/>
      </w:pPr>
      <w:r w:rsidRPr="009C0A6F">
        <w:t>PN-C-81916:2001</w:t>
      </w:r>
      <w:r w:rsidRPr="009C0A6F">
        <w:tab/>
        <w:t>Farby epoksydowe grubo powłokowe</w:t>
      </w:r>
    </w:p>
    <w:p w:rsidR="00AC04B2" w:rsidRDefault="00AC04B2" w:rsidP="003C77E4">
      <w:pPr>
        <w:pStyle w:val="Wcicienormalne"/>
        <w:numPr>
          <w:ilvl w:val="0"/>
          <w:numId w:val="59"/>
        </w:numPr>
        <w:tabs>
          <w:tab w:val="clear" w:pos="851"/>
          <w:tab w:val="left" w:pos="709"/>
        </w:tabs>
        <w:spacing w:before="0" w:after="120"/>
      </w:pPr>
      <w:r w:rsidRPr="009C0A6F">
        <w:t>PN-C-81910:2002</w:t>
      </w:r>
      <w:r w:rsidRPr="009C0A6F">
        <w:tab/>
        <w:t>Farby chlorokauczukowe</w:t>
      </w:r>
    </w:p>
    <w:p w:rsidR="00AC04B2" w:rsidRDefault="00AC04B2" w:rsidP="00AC04B2">
      <w:pPr>
        <w:pStyle w:val="Nagwek1"/>
      </w:pPr>
      <w:bookmarkStart w:id="919" w:name="_Toc320527938"/>
      <w:bookmarkStart w:id="920" w:name="_Toc438560643"/>
      <w:bookmarkStart w:id="921" w:name="_Toc161397951"/>
      <w:r>
        <w:t>Sprzęt</w:t>
      </w:r>
      <w:bookmarkEnd w:id="919"/>
      <w:bookmarkEnd w:id="920"/>
      <w:bookmarkEnd w:id="921"/>
    </w:p>
    <w:p w:rsidR="00AC04B2" w:rsidRDefault="00AC04B2" w:rsidP="00AC04B2">
      <w:pPr>
        <w:pStyle w:val="Nagwek2"/>
      </w:pPr>
      <w:bookmarkStart w:id="922" w:name="_Toc320527939"/>
      <w:bookmarkStart w:id="923" w:name="_Toc438560644"/>
      <w:bookmarkStart w:id="924" w:name="_Toc161397952"/>
      <w:r>
        <w:t>Wymagania ogólne</w:t>
      </w:r>
      <w:bookmarkEnd w:id="922"/>
      <w:bookmarkEnd w:id="923"/>
      <w:bookmarkEnd w:id="924"/>
    </w:p>
    <w:p w:rsidR="00AC04B2" w:rsidRPr="00BD7E6E" w:rsidRDefault="00AC04B2" w:rsidP="00AC04B2">
      <w:pPr>
        <w:pStyle w:val="Wcicienormalne"/>
      </w:pPr>
      <w:r w:rsidRPr="009576DC">
        <w:t xml:space="preserve">Ogólne wymagania dla sprzętu podano </w:t>
      </w:r>
      <w:r w:rsidRPr="00BD7E6E">
        <w:t xml:space="preserve">w </w:t>
      </w:r>
      <w:r>
        <w:t>ST-00 „Wymagania ogólne”.</w:t>
      </w:r>
    </w:p>
    <w:p w:rsidR="00AC04B2" w:rsidRDefault="00AC04B2" w:rsidP="00AC04B2">
      <w:pPr>
        <w:pStyle w:val="Nagwek2"/>
      </w:pPr>
      <w:bookmarkStart w:id="925" w:name="_Toc320527940"/>
      <w:bookmarkStart w:id="926" w:name="_Toc438560645"/>
      <w:bookmarkStart w:id="927" w:name="_Toc161397953"/>
      <w:r>
        <w:t>Wymagania szczegółowe</w:t>
      </w:r>
      <w:bookmarkEnd w:id="925"/>
      <w:bookmarkEnd w:id="926"/>
      <w:bookmarkEnd w:id="927"/>
    </w:p>
    <w:p w:rsidR="00AC04B2" w:rsidRPr="009C0A6F" w:rsidRDefault="00AC04B2" w:rsidP="00AC04B2">
      <w:pPr>
        <w:pStyle w:val="Wcicienormalne"/>
      </w:pPr>
      <w:r w:rsidRPr="009C0A6F">
        <w:t>Parametry dobranego sprzętu powinny być dostosowane do rodzaju i wielkości robót.</w:t>
      </w:r>
    </w:p>
    <w:p w:rsidR="00AC04B2" w:rsidRDefault="00AC04B2" w:rsidP="00AC04B2">
      <w:pPr>
        <w:pStyle w:val="Nagwek1"/>
      </w:pPr>
      <w:bookmarkStart w:id="928" w:name="_Toc320527941"/>
      <w:bookmarkStart w:id="929" w:name="_Toc438560646"/>
      <w:bookmarkStart w:id="930" w:name="_Toc161397954"/>
      <w:r>
        <w:t>Transport</w:t>
      </w:r>
      <w:bookmarkEnd w:id="928"/>
      <w:bookmarkEnd w:id="929"/>
      <w:bookmarkEnd w:id="930"/>
    </w:p>
    <w:p w:rsidR="00AC04B2" w:rsidRDefault="00AC04B2" w:rsidP="00AC04B2">
      <w:pPr>
        <w:pStyle w:val="Wcicienormalne"/>
      </w:pPr>
      <w:r>
        <w:t>N</w:t>
      </w:r>
      <w:r w:rsidRPr="009C0A6F">
        <w:t>ie stawia się wymagań szczególnych odnośnie środków transportowych.</w:t>
      </w:r>
    </w:p>
    <w:p w:rsidR="00AC04B2" w:rsidRDefault="00AC04B2" w:rsidP="00AC04B2">
      <w:pPr>
        <w:pStyle w:val="Nagwek1"/>
      </w:pPr>
      <w:bookmarkStart w:id="931" w:name="_Toc320527942"/>
      <w:bookmarkStart w:id="932" w:name="_Toc438560647"/>
      <w:bookmarkStart w:id="933" w:name="_Toc161397955"/>
      <w:r>
        <w:t>Wykonywanie robót</w:t>
      </w:r>
      <w:bookmarkEnd w:id="931"/>
      <w:bookmarkEnd w:id="932"/>
      <w:bookmarkEnd w:id="933"/>
    </w:p>
    <w:p w:rsidR="00AC04B2" w:rsidRPr="00A92D17" w:rsidRDefault="00AC04B2" w:rsidP="00AC04B2">
      <w:pPr>
        <w:pStyle w:val="Nagwek2"/>
      </w:pPr>
      <w:bookmarkStart w:id="934" w:name="_Toc320527943"/>
      <w:bookmarkStart w:id="935" w:name="_Toc438560648"/>
      <w:bookmarkStart w:id="936" w:name="_Toc161397956"/>
      <w:r w:rsidRPr="00A92D17">
        <w:t>Ogólne zasady wykonywania</w:t>
      </w:r>
      <w:bookmarkEnd w:id="934"/>
      <w:bookmarkEnd w:id="935"/>
      <w:bookmarkEnd w:id="936"/>
    </w:p>
    <w:p w:rsidR="00AC04B2" w:rsidRPr="00C76F91" w:rsidRDefault="00AC04B2" w:rsidP="00AC04B2">
      <w:pPr>
        <w:pStyle w:val="Wcicienormalne"/>
        <w:rPr>
          <w:color w:val="FF0000"/>
        </w:rPr>
      </w:pPr>
      <w:r w:rsidRPr="009576DC">
        <w:t xml:space="preserve">Ogólne wymagania dla wykonywania </w:t>
      </w:r>
      <w:r>
        <w:t>r</w:t>
      </w:r>
      <w:r w:rsidRPr="009576DC">
        <w:t>obót  podano</w:t>
      </w:r>
      <w:r>
        <w:t xml:space="preserve"> w</w:t>
      </w:r>
      <w:r w:rsidRPr="00C76F91">
        <w:rPr>
          <w:color w:val="FF0000"/>
        </w:rPr>
        <w:t xml:space="preserve"> </w:t>
      </w:r>
      <w:r>
        <w:t>ST-00 „Wymagania ogólne”.</w:t>
      </w:r>
    </w:p>
    <w:p w:rsidR="00AC04B2" w:rsidRDefault="00AC04B2" w:rsidP="00AC04B2">
      <w:pPr>
        <w:pStyle w:val="Nagwek2"/>
      </w:pPr>
      <w:bookmarkStart w:id="937" w:name="_Toc320527944"/>
      <w:bookmarkStart w:id="938" w:name="_Toc438560649"/>
      <w:bookmarkStart w:id="939" w:name="_Toc161397957"/>
      <w:r>
        <w:t>Szczegółowe zasady wykonywania robót</w:t>
      </w:r>
      <w:bookmarkEnd w:id="937"/>
      <w:bookmarkEnd w:id="938"/>
      <w:bookmarkEnd w:id="939"/>
    </w:p>
    <w:p w:rsidR="00AC04B2" w:rsidRDefault="00AC04B2" w:rsidP="00AC04B2">
      <w:pPr>
        <w:pStyle w:val="Nagwek3"/>
      </w:pPr>
      <w:bookmarkStart w:id="940" w:name="_Toc223420802"/>
      <w:r>
        <w:t>Roboty tynkarskie</w:t>
      </w:r>
      <w:bookmarkEnd w:id="940"/>
    </w:p>
    <w:p w:rsidR="00AC04B2" w:rsidRPr="002E1551" w:rsidRDefault="00AC04B2" w:rsidP="00AC04B2">
      <w:pPr>
        <w:pStyle w:val="Wcicienormalne"/>
        <w:rPr>
          <w:b/>
        </w:rPr>
      </w:pPr>
      <w:r w:rsidRPr="002E1551">
        <w:rPr>
          <w:b/>
        </w:rPr>
        <w:t>Przygotowanie podłoży</w:t>
      </w:r>
    </w:p>
    <w:p w:rsidR="00AC04B2" w:rsidRPr="009C0A6F" w:rsidRDefault="00AC04B2" w:rsidP="00AC04B2">
      <w:pPr>
        <w:pStyle w:val="Wcicienormalne"/>
      </w:pPr>
      <w:r w:rsidRPr="009C0A6F">
        <w:t>Bezpośrednio przed tynkowaniem podłoże należy oczyścić z kurzu szczotkami oraz usunąć plamy z rdzy i substancji tłustych. Nadmiernie suchą powierzchnię podłoża należy zwilżyć wodą.</w:t>
      </w:r>
    </w:p>
    <w:p w:rsidR="00AC04B2" w:rsidRPr="002E1551" w:rsidRDefault="00AC04B2" w:rsidP="00AC04B2">
      <w:pPr>
        <w:pStyle w:val="Wcicienormalne"/>
        <w:rPr>
          <w:b/>
        </w:rPr>
      </w:pPr>
      <w:r w:rsidRPr="002E1551">
        <w:rPr>
          <w:b/>
        </w:rPr>
        <w:t>Wykonywanie tynków tradycyjnych</w:t>
      </w:r>
    </w:p>
    <w:p w:rsidR="00AC04B2" w:rsidRPr="009C0A6F" w:rsidRDefault="00AC04B2" w:rsidP="00AC04B2">
      <w:pPr>
        <w:pStyle w:val="Wcicienormalne"/>
      </w:pPr>
      <w:r w:rsidRPr="009C0A6F">
        <w:t>Tynk trójwarstwowy powinien być wykonany z obrzutki, narzutu i gładzi. Narzut tynków wewnętrznych należy wykonać według pasów i listew kierunkowych.</w:t>
      </w:r>
    </w:p>
    <w:p w:rsidR="00AC04B2" w:rsidRPr="009C0A6F" w:rsidRDefault="00AC04B2" w:rsidP="00AC04B2">
      <w:pPr>
        <w:pStyle w:val="Wcicienormalne"/>
      </w:pPr>
      <w:r w:rsidRPr="009C0A6F">
        <w:t xml:space="preserve">Gładź należy nanosić po związaniu warstwy narzutu, lecz przed jej stwardnieniem. </w:t>
      </w:r>
    </w:p>
    <w:p w:rsidR="00AC04B2" w:rsidRPr="009C0A6F" w:rsidRDefault="00AC04B2" w:rsidP="00AC04B2">
      <w:pPr>
        <w:pStyle w:val="Wcicienormalne"/>
      </w:pPr>
      <w:r w:rsidRPr="009C0A6F">
        <w:t>Należy stosować zaprawy cementowo-wapienne – w tynkach nie narażonych na zawilgocenie o stosunku 1:1:4, – w tynkach narażonych na zawilgocenie oraz w tynkach zewnętrznych o stosunku 1:1:2.</w:t>
      </w:r>
    </w:p>
    <w:p w:rsidR="00BC61B0" w:rsidRPr="00BC61B0" w:rsidRDefault="00BC61B0" w:rsidP="00BC61B0">
      <w:pPr>
        <w:pStyle w:val="Wcicienormalne"/>
        <w:rPr>
          <w:b/>
        </w:rPr>
      </w:pPr>
      <w:r w:rsidRPr="00BC61B0">
        <w:rPr>
          <w:b/>
        </w:rPr>
        <w:t>Tynki cienkowarstwowe na warstwach izolacyjnych</w:t>
      </w:r>
    </w:p>
    <w:p w:rsidR="00AC04B2" w:rsidRPr="009C0A6F" w:rsidRDefault="00AC04B2" w:rsidP="00AC04B2">
      <w:pPr>
        <w:pStyle w:val="Wcicienormalne"/>
      </w:pPr>
      <w:r w:rsidRPr="009C0A6F">
        <w:t>Po związaniu wyschnięciu warstwy zbrojonej należy całą jej zewnętrzną powierzchnię zagruntować preparatem gruntującym. Przed przystąpieniem do aplikacji mineralnej wyprawy tynkarskiej należy całą zawartość opakowania rozrobić z wodą (w proporcjach podanych na opakowaniu produktu) i dokładnie wymieszać aż do uzyskania jednorodnej konsystencji. Odpowiednio przygotowaną zaprawę tynkarską nałożyć na podłoże cienką, równomierną warstwą przy użyciu pacy ze stali nierdzewnej. Następnie ściągnąć nadmiar nałożonego tynku do warstwy o grubości kruszywa. Następnie  wykonać zakładaną fakturę przez zatarcie nałożonego tynku płaską plastikową pacą (zgodnie z opisem umieszczonym na opakowaniu produktu). Operację zacierania wykonać przy niewielkim nacisku, równomiernie na całej powierzchni elewacji.</w:t>
      </w:r>
    </w:p>
    <w:p w:rsidR="00AC04B2" w:rsidRDefault="00AC04B2" w:rsidP="00AC04B2">
      <w:pPr>
        <w:pStyle w:val="Nagwek3"/>
      </w:pPr>
      <w:bookmarkStart w:id="941" w:name="_Toc223420803"/>
      <w:r>
        <w:t>Roboty montażowe stolarki i ślusarki otworowej</w:t>
      </w:r>
      <w:bookmarkEnd w:id="941"/>
    </w:p>
    <w:p w:rsidR="00AC04B2" w:rsidRPr="002E1551" w:rsidRDefault="00AC04B2" w:rsidP="00AC04B2">
      <w:pPr>
        <w:pStyle w:val="Wcicienormalne"/>
        <w:rPr>
          <w:b/>
        </w:rPr>
      </w:pPr>
      <w:r w:rsidRPr="002E1551">
        <w:rPr>
          <w:b/>
        </w:rPr>
        <w:t>Przygotowanie ościeży</w:t>
      </w:r>
    </w:p>
    <w:p w:rsidR="00AC04B2" w:rsidRPr="009C0A6F" w:rsidRDefault="00AC04B2" w:rsidP="00AC04B2">
      <w:pPr>
        <w:pStyle w:val="Wcicienormalne"/>
      </w:pPr>
      <w:r w:rsidRPr="009C0A6F">
        <w:t xml:space="preserve">Przed osadzeniem stolarki należy sprawdzić dokładność wykonania </w:t>
      </w:r>
      <w:proofErr w:type="spellStart"/>
      <w:r w:rsidRPr="009C0A6F">
        <w:t>ościeża</w:t>
      </w:r>
      <w:proofErr w:type="spellEnd"/>
      <w:r w:rsidRPr="009C0A6F">
        <w:t xml:space="preserve">, do którego ma przylegać ościeżnica. W przypadku występujących wad w wykonaniu </w:t>
      </w:r>
      <w:proofErr w:type="spellStart"/>
      <w:r w:rsidRPr="009C0A6F">
        <w:t>ościeża</w:t>
      </w:r>
      <w:proofErr w:type="spellEnd"/>
      <w:r w:rsidRPr="009C0A6F">
        <w:t xml:space="preserve"> lub zabrudzenia powierzchni </w:t>
      </w:r>
      <w:proofErr w:type="spellStart"/>
      <w:r w:rsidRPr="009C0A6F">
        <w:t>ościeża</w:t>
      </w:r>
      <w:proofErr w:type="spellEnd"/>
      <w:r w:rsidRPr="009C0A6F">
        <w:t>, ościeże należy naprawić i oczyścić.</w:t>
      </w:r>
    </w:p>
    <w:p w:rsidR="00AC04B2" w:rsidRPr="009C0A6F" w:rsidRDefault="00AC04B2" w:rsidP="00AC04B2">
      <w:pPr>
        <w:pStyle w:val="Wcicienormalne"/>
      </w:pPr>
      <w:r w:rsidRPr="009C0A6F">
        <w:t xml:space="preserve">Stolarkę okienną należy zamocować w punktach rozmieszczonych w </w:t>
      </w:r>
      <w:proofErr w:type="spellStart"/>
      <w:r w:rsidRPr="009C0A6F">
        <w:t>ościeżu</w:t>
      </w:r>
      <w:proofErr w:type="spellEnd"/>
      <w:r w:rsidRPr="009C0A6F">
        <w:t xml:space="preserve"> zgodnie z wymaganiami podanymi w poniższej tabeli.</w:t>
      </w:r>
    </w:p>
    <w:p w:rsidR="00AC04B2" w:rsidRPr="00CD5BE6" w:rsidRDefault="00AC04B2" w:rsidP="00AC04B2">
      <w:pPr>
        <w:pStyle w:val="Akapitzlist"/>
        <w:spacing w:after="0" w:line="360" w:lineRule="auto"/>
        <w:ind w:left="0"/>
        <w:rPr>
          <w:sz w:val="20"/>
          <w:szCs w:val="20"/>
        </w:rPr>
      </w:pPr>
    </w:p>
    <w:tbl>
      <w:tblPr>
        <w:tblW w:w="0" w:type="auto"/>
        <w:tblInd w:w="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87"/>
        <w:gridCol w:w="1591"/>
        <w:gridCol w:w="1368"/>
        <w:gridCol w:w="1899"/>
        <w:gridCol w:w="1899"/>
      </w:tblGrid>
      <w:tr w:rsidR="00AC04B2" w:rsidRPr="00A41D65" w:rsidTr="00F4246C">
        <w:trPr>
          <w:cantSplit/>
        </w:trPr>
        <w:tc>
          <w:tcPr>
            <w:tcW w:w="3078" w:type="dxa"/>
            <w:gridSpan w:val="2"/>
            <w:vAlign w:val="center"/>
          </w:tcPr>
          <w:p w:rsidR="00AC04B2" w:rsidRPr="009C0A6F" w:rsidRDefault="00AC04B2" w:rsidP="00F4246C">
            <w:pPr>
              <w:rPr>
                <w:rFonts w:ascii="Arial" w:hAnsi="Arial" w:cs="Arial"/>
                <w:color w:val="000000"/>
                <w:sz w:val="20"/>
              </w:rPr>
            </w:pPr>
            <w:r w:rsidRPr="009C0A6F">
              <w:rPr>
                <w:rFonts w:ascii="Arial" w:hAnsi="Arial" w:cs="Arial"/>
                <w:color w:val="000000"/>
                <w:sz w:val="20"/>
              </w:rPr>
              <w:t>Wymiary zewnętrzne (cm)</w:t>
            </w:r>
          </w:p>
        </w:tc>
        <w:tc>
          <w:tcPr>
            <w:tcW w:w="1368" w:type="dxa"/>
            <w:vMerge w:val="restart"/>
            <w:vAlign w:val="center"/>
          </w:tcPr>
          <w:p w:rsidR="00AC04B2" w:rsidRPr="009C0A6F" w:rsidRDefault="00AC04B2" w:rsidP="00F4246C">
            <w:pPr>
              <w:rPr>
                <w:rFonts w:ascii="Arial" w:hAnsi="Arial" w:cs="Arial"/>
                <w:color w:val="000000"/>
                <w:sz w:val="20"/>
              </w:rPr>
            </w:pPr>
            <w:r w:rsidRPr="009C0A6F">
              <w:rPr>
                <w:rFonts w:ascii="Arial" w:hAnsi="Arial" w:cs="Arial"/>
                <w:color w:val="000000"/>
                <w:sz w:val="20"/>
              </w:rPr>
              <w:t>Liczba punktów zamocowań</w:t>
            </w:r>
          </w:p>
        </w:tc>
        <w:tc>
          <w:tcPr>
            <w:tcW w:w="3798" w:type="dxa"/>
            <w:gridSpan w:val="2"/>
            <w:vAlign w:val="center"/>
          </w:tcPr>
          <w:p w:rsidR="00AC04B2" w:rsidRPr="009C0A6F" w:rsidRDefault="00AC04B2" w:rsidP="00F4246C">
            <w:pPr>
              <w:rPr>
                <w:rFonts w:ascii="Arial" w:hAnsi="Arial" w:cs="Arial"/>
                <w:color w:val="000000"/>
                <w:sz w:val="20"/>
              </w:rPr>
            </w:pPr>
            <w:r w:rsidRPr="009C0A6F">
              <w:rPr>
                <w:rFonts w:ascii="Arial" w:hAnsi="Arial" w:cs="Arial"/>
                <w:color w:val="000000"/>
                <w:sz w:val="20"/>
              </w:rPr>
              <w:t>Rozmieszczenie  punktów zamocowań</w:t>
            </w:r>
          </w:p>
        </w:tc>
      </w:tr>
      <w:tr w:rsidR="00AC04B2" w:rsidRPr="00A41D65" w:rsidTr="00F4246C">
        <w:trPr>
          <w:cantSplit/>
        </w:trPr>
        <w:tc>
          <w:tcPr>
            <w:tcW w:w="1487" w:type="dxa"/>
            <w:vAlign w:val="center"/>
          </w:tcPr>
          <w:p w:rsidR="00AC04B2" w:rsidRPr="009C0A6F" w:rsidRDefault="00AC04B2" w:rsidP="00F4246C">
            <w:pPr>
              <w:rPr>
                <w:rFonts w:ascii="Arial" w:hAnsi="Arial" w:cs="Arial"/>
                <w:color w:val="000000"/>
                <w:sz w:val="20"/>
              </w:rPr>
            </w:pPr>
            <w:r w:rsidRPr="009C0A6F">
              <w:rPr>
                <w:rFonts w:ascii="Arial" w:hAnsi="Arial" w:cs="Arial"/>
                <w:color w:val="000000"/>
                <w:sz w:val="20"/>
              </w:rPr>
              <w:t>wysokość</w:t>
            </w:r>
          </w:p>
        </w:tc>
        <w:tc>
          <w:tcPr>
            <w:tcW w:w="1591" w:type="dxa"/>
            <w:vAlign w:val="center"/>
          </w:tcPr>
          <w:p w:rsidR="00AC04B2" w:rsidRPr="009C0A6F" w:rsidRDefault="00AC04B2" w:rsidP="00F4246C">
            <w:pPr>
              <w:rPr>
                <w:rFonts w:ascii="Arial" w:hAnsi="Arial" w:cs="Arial"/>
                <w:color w:val="000000"/>
                <w:sz w:val="20"/>
              </w:rPr>
            </w:pPr>
            <w:r w:rsidRPr="009C0A6F">
              <w:rPr>
                <w:rFonts w:ascii="Arial" w:hAnsi="Arial" w:cs="Arial"/>
                <w:color w:val="000000"/>
                <w:sz w:val="20"/>
              </w:rPr>
              <w:t>szerokość</w:t>
            </w:r>
          </w:p>
        </w:tc>
        <w:tc>
          <w:tcPr>
            <w:tcW w:w="1368" w:type="dxa"/>
            <w:vMerge/>
            <w:vAlign w:val="center"/>
          </w:tcPr>
          <w:p w:rsidR="00AC04B2" w:rsidRPr="009C0A6F" w:rsidRDefault="00AC04B2" w:rsidP="00F4246C">
            <w:pPr>
              <w:rPr>
                <w:rFonts w:ascii="Arial" w:hAnsi="Arial" w:cs="Arial"/>
                <w:color w:val="000000"/>
                <w:sz w:val="20"/>
              </w:rPr>
            </w:pPr>
          </w:p>
        </w:tc>
        <w:tc>
          <w:tcPr>
            <w:tcW w:w="1899" w:type="dxa"/>
            <w:vAlign w:val="center"/>
          </w:tcPr>
          <w:p w:rsidR="00AC04B2" w:rsidRPr="009C0A6F" w:rsidRDefault="00AC04B2" w:rsidP="00F4246C">
            <w:pPr>
              <w:rPr>
                <w:rFonts w:ascii="Arial" w:hAnsi="Arial" w:cs="Arial"/>
                <w:color w:val="000000"/>
                <w:sz w:val="20"/>
              </w:rPr>
            </w:pPr>
            <w:r w:rsidRPr="009C0A6F">
              <w:rPr>
                <w:rFonts w:ascii="Arial" w:hAnsi="Arial" w:cs="Arial"/>
                <w:color w:val="000000"/>
                <w:sz w:val="20"/>
              </w:rPr>
              <w:t>w nadprożu i progu</w:t>
            </w:r>
          </w:p>
        </w:tc>
        <w:tc>
          <w:tcPr>
            <w:tcW w:w="1899" w:type="dxa"/>
            <w:vAlign w:val="center"/>
          </w:tcPr>
          <w:p w:rsidR="00AC04B2" w:rsidRPr="009C0A6F" w:rsidRDefault="00AC04B2" w:rsidP="00F4246C">
            <w:pPr>
              <w:rPr>
                <w:rFonts w:ascii="Arial" w:hAnsi="Arial" w:cs="Arial"/>
                <w:color w:val="000000"/>
                <w:sz w:val="20"/>
              </w:rPr>
            </w:pPr>
            <w:r w:rsidRPr="009C0A6F">
              <w:rPr>
                <w:rFonts w:ascii="Arial" w:hAnsi="Arial" w:cs="Arial"/>
                <w:color w:val="000000"/>
                <w:sz w:val="20"/>
              </w:rPr>
              <w:t>na słupku</w:t>
            </w:r>
          </w:p>
        </w:tc>
      </w:tr>
      <w:tr w:rsidR="00AC04B2" w:rsidRPr="00A41D65" w:rsidTr="00F4246C">
        <w:tc>
          <w:tcPr>
            <w:tcW w:w="1487" w:type="dxa"/>
            <w:vAlign w:val="center"/>
          </w:tcPr>
          <w:p w:rsidR="00AC04B2" w:rsidRPr="009C0A6F" w:rsidRDefault="00AC04B2" w:rsidP="00F4246C">
            <w:pPr>
              <w:rPr>
                <w:rFonts w:ascii="Arial" w:hAnsi="Arial" w:cs="Arial"/>
                <w:color w:val="000000"/>
                <w:sz w:val="20"/>
              </w:rPr>
            </w:pPr>
            <w:r w:rsidRPr="009C0A6F">
              <w:rPr>
                <w:rFonts w:ascii="Arial" w:hAnsi="Arial" w:cs="Arial"/>
                <w:color w:val="000000"/>
                <w:sz w:val="20"/>
              </w:rPr>
              <w:t>Do 150</w:t>
            </w:r>
          </w:p>
        </w:tc>
        <w:tc>
          <w:tcPr>
            <w:tcW w:w="1591" w:type="dxa"/>
            <w:vAlign w:val="center"/>
          </w:tcPr>
          <w:p w:rsidR="00AC04B2" w:rsidRPr="009C0A6F" w:rsidRDefault="00AC04B2" w:rsidP="00F4246C">
            <w:pPr>
              <w:rPr>
                <w:rFonts w:ascii="Arial" w:hAnsi="Arial" w:cs="Arial"/>
                <w:color w:val="000000"/>
                <w:sz w:val="20"/>
              </w:rPr>
            </w:pPr>
            <w:r w:rsidRPr="009C0A6F">
              <w:rPr>
                <w:rFonts w:ascii="Arial" w:hAnsi="Arial" w:cs="Arial"/>
                <w:color w:val="000000"/>
                <w:sz w:val="20"/>
              </w:rPr>
              <w:t>do 150</w:t>
            </w:r>
          </w:p>
        </w:tc>
        <w:tc>
          <w:tcPr>
            <w:tcW w:w="1368" w:type="dxa"/>
            <w:vAlign w:val="center"/>
          </w:tcPr>
          <w:p w:rsidR="00AC04B2" w:rsidRPr="009C0A6F" w:rsidRDefault="00AC04B2" w:rsidP="00F4246C">
            <w:pPr>
              <w:rPr>
                <w:rFonts w:ascii="Arial" w:hAnsi="Arial" w:cs="Arial"/>
                <w:color w:val="000000"/>
                <w:sz w:val="20"/>
              </w:rPr>
            </w:pPr>
            <w:r w:rsidRPr="009C0A6F">
              <w:rPr>
                <w:rFonts w:ascii="Arial" w:hAnsi="Arial" w:cs="Arial"/>
                <w:color w:val="000000"/>
                <w:sz w:val="20"/>
              </w:rPr>
              <w:t>4</w:t>
            </w:r>
          </w:p>
        </w:tc>
        <w:tc>
          <w:tcPr>
            <w:tcW w:w="1899" w:type="dxa"/>
            <w:vAlign w:val="center"/>
          </w:tcPr>
          <w:p w:rsidR="00AC04B2" w:rsidRPr="009C0A6F" w:rsidRDefault="00AC04B2" w:rsidP="00F4246C">
            <w:pPr>
              <w:rPr>
                <w:rFonts w:ascii="Arial" w:hAnsi="Arial" w:cs="Arial"/>
                <w:color w:val="000000"/>
                <w:sz w:val="20"/>
              </w:rPr>
            </w:pPr>
            <w:r w:rsidRPr="009C0A6F">
              <w:rPr>
                <w:rFonts w:ascii="Arial" w:hAnsi="Arial" w:cs="Arial"/>
                <w:color w:val="000000"/>
                <w:sz w:val="20"/>
              </w:rPr>
              <w:t>nie mocuje się</w:t>
            </w:r>
          </w:p>
        </w:tc>
        <w:tc>
          <w:tcPr>
            <w:tcW w:w="1899" w:type="dxa"/>
            <w:vAlign w:val="center"/>
          </w:tcPr>
          <w:p w:rsidR="00AC04B2" w:rsidRPr="009C0A6F" w:rsidRDefault="00AC04B2" w:rsidP="00F4246C">
            <w:pPr>
              <w:rPr>
                <w:rFonts w:ascii="Arial" w:hAnsi="Arial" w:cs="Arial"/>
                <w:color w:val="000000"/>
                <w:sz w:val="20"/>
              </w:rPr>
            </w:pPr>
            <w:r w:rsidRPr="009C0A6F">
              <w:rPr>
                <w:rFonts w:ascii="Arial" w:hAnsi="Arial" w:cs="Arial"/>
                <w:color w:val="000000"/>
                <w:sz w:val="20"/>
              </w:rPr>
              <w:t>po 2</w:t>
            </w:r>
          </w:p>
        </w:tc>
      </w:tr>
      <w:tr w:rsidR="00AC04B2" w:rsidRPr="00A41D65" w:rsidTr="00F4246C">
        <w:tc>
          <w:tcPr>
            <w:tcW w:w="1487" w:type="dxa"/>
            <w:vAlign w:val="center"/>
          </w:tcPr>
          <w:p w:rsidR="00AC04B2" w:rsidRPr="009C0A6F" w:rsidRDefault="00AC04B2" w:rsidP="00F4246C">
            <w:pPr>
              <w:rPr>
                <w:rFonts w:ascii="Arial" w:hAnsi="Arial" w:cs="Arial"/>
                <w:color w:val="000000"/>
                <w:sz w:val="20"/>
              </w:rPr>
            </w:pPr>
          </w:p>
        </w:tc>
        <w:tc>
          <w:tcPr>
            <w:tcW w:w="1591" w:type="dxa"/>
            <w:vAlign w:val="center"/>
          </w:tcPr>
          <w:p w:rsidR="00AC04B2" w:rsidRPr="009C0A6F" w:rsidRDefault="00AC04B2" w:rsidP="00F4246C">
            <w:pPr>
              <w:rPr>
                <w:rFonts w:ascii="Arial" w:hAnsi="Arial" w:cs="Arial"/>
                <w:color w:val="000000"/>
                <w:sz w:val="20"/>
              </w:rPr>
            </w:pPr>
            <w:r w:rsidRPr="009C0A6F">
              <w:rPr>
                <w:rFonts w:ascii="Arial" w:hAnsi="Arial" w:cs="Arial"/>
                <w:color w:val="000000"/>
                <w:sz w:val="20"/>
              </w:rPr>
              <w:t>150÷200</w:t>
            </w:r>
          </w:p>
        </w:tc>
        <w:tc>
          <w:tcPr>
            <w:tcW w:w="1368" w:type="dxa"/>
            <w:vAlign w:val="center"/>
          </w:tcPr>
          <w:p w:rsidR="00AC04B2" w:rsidRPr="009C0A6F" w:rsidRDefault="00AC04B2" w:rsidP="00F4246C">
            <w:pPr>
              <w:rPr>
                <w:rFonts w:ascii="Arial" w:hAnsi="Arial" w:cs="Arial"/>
                <w:color w:val="000000"/>
                <w:sz w:val="20"/>
              </w:rPr>
            </w:pPr>
            <w:r w:rsidRPr="009C0A6F">
              <w:rPr>
                <w:rFonts w:ascii="Arial" w:hAnsi="Arial" w:cs="Arial"/>
                <w:color w:val="000000"/>
                <w:sz w:val="20"/>
              </w:rPr>
              <w:t>6</w:t>
            </w:r>
          </w:p>
        </w:tc>
        <w:tc>
          <w:tcPr>
            <w:tcW w:w="1899" w:type="dxa"/>
            <w:vAlign w:val="center"/>
          </w:tcPr>
          <w:p w:rsidR="00AC04B2" w:rsidRPr="009C0A6F" w:rsidRDefault="00AC04B2" w:rsidP="00F4246C">
            <w:pPr>
              <w:rPr>
                <w:rFonts w:ascii="Arial" w:hAnsi="Arial" w:cs="Arial"/>
                <w:color w:val="000000"/>
                <w:sz w:val="20"/>
              </w:rPr>
            </w:pPr>
            <w:r w:rsidRPr="009C0A6F">
              <w:rPr>
                <w:rFonts w:ascii="Arial" w:hAnsi="Arial" w:cs="Arial"/>
                <w:color w:val="000000"/>
                <w:sz w:val="20"/>
              </w:rPr>
              <w:t>po 2</w:t>
            </w:r>
          </w:p>
        </w:tc>
        <w:tc>
          <w:tcPr>
            <w:tcW w:w="1899" w:type="dxa"/>
            <w:vAlign w:val="center"/>
          </w:tcPr>
          <w:p w:rsidR="00AC04B2" w:rsidRPr="009C0A6F" w:rsidRDefault="00AC04B2" w:rsidP="00F4246C">
            <w:pPr>
              <w:rPr>
                <w:rFonts w:ascii="Arial" w:hAnsi="Arial" w:cs="Arial"/>
                <w:color w:val="000000"/>
                <w:sz w:val="20"/>
              </w:rPr>
            </w:pPr>
            <w:r w:rsidRPr="009C0A6F">
              <w:rPr>
                <w:rFonts w:ascii="Arial" w:hAnsi="Arial" w:cs="Arial"/>
                <w:color w:val="000000"/>
                <w:sz w:val="20"/>
              </w:rPr>
              <w:t>po 2</w:t>
            </w:r>
          </w:p>
        </w:tc>
      </w:tr>
      <w:tr w:rsidR="00AC04B2" w:rsidRPr="00A41D65" w:rsidTr="00F4246C">
        <w:tc>
          <w:tcPr>
            <w:tcW w:w="1487" w:type="dxa"/>
            <w:vAlign w:val="center"/>
          </w:tcPr>
          <w:p w:rsidR="00AC04B2" w:rsidRPr="009C0A6F" w:rsidRDefault="00AC04B2" w:rsidP="00F4246C">
            <w:pPr>
              <w:rPr>
                <w:rFonts w:ascii="Arial" w:hAnsi="Arial" w:cs="Arial"/>
                <w:color w:val="000000"/>
                <w:sz w:val="20"/>
              </w:rPr>
            </w:pPr>
          </w:p>
        </w:tc>
        <w:tc>
          <w:tcPr>
            <w:tcW w:w="1591" w:type="dxa"/>
            <w:vAlign w:val="center"/>
          </w:tcPr>
          <w:p w:rsidR="00AC04B2" w:rsidRPr="009C0A6F" w:rsidRDefault="00AC04B2" w:rsidP="00F4246C">
            <w:pPr>
              <w:rPr>
                <w:rFonts w:ascii="Arial" w:hAnsi="Arial" w:cs="Arial"/>
                <w:color w:val="000000"/>
                <w:sz w:val="20"/>
              </w:rPr>
            </w:pPr>
            <w:r w:rsidRPr="009C0A6F">
              <w:rPr>
                <w:rFonts w:ascii="Arial" w:hAnsi="Arial" w:cs="Arial"/>
                <w:color w:val="000000"/>
                <w:sz w:val="20"/>
              </w:rPr>
              <w:t>powyżej 200</w:t>
            </w:r>
          </w:p>
        </w:tc>
        <w:tc>
          <w:tcPr>
            <w:tcW w:w="1368" w:type="dxa"/>
            <w:vAlign w:val="center"/>
          </w:tcPr>
          <w:p w:rsidR="00AC04B2" w:rsidRPr="009C0A6F" w:rsidRDefault="00AC04B2" w:rsidP="00F4246C">
            <w:pPr>
              <w:rPr>
                <w:rFonts w:ascii="Arial" w:hAnsi="Arial" w:cs="Arial"/>
                <w:color w:val="000000"/>
                <w:sz w:val="20"/>
              </w:rPr>
            </w:pPr>
            <w:r w:rsidRPr="009C0A6F">
              <w:rPr>
                <w:rFonts w:ascii="Arial" w:hAnsi="Arial" w:cs="Arial"/>
                <w:color w:val="000000"/>
                <w:sz w:val="20"/>
              </w:rPr>
              <w:t>8</w:t>
            </w:r>
          </w:p>
        </w:tc>
        <w:tc>
          <w:tcPr>
            <w:tcW w:w="1899" w:type="dxa"/>
            <w:vAlign w:val="center"/>
          </w:tcPr>
          <w:p w:rsidR="00AC04B2" w:rsidRPr="009C0A6F" w:rsidRDefault="00AC04B2" w:rsidP="00F4246C">
            <w:pPr>
              <w:rPr>
                <w:rFonts w:ascii="Arial" w:hAnsi="Arial" w:cs="Arial"/>
                <w:color w:val="000000"/>
                <w:sz w:val="20"/>
              </w:rPr>
            </w:pPr>
            <w:r w:rsidRPr="009C0A6F">
              <w:rPr>
                <w:rFonts w:ascii="Arial" w:hAnsi="Arial" w:cs="Arial"/>
                <w:color w:val="000000"/>
                <w:sz w:val="20"/>
              </w:rPr>
              <w:t>po 3</w:t>
            </w:r>
          </w:p>
        </w:tc>
        <w:tc>
          <w:tcPr>
            <w:tcW w:w="1899" w:type="dxa"/>
            <w:vAlign w:val="center"/>
          </w:tcPr>
          <w:p w:rsidR="00AC04B2" w:rsidRPr="009C0A6F" w:rsidRDefault="00AC04B2" w:rsidP="00F4246C">
            <w:pPr>
              <w:rPr>
                <w:rFonts w:ascii="Arial" w:hAnsi="Arial" w:cs="Arial"/>
                <w:color w:val="000000"/>
                <w:sz w:val="20"/>
              </w:rPr>
            </w:pPr>
            <w:r w:rsidRPr="009C0A6F">
              <w:rPr>
                <w:rFonts w:ascii="Arial" w:hAnsi="Arial" w:cs="Arial"/>
                <w:color w:val="000000"/>
                <w:sz w:val="20"/>
              </w:rPr>
              <w:t>po 2</w:t>
            </w:r>
          </w:p>
        </w:tc>
      </w:tr>
      <w:tr w:rsidR="00AC04B2" w:rsidRPr="00A41D65" w:rsidTr="00F4246C">
        <w:tc>
          <w:tcPr>
            <w:tcW w:w="1487" w:type="dxa"/>
            <w:vAlign w:val="center"/>
          </w:tcPr>
          <w:p w:rsidR="00AC04B2" w:rsidRPr="009C0A6F" w:rsidRDefault="00AC04B2" w:rsidP="00F4246C">
            <w:pPr>
              <w:rPr>
                <w:rFonts w:ascii="Arial" w:hAnsi="Arial" w:cs="Arial"/>
                <w:color w:val="000000"/>
                <w:sz w:val="20"/>
              </w:rPr>
            </w:pPr>
            <w:r w:rsidRPr="009C0A6F">
              <w:rPr>
                <w:rFonts w:ascii="Arial" w:hAnsi="Arial" w:cs="Arial"/>
                <w:color w:val="000000"/>
                <w:sz w:val="20"/>
              </w:rPr>
              <w:t>Powyżej 150</w:t>
            </w:r>
          </w:p>
        </w:tc>
        <w:tc>
          <w:tcPr>
            <w:tcW w:w="1591" w:type="dxa"/>
            <w:vAlign w:val="center"/>
          </w:tcPr>
          <w:p w:rsidR="00AC04B2" w:rsidRPr="009C0A6F" w:rsidRDefault="00AC04B2" w:rsidP="00F4246C">
            <w:pPr>
              <w:rPr>
                <w:rFonts w:ascii="Arial" w:hAnsi="Arial" w:cs="Arial"/>
                <w:color w:val="000000"/>
                <w:sz w:val="20"/>
              </w:rPr>
            </w:pPr>
            <w:r w:rsidRPr="009C0A6F">
              <w:rPr>
                <w:rFonts w:ascii="Arial" w:hAnsi="Arial" w:cs="Arial"/>
                <w:color w:val="000000"/>
                <w:sz w:val="20"/>
              </w:rPr>
              <w:t>do 150</w:t>
            </w:r>
          </w:p>
        </w:tc>
        <w:tc>
          <w:tcPr>
            <w:tcW w:w="1368" w:type="dxa"/>
            <w:vAlign w:val="center"/>
          </w:tcPr>
          <w:p w:rsidR="00AC04B2" w:rsidRPr="009C0A6F" w:rsidRDefault="00AC04B2" w:rsidP="00F4246C">
            <w:pPr>
              <w:rPr>
                <w:rFonts w:ascii="Arial" w:hAnsi="Arial" w:cs="Arial"/>
                <w:color w:val="000000"/>
                <w:sz w:val="20"/>
              </w:rPr>
            </w:pPr>
            <w:r w:rsidRPr="009C0A6F">
              <w:rPr>
                <w:rFonts w:ascii="Arial" w:hAnsi="Arial" w:cs="Arial"/>
                <w:color w:val="000000"/>
                <w:sz w:val="20"/>
              </w:rPr>
              <w:t>6</w:t>
            </w:r>
          </w:p>
        </w:tc>
        <w:tc>
          <w:tcPr>
            <w:tcW w:w="1899" w:type="dxa"/>
            <w:vAlign w:val="center"/>
          </w:tcPr>
          <w:p w:rsidR="00AC04B2" w:rsidRPr="009C0A6F" w:rsidRDefault="00AC04B2" w:rsidP="00F4246C">
            <w:pPr>
              <w:rPr>
                <w:rFonts w:ascii="Arial" w:hAnsi="Arial" w:cs="Arial"/>
                <w:color w:val="000000"/>
                <w:sz w:val="20"/>
              </w:rPr>
            </w:pPr>
            <w:r w:rsidRPr="009C0A6F">
              <w:rPr>
                <w:rFonts w:ascii="Arial" w:hAnsi="Arial" w:cs="Arial"/>
                <w:color w:val="000000"/>
                <w:sz w:val="20"/>
              </w:rPr>
              <w:t>nie mocuje się</w:t>
            </w:r>
          </w:p>
        </w:tc>
        <w:tc>
          <w:tcPr>
            <w:tcW w:w="1899" w:type="dxa"/>
            <w:vAlign w:val="center"/>
          </w:tcPr>
          <w:p w:rsidR="00AC04B2" w:rsidRPr="009C0A6F" w:rsidRDefault="00AC04B2" w:rsidP="00F4246C">
            <w:pPr>
              <w:rPr>
                <w:rFonts w:ascii="Arial" w:hAnsi="Arial" w:cs="Arial"/>
                <w:color w:val="000000"/>
                <w:sz w:val="20"/>
              </w:rPr>
            </w:pPr>
            <w:r w:rsidRPr="009C0A6F">
              <w:rPr>
                <w:rFonts w:ascii="Arial" w:hAnsi="Arial" w:cs="Arial"/>
                <w:color w:val="000000"/>
                <w:sz w:val="20"/>
              </w:rPr>
              <w:t>po 3</w:t>
            </w:r>
          </w:p>
        </w:tc>
      </w:tr>
      <w:tr w:rsidR="00AC04B2" w:rsidRPr="00A41D65" w:rsidTr="00F4246C">
        <w:tc>
          <w:tcPr>
            <w:tcW w:w="1487" w:type="dxa"/>
            <w:vAlign w:val="center"/>
          </w:tcPr>
          <w:p w:rsidR="00AC04B2" w:rsidRPr="009C0A6F" w:rsidRDefault="00AC04B2" w:rsidP="00F4246C">
            <w:pPr>
              <w:rPr>
                <w:rFonts w:ascii="Arial" w:hAnsi="Arial" w:cs="Arial"/>
                <w:color w:val="000000"/>
                <w:sz w:val="20"/>
              </w:rPr>
            </w:pPr>
          </w:p>
        </w:tc>
        <w:tc>
          <w:tcPr>
            <w:tcW w:w="1591" w:type="dxa"/>
            <w:vAlign w:val="center"/>
          </w:tcPr>
          <w:p w:rsidR="00AC04B2" w:rsidRPr="009C0A6F" w:rsidRDefault="00AC04B2" w:rsidP="00F4246C">
            <w:pPr>
              <w:rPr>
                <w:rFonts w:ascii="Arial" w:hAnsi="Arial" w:cs="Arial"/>
                <w:color w:val="000000"/>
                <w:sz w:val="20"/>
              </w:rPr>
            </w:pPr>
            <w:r w:rsidRPr="009C0A6F">
              <w:rPr>
                <w:rFonts w:ascii="Arial" w:hAnsi="Arial" w:cs="Arial"/>
                <w:color w:val="000000"/>
                <w:sz w:val="20"/>
              </w:rPr>
              <w:t>150÷200</w:t>
            </w:r>
          </w:p>
        </w:tc>
        <w:tc>
          <w:tcPr>
            <w:tcW w:w="1368" w:type="dxa"/>
            <w:vAlign w:val="center"/>
          </w:tcPr>
          <w:p w:rsidR="00AC04B2" w:rsidRPr="009C0A6F" w:rsidRDefault="00AC04B2" w:rsidP="00F4246C">
            <w:pPr>
              <w:rPr>
                <w:rFonts w:ascii="Arial" w:hAnsi="Arial" w:cs="Arial"/>
                <w:color w:val="000000"/>
                <w:sz w:val="20"/>
              </w:rPr>
            </w:pPr>
            <w:r w:rsidRPr="009C0A6F">
              <w:rPr>
                <w:rFonts w:ascii="Arial" w:hAnsi="Arial" w:cs="Arial"/>
                <w:color w:val="000000"/>
                <w:sz w:val="20"/>
              </w:rPr>
              <w:t>8</w:t>
            </w:r>
          </w:p>
        </w:tc>
        <w:tc>
          <w:tcPr>
            <w:tcW w:w="1899" w:type="dxa"/>
            <w:vAlign w:val="center"/>
          </w:tcPr>
          <w:p w:rsidR="00AC04B2" w:rsidRPr="009C0A6F" w:rsidRDefault="00AC04B2" w:rsidP="00F4246C">
            <w:pPr>
              <w:rPr>
                <w:rFonts w:ascii="Arial" w:hAnsi="Arial" w:cs="Arial"/>
                <w:color w:val="000000"/>
                <w:sz w:val="20"/>
              </w:rPr>
            </w:pPr>
            <w:r w:rsidRPr="009C0A6F">
              <w:rPr>
                <w:rFonts w:ascii="Arial" w:hAnsi="Arial" w:cs="Arial"/>
                <w:color w:val="000000"/>
                <w:sz w:val="20"/>
              </w:rPr>
              <w:t>po 1</w:t>
            </w:r>
          </w:p>
        </w:tc>
        <w:tc>
          <w:tcPr>
            <w:tcW w:w="1899" w:type="dxa"/>
            <w:vAlign w:val="center"/>
          </w:tcPr>
          <w:p w:rsidR="00AC04B2" w:rsidRPr="009C0A6F" w:rsidRDefault="00AC04B2" w:rsidP="00F4246C">
            <w:pPr>
              <w:rPr>
                <w:rFonts w:ascii="Arial" w:hAnsi="Arial" w:cs="Arial"/>
                <w:color w:val="000000"/>
                <w:sz w:val="20"/>
              </w:rPr>
            </w:pPr>
            <w:r w:rsidRPr="009C0A6F">
              <w:rPr>
                <w:rFonts w:ascii="Arial" w:hAnsi="Arial" w:cs="Arial"/>
                <w:color w:val="000000"/>
                <w:sz w:val="20"/>
              </w:rPr>
              <w:t>po 3</w:t>
            </w:r>
          </w:p>
        </w:tc>
      </w:tr>
      <w:tr w:rsidR="00AC04B2" w:rsidRPr="00A41D65" w:rsidTr="00F4246C">
        <w:tc>
          <w:tcPr>
            <w:tcW w:w="1487" w:type="dxa"/>
            <w:vAlign w:val="center"/>
          </w:tcPr>
          <w:p w:rsidR="00AC04B2" w:rsidRPr="009C0A6F" w:rsidRDefault="00AC04B2" w:rsidP="00F4246C">
            <w:pPr>
              <w:rPr>
                <w:rFonts w:ascii="Arial" w:hAnsi="Arial" w:cs="Arial"/>
                <w:color w:val="000000"/>
                <w:sz w:val="20"/>
              </w:rPr>
            </w:pPr>
          </w:p>
        </w:tc>
        <w:tc>
          <w:tcPr>
            <w:tcW w:w="1591" w:type="dxa"/>
            <w:vAlign w:val="center"/>
          </w:tcPr>
          <w:p w:rsidR="00AC04B2" w:rsidRPr="009C0A6F" w:rsidRDefault="00AC04B2" w:rsidP="00F4246C">
            <w:pPr>
              <w:rPr>
                <w:rFonts w:ascii="Arial" w:hAnsi="Arial" w:cs="Arial"/>
                <w:color w:val="000000"/>
                <w:sz w:val="20"/>
              </w:rPr>
            </w:pPr>
            <w:r w:rsidRPr="009C0A6F">
              <w:rPr>
                <w:rFonts w:ascii="Arial" w:hAnsi="Arial" w:cs="Arial"/>
                <w:color w:val="000000"/>
                <w:sz w:val="20"/>
              </w:rPr>
              <w:t>powyżej 200</w:t>
            </w:r>
          </w:p>
        </w:tc>
        <w:tc>
          <w:tcPr>
            <w:tcW w:w="1368" w:type="dxa"/>
            <w:vAlign w:val="center"/>
          </w:tcPr>
          <w:p w:rsidR="00AC04B2" w:rsidRPr="009C0A6F" w:rsidRDefault="00AC04B2" w:rsidP="00F4246C">
            <w:pPr>
              <w:rPr>
                <w:rFonts w:ascii="Arial" w:hAnsi="Arial" w:cs="Arial"/>
                <w:color w:val="000000"/>
                <w:sz w:val="20"/>
              </w:rPr>
            </w:pPr>
            <w:r w:rsidRPr="009C0A6F">
              <w:rPr>
                <w:rFonts w:ascii="Arial" w:hAnsi="Arial" w:cs="Arial"/>
                <w:color w:val="000000"/>
                <w:sz w:val="20"/>
              </w:rPr>
              <w:t>100</w:t>
            </w:r>
          </w:p>
        </w:tc>
        <w:tc>
          <w:tcPr>
            <w:tcW w:w="1899" w:type="dxa"/>
            <w:vAlign w:val="center"/>
          </w:tcPr>
          <w:p w:rsidR="00AC04B2" w:rsidRPr="009C0A6F" w:rsidRDefault="00AC04B2" w:rsidP="00F4246C">
            <w:pPr>
              <w:rPr>
                <w:rFonts w:ascii="Arial" w:hAnsi="Arial" w:cs="Arial"/>
                <w:color w:val="000000"/>
                <w:sz w:val="20"/>
              </w:rPr>
            </w:pPr>
            <w:r w:rsidRPr="009C0A6F">
              <w:rPr>
                <w:rFonts w:ascii="Arial" w:hAnsi="Arial" w:cs="Arial"/>
                <w:color w:val="000000"/>
                <w:sz w:val="20"/>
              </w:rPr>
              <w:t>po 2</w:t>
            </w:r>
          </w:p>
        </w:tc>
        <w:tc>
          <w:tcPr>
            <w:tcW w:w="1899" w:type="dxa"/>
            <w:vAlign w:val="center"/>
          </w:tcPr>
          <w:p w:rsidR="00AC04B2" w:rsidRPr="009C0A6F" w:rsidRDefault="00AC04B2" w:rsidP="00F4246C">
            <w:pPr>
              <w:pStyle w:val="z3"/>
              <w:widowControl/>
              <w:spacing w:before="0" w:line="240" w:lineRule="auto"/>
              <w:ind w:left="0"/>
              <w:jc w:val="left"/>
              <w:rPr>
                <w:rFonts w:ascii="Arial" w:hAnsi="Arial" w:cs="Arial"/>
                <w:sz w:val="20"/>
                <w:szCs w:val="20"/>
              </w:rPr>
            </w:pPr>
            <w:r w:rsidRPr="009C0A6F">
              <w:rPr>
                <w:rFonts w:ascii="Arial" w:hAnsi="Arial" w:cs="Arial"/>
                <w:sz w:val="20"/>
                <w:szCs w:val="20"/>
              </w:rPr>
              <w:t>po 3</w:t>
            </w:r>
          </w:p>
        </w:tc>
      </w:tr>
    </w:tbl>
    <w:p w:rsidR="00AC04B2" w:rsidRDefault="00AC04B2" w:rsidP="00AC04B2">
      <w:pPr>
        <w:pStyle w:val="Akapitzlist"/>
        <w:spacing w:after="0" w:line="360" w:lineRule="auto"/>
        <w:ind w:left="0"/>
        <w:rPr>
          <w:sz w:val="20"/>
          <w:szCs w:val="20"/>
        </w:rPr>
      </w:pPr>
    </w:p>
    <w:p w:rsidR="00AC04B2" w:rsidRPr="002E1551" w:rsidRDefault="00AC04B2" w:rsidP="00AC04B2">
      <w:pPr>
        <w:pStyle w:val="Wcicienormalne"/>
        <w:rPr>
          <w:b/>
        </w:rPr>
      </w:pPr>
      <w:r w:rsidRPr="002E1551">
        <w:rPr>
          <w:b/>
        </w:rPr>
        <w:t>Osadzenie i uszczelnienie stolarki</w:t>
      </w:r>
    </w:p>
    <w:p w:rsidR="00AC04B2" w:rsidRDefault="00AC04B2" w:rsidP="003C77E4">
      <w:pPr>
        <w:pStyle w:val="Wcicienormalne"/>
        <w:numPr>
          <w:ilvl w:val="0"/>
          <w:numId w:val="60"/>
        </w:numPr>
        <w:tabs>
          <w:tab w:val="clear" w:pos="851"/>
          <w:tab w:val="left" w:pos="709"/>
        </w:tabs>
        <w:spacing w:before="0" w:after="120"/>
      </w:pPr>
      <w:r>
        <w:t>Osadzenie stolarki okiennej</w:t>
      </w:r>
    </w:p>
    <w:p w:rsidR="00AC04B2" w:rsidRPr="00A41D65" w:rsidRDefault="00AC04B2" w:rsidP="00AC04B2">
      <w:pPr>
        <w:pStyle w:val="Wcicienormalne"/>
        <w:rPr>
          <w:rFonts w:cs="Arial"/>
        </w:rPr>
      </w:pPr>
      <w:r w:rsidRPr="00A41D65">
        <w:rPr>
          <w:rFonts w:cs="Arial"/>
        </w:rPr>
        <w:t>W sprawdzone i przygotowane ościeże należy wstawić stolarkę na podkładkach lub listwach. Elementy kotwiące osadzić w ościeżach.</w:t>
      </w:r>
    </w:p>
    <w:p w:rsidR="00AC04B2" w:rsidRPr="00A41D65" w:rsidRDefault="00AC04B2" w:rsidP="00AC04B2">
      <w:pPr>
        <w:pStyle w:val="Wcicienormalne"/>
        <w:rPr>
          <w:rFonts w:cs="Arial"/>
        </w:rPr>
      </w:pPr>
      <w:r w:rsidRPr="00A41D65">
        <w:rPr>
          <w:rFonts w:cs="Arial"/>
        </w:rPr>
        <w:t>Ustawienie okna należy sprawdzić w pionie i w poziomie.</w:t>
      </w:r>
    </w:p>
    <w:p w:rsidR="00AC04B2" w:rsidRPr="00A41D65" w:rsidRDefault="00AC04B2" w:rsidP="00AC04B2">
      <w:pPr>
        <w:pStyle w:val="Wcicienormalne"/>
        <w:rPr>
          <w:rFonts w:cs="Arial"/>
        </w:rPr>
      </w:pPr>
      <w:r w:rsidRPr="00A41D65">
        <w:rPr>
          <w:rFonts w:cs="Arial"/>
        </w:rPr>
        <w:t xml:space="preserve">Dopuszczalne odchylenie od pionu powinno być mniejsze od </w:t>
      </w:r>
      <w:smartTag w:uri="urn:schemas-microsoft-com:office:smarttags" w:element="metricconverter">
        <w:smartTagPr>
          <w:attr w:name="ProductID" w:val="1 mm"/>
        </w:smartTagPr>
        <w:r w:rsidRPr="00A41D65">
          <w:rPr>
            <w:rFonts w:cs="Arial"/>
          </w:rPr>
          <w:t>1 mm</w:t>
        </w:r>
      </w:smartTag>
      <w:r w:rsidRPr="00A41D65">
        <w:rPr>
          <w:rFonts w:cs="Arial"/>
        </w:rPr>
        <w:t xml:space="preserve"> na </w:t>
      </w:r>
      <w:smartTag w:uri="urn:schemas-microsoft-com:office:smarttags" w:element="metricconverter">
        <w:smartTagPr>
          <w:attr w:name="ProductID" w:val="1 m"/>
        </w:smartTagPr>
        <w:r w:rsidRPr="00A41D65">
          <w:rPr>
            <w:rFonts w:cs="Arial"/>
          </w:rPr>
          <w:t>1 m</w:t>
        </w:r>
      </w:smartTag>
      <w:r w:rsidRPr="00A41D65">
        <w:rPr>
          <w:rFonts w:cs="Arial"/>
        </w:rPr>
        <w:t xml:space="preserve"> wysokości okna, i nie więcej niż </w:t>
      </w:r>
      <w:smartTag w:uri="urn:schemas-microsoft-com:office:smarttags" w:element="metricconverter">
        <w:smartTagPr>
          <w:attr w:name="ProductID" w:val="3 mm"/>
        </w:smartTagPr>
        <w:r w:rsidRPr="00A41D65">
          <w:rPr>
            <w:rFonts w:cs="Arial"/>
          </w:rPr>
          <w:t xml:space="preserve">3 </w:t>
        </w:r>
        <w:proofErr w:type="spellStart"/>
        <w:r w:rsidRPr="00A41D65">
          <w:rPr>
            <w:rFonts w:cs="Arial"/>
          </w:rPr>
          <w:t>mm</w:t>
        </w:r>
      </w:smartTag>
      <w:proofErr w:type="spellEnd"/>
      <w:r w:rsidRPr="00A41D65">
        <w:rPr>
          <w:rFonts w:cs="Arial"/>
        </w:rPr>
        <w:t>.</w:t>
      </w:r>
    </w:p>
    <w:p w:rsidR="00AC04B2" w:rsidRPr="00A41D65" w:rsidRDefault="00AC04B2" w:rsidP="00AC04B2">
      <w:pPr>
        <w:pStyle w:val="Wcicienormalne"/>
        <w:rPr>
          <w:rFonts w:cs="Arial"/>
        </w:rPr>
      </w:pPr>
      <w:r w:rsidRPr="00A41D65">
        <w:rPr>
          <w:rFonts w:cs="Arial"/>
        </w:rPr>
        <w:t>Różnice wymiarów przekątnych nie powinny być większe od:</w:t>
      </w:r>
    </w:p>
    <w:p w:rsidR="00AC04B2" w:rsidRPr="00A41D65" w:rsidRDefault="00AC04B2" w:rsidP="00AC04B2">
      <w:pPr>
        <w:pStyle w:val="Wcicienormalne"/>
        <w:rPr>
          <w:rFonts w:cs="Arial"/>
        </w:rPr>
      </w:pPr>
      <w:smartTag w:uri="urn:schemas-microsoft-com:office:smarttags" w:element="metricconverter">
        <w:smartTagPr>
          <w:attr w:name="ProductID" w:val="2 mm"/>
        </w:smartTagPr>
        <w:r w:rsidRPr="00A41D65">
          <w:rPr>
            <w:rFonts w:cs="Arial"/>
          </w:rPr>
          <w:t>2 mm</w:t>
        </w:r>
      </w:smartTag>
      <w:r w:rsidRPr="00A41D65">
        <w:rPr>
          <w:rFonts w:cs="Arial"/>
        </w:rPr>
        <w:t xml:space="preserve"> przy długości przekątnej do </w:t>
      </w:r>
      <w:smartTag w:uri="urn:schemas-microsoft-com:office:smarttags" w:element="metricconverter">
        <w:smartTagPr>
          <w:attr w:name="ProductID" w:val="1 m"/>
        </w:smartTagPr>
        <w:r w:rsidRPr="00A41D65">
          <w:rPr>
            <w:rFonts w:cs="Arial"/>
          </w:rPr>
          <w:t>1 m</w:t>
        </w:r>
      </w:smartTag>
      <w:r w:rsidRPr="00A41D65">
        <w:rPr>
          <w:rFonts w:cs="Arial"/>
        </w:rPr>
        <w:t>,</w:t>
      </w:r>
    </w:p>
    <w:p w:rsidR="00AC04B2" w:rsidRPr="00A41D65" w:rsidRDefault="00AC04B2" w:rsidP="00AC04B2">
      <w:pPr>
        <w:pStyle w:val="Wcicienormalne"/>
        <w:rPr>
          <w:rFonts w:cs="Arial"/>
        </w:rPr>
      </w:pPr>
      <w:smartTag w:uri="urn:schemas-microsoft-com:office:smarttags" w:element="metricconverter">
        <w:smartTagPr>
          <w:attr w:name="ProductID" w:val="3 mm"/>
        </w:smartTagPr>
        <w:r w:rsidRPr="00A41D65">
          <w:rPr>
            <w:rFonts w:cs="Arial"/>
          </w:rPr>
          <w:t>3 mm</w:t>
        </w:r>
      </w:smartTag>
      <w:r w:rsidRPr="00A41D65">
        <w:rPr>
          <w:rFonts w:cs="Arial"/>
        </w:rPr>
        <w:t xml:space="preserve"> przy długości przekątnej do </w:t>
      </w:r>
      <w:smartTag w:uri="urn:schemas-microsoft-com:office:smarttags" w:element="metricconverter">
        <w:smartTagPr>
          <w:attr w:name="ProductID" w:val="2 m"/>
        </w:smartTagPr>
        <w:r w:rsidRPr="00A41D65">
          <w:rPr>
            <w:rFonts w:cs="Arial"/>
          </w:rPr>
          <w:t>2 m</w:t>
        </w:r>
      </w:smartTag>
      <w:r w:rsidRPr="00A41D65">
        <w:rPr>
          <w:rFonts w:cs="Arial"/>
        </w:rPr>
        <w:t>,</w:t>
      </w:r>
    </w:p>
    <w:p w:rsidR="00AC04B2" w:rsidRPr="00A41D65" w:rsidRDefault="00AC04B2" w:rsidP="00AC04B2">
      <w:pPr>
        <w:pStyle w:val="Wcicienormalne"/>
        <w:rPr>
          <w:rFonts w:cs="Arial"/>
        </w:rPr>
      </w:pPr>
      <w:smartTag w:uri="urn:schemas-microsoft-com:office:smarttags" w:element="metricconverter">
        <w:smartTagPr>
          <w:attr w:name="ProductID" w:val="4 mm"/>
        </w:smartTagPr>
        <w:r w:rsidRPr="00A41D65">
          <w:rPr>
            <w:rFonts w:cs="Arial"/>
          </w:rPr>
          <w:t>4 mm</w:t>
        </w:r>
      </w:smartTag>
      <w:r w:rsidRPr="00A41D65">
        <w:rPr>
          <w:rFonts w:cs="Arial"/>
        </w:rPr>
        <w:t xml:space="preserve"> przy długości przekątnej powyżej </w:t>
      </w:r>
      <w:smartTag w:uri="urn:schemas-microsoft-com:office:smarttags" w:element="metricconverter">
        <w:smartTagPr>
          <w:attr w:name="ProductID" w:val="2 m"/>
        </w:smartTagPr>
        <w:r w:rsidRPr="00A41D65">
          <w:rPr>
            <w:rFonts w:cs="Arial"/>
          </w:rPr>
          <w:t>2 m</w:t>
        </w:r>
      </w:smartTag>
      <w:r w:rsidRPr="00A41D65">
        <w:rPr>
          <w:rFonts w:cs="Arial"/>
        </w:rPr>
        <w:t>.</w:t>
      </w:r>
    </w:p>
    <w:p w:rsidR="00AC04B2" w:rsidRPr="00A41D65" w:rsidRDefault="00AC04B2" w:rsidP="00AC04B2">
      <w:pPr>
        <w:pStyle w:val="Wcicienormalne"/>
        <w:rPr>
          <w:rFonts w:cs="Arial"/>
        </w:rPr>
      </w:pPr>
      <w:r w:rsidRPr="00A41D65">
        <w:rPr>
          <w:rFonts w:cs="Arial"/>
        </w:rPr>
        <w:t xml:space="preserve">Zamocowane okno należy uszczelnić pod względem termicznym przez wypełnienie szczeliny między </w:t>
      </w:r>
      <w:proofErr w:type="spellStart"/>
      <w:r w:rsidR="00BC61B0">
        <w:rPr>
          <w:rFonts w:cs="Arial"/>
        </w:rPr>
        <w:t>oście</w:t>
      </w:r>
      <w:r w:rsidRPr="00A41D65">
        <w:rPr>
          <w:rFonts w:cs="Arial"/>
        </w:rPr>
        <w:t>żem</w:t>
      </w:r>
      <w:proofErr w:type="spellEnd"/>
      <w:r w:rsidRPr="00A41D65">
        <w:rPr>
          <w:rFonts w:cs="Arial"/>
        </w:rPr>
        <w:t xml:space="preserve"> a ościeżnicą pianką dopuszczoną do stosowania świadectwem ITB.</w:t>
      </w:r>
      <w:r w:rsidR="00BC61B0">
        <w:rPr>
          <w:rFonts w:cs="Arial"/>
        </w:rPr>
        <w:t xml:space="preserve"> </w:t>
      </w:r>
      <w:r w:rsidRPr="00A41D65">
        <w:rPr>
          <w:rFonts w:cs="Arial"/>
        </w:rPr>
        <w:t xml:space="preserve"> </w:t>
      </w:r>
      <w:r w:rsidR="00BC61B0" w:rsidRPr="00BC61B0">
        <w:rPr>
          <w:rFonts w:cs="Arial"/>
        </w:rPr>
        <w:t>Zaleca się stosowanie warstwowego - „ciepłego montażu” okien i drzwi zewnętrznych przy użyciu pianki izolacyjnej oraz taśm izolacyjnych</w:t>
      </w:r>
      <w:r w:rsidR="00BC61B0" w:rsidRPr="00A41D65">
        <w:rPr>
          <w:rFonts w:cs="Arial"/>
        </w:rPr>
        <w:t xml:space="preserve"> </w:t>
      </w:r>
      <w:r w:rsidRPr="00A41D65">
        <w:rPr>
          <w:rFonts w:cs="Arial"/>
        </w:rPr>
        <w:t>Osadzone okno po zmontowaniu należy dokładnie zamknąć.</w:t>
      </w:r>
    </w:p>
    <w:p w:rsidR="00AC04B2" w:rsidRPr="009C0A6F" w:rsidRDefault="00AC04B2" w:rsidP="00AC04B2">
      <w:pPr>
        <w:pStyle w:val="Wcicienormalne"/>
        <w:rPr>
          <w:rFonts w:cs="Arial"/>
        </w:rPr>
      </w:pPr>
      <w:r w:rsidRPr="00A41D65">
        <w:t>Osadzenie parapetów wykonywać po całkowitym osadzeniu i uszczelnieniu okien.</w:t>
      </w:r>
    </w:p>
    <w:p w:rsidR="00AC04B2" w:rsidRPr="009C0A6F" w:rsidRDefault="00AC04B2" w:rsidP="003C77E4">
      <w:pPr>
        <w:pStyle w:val="Wcicienormalne"/>
        <w:numPr>
          <w:ilvl w:val="0"/>
          <w:numId w:val="60"/>
        </w:numPr>
        <w:tabs>
          <w:tab w:val="clear" w:pos="851"/>
          <w:tab w:val="left" w:pos="709"/>
        </w:tabs>
        <w:spacing w:before="0" w:after="120"/>
        <w:rPr>
          <w:rFonts w:cs="Arial"/>
        </w:rPr>
      </w:pPr>
      <w:r w:rsidRPr="009C0A6F">
        <w:rPr>
          <w:rFonts w:cs="Arial"/>
        </w:rPr>
        <w:t>Osadzenie stolarki drzwiowej i bram</w:t>
      </w:r>
    </w:p>
    <w:p w:rsidR="00AC04B2" w:rsidRPr="009C0A6F" w:rsidRDefault="00AC04B2" w:rsidP="00AC04B2">
      <w:pPr>
        <w:pStyle w:val="Wcicienormalne"/>
        <w:rPr>
          <w:rFonts w:cs="Arial"/>
        </w:rPr>
      </w:pPr>
      <w:r w:rsidRPr="009C0A6F">
        <w:rPr>
          <w:rFonts w:cs="Arial"/>
        </w:rPr>
        <w:t xml:space="preserve">Ościeżnicę mocować za pomocą kotew lub haków osadzonych w </w:t>
      </w:r>
      <w:proofErr w:type="spellStart"/>
      <w:r w:rsidRPr="009C0A6F">
        <w:rPr>
          <w:rFonts w:cs="Arial"/>
        </w:rPr>
        <w:t>ościeżu</w:t>
      </w:r>
      <w:proofErr w:type="spellEnd"/>
      <w:r w:rsidRPr="009C0A6F">
        <w:rPr>
          <w:rFonts w:cs="Arial"/>
        </w:rPr>
        <w:t>. Ościeżnice należy zabezpieczyć przed korozją biologiczną od strony muru.</w:t>
      </w:r>
    </w:p>
    <w:p w:rsidR="00AC04B2" w:rsidRPr="009C0A6F" w:rsidRDefault="00AC04B2" w:rsidP="00AC04B2">
      <w:pPr>
        <w:pStyle w:val="Wcicienormalne"/>
        <w:rPr>
          <w:rFonts w:cs="Arial"/>
        </w:rPr>
      </w:pPr>
      <w:r w:rsidRPr="009C0A6F">
        <w:rPr>
          <w:rFonts w:cs="Arial"/>
        </w:rPr>
        <w:t>Szczeliny między ościeżnicą a murem wypełnić materiałem izolacyjnym dopuszczonym do tego celu świadectwem ITB.</w:t>
      </w:r>
    </w:p>
    <w:p w:rsidR="00AC04B2" w:rsidRPr="009C0A6F" w:rsidRDefault="00AC04B2" w:rsidP="00AC04B2">
      <w:pPr>
        <w:pStyle w:val="Wcicienormalne"/>
        <w:rPr>
          <w:rFonts w:cs="Arial"/>
        </w:rPr>
      </w:pPr>
      <w:r w:rsidRPr="009C0A6F">
        <w:rPr>
          <w:rFonts w:cs="Arial"/>
        </w:rPr>
        <w:t>Wrota i bramy powinny być wbudowane zgodnie z dokumentacją projektową.</w:t>
      </w:r>
    </w:p>
    <w:p w:rsidR="00AC04B2" w:rsidRPr="009C0A6F" w:rsidRDefault="00AC04B2" w:rsidP="00AC04B2">
      <w:pPr>
        <w:pStyle w:val="Wcicienormalne"/>
        <w:rPr>
          <w:rFonts w:cs="Arial"/>
        </w:rPr>
      </w:pPr>
      <w:r w:rsidRPr="009C0A6F">
        <w:rPr>
          <w:rFonts w:cs="Arial"/>
        </w:rPr>
        <w:t>Przed trwałym zamocowaniem należy sprawdzić ustawienie ościeżnic w pionie i poziomie.</w:t>
      </w:r>
    </w:p>
    <w:p w:rsidR="00AC04B2" w:rsidRPr="009C0A6F" w:rsidRDefault="00AC04B2" w:rsidP="00AC04B2">
      <w:pPr>
        <w:pStyle w:val="Wcicienormalne"/>
        <w:rPr>
          <w:rFonts w:cs="Arial"/>
        </w:rPr>
      </w:pPr>
      <w:r w:rsidRPr="009C0A6F">
        <w:rPr>
          <w:rFonts w:cs="Arial"/>
        </w:rPr>
        <w:t>Po zmontowaniu bramy dokładnie zamknąć i sprawdzić luzy.</w:t>
      </w:r>
    </w:p>
    <w:p w:rsidR="00AC04B2" w:rsidRDefault="00AC04B2" w:rsidP="00AC04B2">
      <w:pPr>
        <w:pStyle w:val="Nagwek3"/>
      </w:pPr>
      <w:bookmarkStart w:id="942" w:name="_Toc223420804"/>
      <w:r>
        <w:t>Roboty posadzkowe</w:t>
      </w:r>
      <w:bookmarkEnd w:id="942"/>
    </w:p>
    <w:p w:rsidR="00AC04B2" w:rsidRPr="002E1551" w:rsidRDefault="00AC04B2" w:rsidP="00AC04B2">
      <w:pPr>
        <w:pStyle w:val="Wcicienormalne"/>
        <w:rPr>
          <w:b/>
        </w:rPr>
      </w:pPr>
      <w:r w:rsidRPr="002E1551">
        <w:rPr>
          <w:b/>
        </w:rPr>
        <w:t>Wymagania ogólne</w:t>
      </w:r>
    </w:p>
    <w:p w:rsidR="00AC04B2" w:rsidRPr="009C0A6F" w:rsidRDefault="00AC04B2" w:rsidP="00AC04B2">
      <w:pPr>
        <w:pStyle w:val="Wcicienormalne"/>
      </w:pPr>
      <w:r w:rsidRPr="009C0A6F">
        <w:t>Podkład betonowy powinien być wykonany zgodnie z Dokumentacją projektową, która określa wymaganą wytrzymałość i grubość podkładu oraz rozstaw szczelin dylatacyjnych.</w:t>
      </w:r>
    </w:p>
    <w:p w:rsidR="00AC04B2" w:rsidRPr="009C0A6F" w:rsidRDefault="00AC04B2" w:rsidP="00AC04B2">
      <w:pPr>
        <w:pStyle w:val="Wcicienormalne"/>
      </w:pPr>
      <w:r w:rsidRPr="009C0A6F">
        <w:t xml:space="preserve">Wytrzymałość podkładu betonowego badana wg PN-85/B-04500 nie powinna być mniejsza niż: na ściskanie – 12 </w:t>
      </w:r>
      <w:proofErr w:type="spellStart"/>
      <w:r w:rsidRPr="009C0A6F">
        <w:t>MPa</w:t>
      </w:r>
      <w:proofErr w:type="spellEnd"/>
      <w:r w:rsidRPr="009C0A6F">
        <w:t xml:space="preserve">, na zginanie – 3 </w:t>
      </w:r>
      <w:proofErr w:type="spellStart"/>
      <w:r w:rsidRPr="009C0A6F">
        <w:t>MPa</w:t>
      </w:r>
      <w:proofErr w:type="spellEnd"/>
      <w:r w:rsidRPr="009C0A6F">
        <w:t>.</w:t>
      </w:r>
    </w:p>
    <w:p w:rsidR="00AC04B2" w:rsidRPr="009C0A6F" w:rsidRDefault="00AC04B2" w:rsidP="00AC04B2">
      <w:pPr>
        <w:pStyle w:val="Wcicienormalne"/>
      </w:pPr>
      <w:r w:rsidRPr="009C0A6F">
        <w:t xml:space="preserve">Podłoże, na którym wykonuje się podkład z warstwy wyrównawczej powinno być suche, stabilne i nośne, tzn. odpowiednio mocne, oczyszczone z warstw mogących osłabić przyczepność zaprawy, zwłaszcza z kurzu, brudu, wapna, olejów, resztek farb i klejów . Rysy i spękania przed wypełnianiem zaprawą należy poszerzyć. Nadmierną chłonność podłoża należy zredukować stosując emulsję gruntującą </w:t>
      </w:r>
    </w:p>
    <w:p w:rsidR="00AC04B2" w:rsidRPr="009C0A6F" w:rsidRDefault="00AC04B2" w:rsidP="00AC04B2">
      <w:pPr>
        <w:pStyle w:val="Wcicienormalne"/>
      </w:pPr>
      <w:r w:rsidRPr="009C0A6F">
        <w:t xml:space="preserve">Temperatura powietrza przy wykonywaniu podkładów cementowych oraz w ciągu co najmniej 3 dni nie powinna być niższa niż + </w:t>
      </w:r>
      <w:smartTag w:uri="urn:schemas-microsoft-com:office:smarttags" w:element="metricconverter">
        <w:smartTagPr>
          <w:attr w:name="ProductID" w:val="5ﾰC"/>
        </w:smartTagPr>
        <w:r w:rsidRPr="009C0A6F">
          <w:t>5°C</w:t>
        </w:r>
      </w:smartTag>
      <w:r w:rsidRPr="009C0A6F">
        <w:t>.</w:t>
      </w:r>
    </w:p>
    <w:p w:rsidR="00AC04B2" w:rsidRPr="009C0A6F" w:rsidRDefault="00AC04B2" w:rsidP="00AC04B2">
      <w:pPr>
        <w:pStyle w:val="Wcicienormalne"/>
      </w:pPr>
      <w:r w:rsidRPr="009C0A6F">
        <w:t>Zaprawę cementową należy układać niezwłocznie po przygotowaniu z zastosowaniem ręcznego zagęszczenia z równoczesnym wyrównaniem i zatarciem.</w:t>
      </w:r>
    </w:p>
    <w:p w:rsidR="00AC04B2" w:rsidRPr="009C0A6F" w:rsidRDefault="00AC04B2" w:rsidP="00AC04B2">
      <w:pPr>
        <w:pStyle w:val="Wcicienormalne"/>
      </w:pPr>
      <w:r w:rsidRPr="009C0A6F">
        <w:t xml:space="preserve">Podkład powinien mieć powierzchnię równą, stanowiącą płaszczyznę lub pochyloną, zgodnie z ustalonym spadkiem. Powierzchnia podkładu sprawdzana dwumetrową łatą przykładaną w dowolnym miejscu, nie powinna wykazywać większych prześwitów większych niż </w:t>
      </w:r>
      <w:smartTag w:uri="urn:schemas-microsoft-com:office:smarttags" w:element="metricconverter">
        <w:smartTagPr>
          <w:attr w:name="ProductID" w:val="3 mm"/>
        </w:smartTagPr>
        <w:r w:rsidRPr="009C0A6F">
          <w:t xml:space="preserve">3 </w:t>
        </w:r>
        <w:proofErr w:type="spellStart"/>
        <w:r w:rsidRPr="009C0A6F">
          <w:t>mm</w:t>
        </w:r>
      </w:smartTag>
      <w:proofErr w:type="spellEnd"/>
      <w:r w:rsidRPr="009C0A6F">
        <w:t xml:space="preserve">. Odchylenie powierzchni podkładu od płaszczyzny (poziomej lub pochyłej) nie powinny przekraczać 2 mm/m i </w:t>
      </w:r>
      <w:smartTag w:uri="urn:schemas-microsoft-com:office:smarttags" w:element="metricconverter">
        <w:smartTagPr>
          <w:attr w:name="ProductID" w:val="3 mm"/>
        </w:smartTagPr>
        <w:r w:rsidRPr="009C0A6F">
          <w:t>3 mm</w:t>
        </w:r>
      </w:smartTag>
      <w:r w:rsidRPr="009C0A6F">
        <w:t xml:space="preserve"> na całej długości lub szerokości płaszczyzny lub pomieszczenia .</w:t>
      </w:r>
    </w:p>
    <w:p w:rsidR="00AC04B2" w:rsidRPr="009C0A6F" w:rsidRDefault="00AC04B2" w:rsidP="00AC04B2">
      <w:pPr>
        <w:pStyle w:val="Wcicienormalne"/>
      </w:pPr>
      <w:r w:rsidRPr="009C0A6F">
        <w:t>W ciągu pierwszych 7 dni podkład (podłoże) powinien być utrzymywany w stanie wilgotnym, np. przez pokrycie folią polietylenową lub przez spryskiwanie powierzchni wodą.</w:t>
      </w:r>
    </w:p>
    <w:p w:rsidR="00AC04B2" w:rsidRPr="002E1551" w:rsidRDefault="00AC04B2" w:rsidP="00AC04B2">
      <w:pPr>
        <w:pStyle w:val="Wcicienormalne"/>
        <w:rPr>
          <w:b/>
        </w:rPr>
      </w:pPr>
      <w:r w:rsidRPr="002E1551">
        <w:rPr>
          <w:b/>
        </w:rPr>
        <w:t>Układanie płytek</w:t>
      </w:r>
    </w:p>
    <w:p w:rsidR="00AC04B2" w:rsidRDefault="00AC04B2" w:rsidP="00AC04B2">
      <w:pPr>
        <w:pStyle w:val="Wcicienormalne"/>
      </w:pPr>
      <w:r w:rsidRPr="009C0A6F">
        <w:t xml:space="preserve">Przed przystąpieniem do układania posadzek należy montażowo osadzić listwy dylatacyjne. Posadzki z płytek układać na </w:t>
      </w:r>
      <w:proofErr w:type="spellStart"/>
      <w:r w:rsidRPr="009C0A6F">
        <w:t>wysezonowanych</w:t>
      </w:r>
      <w:proofErr w:type="spellEnd"/>
      <w:r w:rsidRPr="009C0A6F">
        <w:t xml:space="preserve"> podłożach betonowych pozbawionych nalotu mleczka cementowego, na zaprawie klejowej nanoszonej packą ząbkowaną. Cokoliki o wysokości </w:t>
      </w:r>
      <w:smartTag w:uri="urn:schemas-microsoft-com:office:smarttags" w:element="metricconverter">
        <w:smartTagPr>
          <w:attr w:name="ProductID" w:val="10 cm"/>
        </w:smartTagPr>
        <w:r w:rsidRPr="009C0A6F">
          <w:t>10 cm</w:t>
        </w:r>
      </w:smartTag>
      <w:r w:rsidRPr="009C0A6F">
        <w:t xml:space="preserve"> wykonać z płytek układanych jako posadzki. Fugowanie przeprowadzać po związaniu kleju. Po wykonanych posadzkach z płytek ceramicznych nie należy chodzić przed okresem stwardnienia kleju podanym przez producenta. Uszczelnienia naroży wykonać silikonem o barwie stosowanej fugi.</w:t>
      </w:r>
    </w:p>
    <w:p w:rsidR="00BC61B0" w:rsidRPr="00BC61B0" w:rsidRDefault="00BC61B0" w:rsidP="00BC61B0">
      <w:pPr>
        <w:pStyle w:val="Wcicienormalne"/>
        <w:rPr>
          <w:b/>
        </w:rPr>
      </w:pPr>
      <w:r w:rsidRPr="00BC61B0">
        <w:rPr>
          <w:b/>
        </w:rPr>
        <w:t>Wykonywanie posadzki żywicznej</w:t>
      </w:r>
    </w:p>
    <w:p w:rsidR="00BC61B0" w:rsidRPr="00BC61B0" w:rsidRDefault="00BC61B0" w:rsidP="00BC61B0">
      <w:pPr>
        <w:pStyle w:val="Wcicienormalne"/>
      </w:pPr>
      <w:r w:rsidRPr="00BC61B0">
        <w:t>Podłoże betonowe musi być stabilne i odpowiednio nośne pod docelowe obciążenia statyczne i dynamiczne – beton co najmniej klasy C20/25 o minimalnej wytrzymałości na zrywanie 1,5 N/mm</w:t>
      </w:r>
      <w:r w:rsidRPr="00BC61B0">
        <w:rPr>
          <w:vertAlign w:val="superscript"/>
        </w:rPr>
        <w:t>2</w:t>
      </w:r>
      <w:r w:rsidRPr="00BC61B0">
        <w:t xml:space="preserve">. Dopuszczalna wilgotność podłoża nie może przekraczać 4% wag. Powierzchnie przeznaczone do zabezpieczenia powłokami epoksydowymi muszą być czyste oraz chłonne. Mleczko cementowe, wszelkiego rodzaju zabrudzenia oraz stare powłoki zabezpieczające należy usunąć mechanicznie poprzez szlifowanie, śrutowanie lub frezowanie. </w:t>
      </w:r>
    </w:p>
    <w:p w:rsidR="00BC61B0" w:rsidRDefault="00BC61B0" w:rsidP="00BC61B0">
      <w:pPr>
        <w:pStyle w:val="Wcicienormalne"/>
      </w:pPr>
      <w:r w:rsidRPr="00BC61B0">
        <w:t xml:space="preserve">Posadzkę żywiczną należy wykonać na zbrojonej płycie betonowej z betonu C20/25, góra płyty na poziomie około 2-3mm niższym niż poziom docelowego wykończenia posadzki. Przed aplikacją żywicy podłoże betonowe należy dokładnie oczyścić i odtłuścić. Aplikacje żywicy należy wykonywać w warunkach wilgotnościowo – temperaturowych przewidzianych przez producenta. Podkład betonowy zagruntować żywicą, aż do osiągnięcia pełnego nasycenia. Warstwę zasadniczą rozprowadzić przy użyciu stalowej pacy ząbkowanej i odpowietrzyć wałkiem kolczastym. </w:t>
      </w:r>
    </w:p>
    <w:p w:rsidR="00BC61B0" w:rsidRPr="009C0A6F" w:rsidRDefault="00BC61B0" w:rsidP="00AC04B2">
      <w:pPr>
        <w:pStyle w:val="Wcicienormalne"/>
      </w:pPr>
    </w:p>
    <w:p w:rsidR="00AC04B2" w:rsidRDefault="00AC04B2" w:rsidP="00AC04B2">
      <w:pPr>
        <w:pStyle w:val="Nagwek3"/>
      </w:pPr>
      <w:bookmarkStart w:id="943" w:name="_Toc223420806"/>
      <w:r>
        <w:t>Roboty malarskie</w:t>
      </w:r>
      <w:bookmarkEnd w:id="943"/>
    </w:p>
    <w:p w:rsidR="00AC04B2" w:rsidRPr="002E1551" w:rsidRDefault="00AC04B2" w:rsidP="00AC04B2">
      <w:pPr>
        <w:pStyle w:val="Wcicienormalne"/>
        <w:rPr>
          <w:b/>
        </w:rPr>
      </w:pPr>
      <w:r w:rsidRPr="002E1551">
        <w:rPr>
          <w:b/>
        </w:rPr>
        <w:t>Wymagania ogólne</w:t>
      </w:r>
    </w:p>
    <w:p w:rsidR="00AC04B2" w:rsidRPr="00FF092C" w:rsidRDefault="00AC04B2" w:rsidP="00AC04B2">
      <w:pPr>
        <w:pStyle w:val="Wcicienormalne"/>
        <w:rPr>
          <w:rFonts w:cs="Arial"/>
        </w:rPr>
      </w:pPr>
      <w:r w:rsidRPr="00FF092C">
        <w:rPr>
          <w:rFonts w:cs="Arial"/>
        </w:rPr>
        <w:t>Przy malowaniu powierzchni i elementów zewnętrznych temperatura nie powinna być niższa niż +</w:t>
      </w:r>
      <w:smartTag w:uri="urn:schemas-microsoft-com:office:smarttags" w:element="metricconverter">
        <w:smartTagPr>
          <w:attr w:name="ProductID" w:val="5ﾰC"/>
        </w:smartTagPr>
        <w:r w:rsidRPr="00FF092C">
          <w:rPr>
            <w:rFonts w:cs="Arial"/>
          </w:rPr>
          <w:t>5°C</w:t>
        </w:r>
      </w:smartTag>
      <w:r w:rsidRPr="00FF092C">
        <w:rPr>
          <w:rFonts w:cs="Arial"/>
        </w:rPr>
        <w:t>.</w:t>
      </w:r>
    </w:p>
    <w:p w:rsidR="00AC04B2" w:rsidRPr="00FF092C" w:rsidRDefault="00AC04B2" w:rsidP="00AC04B2">
      <w:pPr>
        <w:pStyle w:val="Wcicienormalne"/>
        <w:rPr>
          <w:rFonts w:cs="Arial"/>
        </w:rPr>
      </w:pPr>
      <w:r w:rsidRPr="00FF092C">
        <w:rPr>
          <w:rFonts w:cs="Arial"/>
        </w:rPr>
        <w:t>Przy malowaniu powierzchni wewnętrznych temperatura nie powinna być niższa niż +</w:t>
      </w:r>
      <w:smartTag w:uri="urn:schemas-microsoft-com:office:smarttags" w:element="metricconverter">
        <w:smartTagPr>
          <w:attr w:name="ProductID" w:val="8ﾰC"/>
        </w:smartTagPr>
        <w:r w:rsidRPr="00FF092C">
          <w:rPr>
            <w:rFonts w:cs="Arial"/>
          </w:rPr>
          <w:t>8°C</w:t>
        </w:r>
      </w:smartTag>
      <w:r w:rsidRPr="00FF092C">
        <w:rPr>
          <w:rFonts w:cs="Arial"/>
        </w:rPr>
        <w:t>. W okresie zimowym pomieszczenia należy ogrzewać, a temperatura w ciągu 2 dni przed przystąpieniem do Robót  powinna wynosić co najmniej +</w:t>
      </w:r>
      <w:smartTag w:uri="urn:schemas-microsoft-com:office:smarttags" w:element="metricconverter">
        <w:smartTagPr>
          <w:attr w:name="ProductID" w:val="8ﾰC"/>
        </w:smartTagPr>
        <w:r w:rsidRPr="00FF092C">
          <w:rPr>
            <w:rFonts w:cs="Arial"/>
          </w:rPr>
          <w:t>8°C</w:t>
        </w:r>
      </w:smartTag>
      <w:r w:rsidRPr="00FF092C">
        <w:rPr>
          <w:rFonts w:cs="Arial"/>
        </w:rPr>
        <w:t>. Po zakończeniu malowania można dopuścić do stopniowego obniżania temperatury, jednak przez 3 dni nie może spaść poniżej +</w:t>
      </w:r>
      <w:smartTag w:uri="urn:schemas-microsoft-com:office:smarttags" w:element="metricconverter">
        <w:smartTagPr>
          <w:attr w:name="ProductID" w:val="1ﾰC"/>
        </w:smartTagPr>
        <w:r w:rsidRPr="00FF092C">
          <w:rPr>
            <w:rFonts w:cs="Arial"/>
          </w:rPr>
          <w:t>1°C</w:t>
        </w:r>
      </w:smartTag>
      <w:r w:rsidRPr="00FF092C">
        <w:rPr>
          <w:rFonts w:cs="Arial"/>
        </w:rPr>
        <w:t>.</w:t>
      </w:r>
    </w:p>
    <w:p w:rsidR="00AC04B2" w:rsidRPr="00FF092C" w:rsidRDefault="00AC04B2" w:rsidP="00AC04B2">
      <w:pPr>
        <w:pStyle w:val="Wcicienormalne"/>
        <w:rPr>
          <w:rFonts w:cs="Arial"/>
        </w:rPr>
      </w:pPr>
      <w:r w:rsidRPr="00FF092C">
        <w:rPr>
          <w:rFonts w:cs="Arial"/>
        </w:rPr>
        <w:t>Gruntowanie i malowanie ścian i sufitów można wykonać po:</w:t>
      </w:r>
    </w:p>
    <w:p w:rsidR="00AC04B2" w:rsidRPr="00A41D65" w:rsidRDefault="00AC04B2" w:rsidP="003C77E4">
      <w:pPr>
        <w:pStyle w:val="Wcicienormalne"/>
        <w:numPr>
          <w:ilvl w:val="0"/>
          <w:numId w:val="61"/>
        </w:numPr>
        <w:tabs>
          <w:tab w:val="clear" w:pos="851"/>
          <w:tab w:val="left" w:pos="709"/>
        </w:tabs>
        <w:spacing w:before="0" w:after="120"/>
      </w:pPr>
      <w:r w:rsidRPr="00A41D65">
        <w:t>całkowitym ukończeniu robót instalacyjnych (z wyjątkiem montażu armatury i urządzeń sanitarnych),</w:t>
      </w:r>
    </w:p>
    <w:p w:rsidR="00AC04B2" w:rsidRPr="00A41D65" w:rsidRDefault="00AC04B2" w:rsidP="003C77E4">
      <w:pPr>
        <w:pStyle w:val="Wcicienormalne"/>
        <w:numPr>
          <w:ilvl w:val="0"/>
          <w:numId w:val="61"/>
        </w:numPr>
        <w:tabs>
          <w:tab w:val="clear" w:pos="851"/>
          <w:tab w:val="left" w:pos="709"/>
        </w:tabs>
        <w:spacing w:before="0" w:after="120"/>
      </w:pPr>
      <w:r w:rsidRPr="00A41D65">
        <w:t>całkowitym ukończeniu robót elektrycznych,</w:t>
      </w:r>
    </w:p>
    <w:p w:rsidR="00AC04B2" w:rsidRPr="00A41D65" w:rsidRDefault="00AC04B2" w:rsidP="003C77E4">
      <w:pPr>
        <w:pStyle w:val="Wcicienormalne"/>
        <w:numPr>
          <w:ilvl w:val="0"/>
          <w:numId w:val="61"/>
        </w:numPr>
        <w:tabs>
          <w:tab w:val="clear" w:pos="851"/>
          <w:tab w:val="left" w:pos="709"/>
        </w:tabs>
        <w:spacing w:before="0" w:after="120"/>
      </w:pPr>
      <w:r w:rsidRPr="00A41D65">
        <w:t>całkowitym ułożeniu posadzek,</w:t>
      </w:r>
    </w:p>
    <w:p w:rsidR="00AC04B2" w:rsidRPr="00A41D65" w:rsidRDefault="00AC04B2" w:rsidP="003C77E4">
      <w:pPr>
        <w:pStyle w:val="Wcicienormalne"/>
        <w:numPr>
          <w:ilvl w:val="0"/>
          <w:numId w:val="61"/>
        </w:numPr>
        <w:tabs>
          <w:tab w:val="clear" w:pos="851"/>
          <w:tab w:val="left" w:pos="709"/>
        </w:tabs>
        <w:spacing w:before="0" w:after="120"/>
      </w:pPr>
      <w:r w:rsidRPr="00A41D65">
        <w:t>usunięciu usterek na stropach i tynkach.</w:t>
      </w:r>
    </w:p>
    <w:p w:rsidR="00AC04B2" w:rsidRPr="002E1551" w:rsidRDefault="00AC04B2" w:rsidP="00AC04B2">
      <w:pPr>
        <w:pStyle w:val="Wcicienormalne"/>
        <w:rPr>
          <w:b/>
        </w:rPr>
      </w:pPr>
      <w:r w:rsidRPr="002E1551">
        <w:rPr>
          <w:b/>
        </w:rPr>
        <w:t>Przygotowanie podłoży</w:t>
      </w:r>
    </w:p>
    <w:p w:rsidR="00AC04B2" w:rsidRPr="00FF092C" w:rsidRDefault="00AC04B2" w:rsidP="00AC04B2">
      <w:pPr>
        <w:pStyle w:val="Wcicienormalne"/>
        <w:rPr>
          <w:rFonts w:cs="Arial"/>
        </w:rPr>
      </w:pPr>
      <w:r w:rsidRPr="00FF092C">
        <w:rPr>
          <w:rFonts w:cs="Arial"/>
        </w:rPr>
        <w:t>Podłoże posiadające drobne uszkodzenia powierzchni powinny być, naprawione przez wypełnienie ubytków zaprawą cementowo-wapienną. Powierzchnie powinny być oczyszczone z kurzu i brudu, nacieków zaprawy itp. Odstające tynki należy odbić, a rysy poszerzyć i ponownie wypełnić zaprawą.</w:t>
      </w:r>
    </w:p>
    <w:p w:rsidR="00AC04B2" w:rsidRPr="00FF092C" w:rsidRDefault="00AC04B2" w:rsidP="00AC04B2">
      <w:pPr>
        <w:pStyle w:val="Wcicienormalne"/>
        <w:rPr>
          <w:rFonts w:cs="Arial"/>
        </w:rPr>
      </w:pPr>
      <w:r w:rsidRPr="00FF092C">
        <w:rPr>
          <w:rFonts w:cs="Arial"/>
        </w:rPr>
        <w:t xml:space="preserve">Powierzchnie metalowe powinny być oczyszczone do stopnia </w:t>
      </w:r>
      <w:proofErr w:type="spellStart"/>
      <w:r w:rsidRPr="00FF092C">
        <w:rPr>
          <w:rFonts w:cs="Arial"/>
        </w:rPr>
        <w:t>Sa</w:t>
      </w:r>
      <w:proofErr w:type="spellEnd"/>
      <w:r w:rsidRPr="00FF092C">
        <w:rPr>
          <w:rFonts w:cs="Arial"/>
        </w:rPr>
        <w:t xml:space="preserve"> 2½, zgodnie z wymaganiami normy PN-ISO 8501-1:1996, i odtłuszczone.</w:t>
      </w:r>
    </w:p>
    <w:p w:rsidR="00AC04B2" w:rsidRPr="002E1551" w:rsidRDefault="00AC04B2" w:rsidP="00AC04B2">
      <w:pPr>
        <w:pStyle w:val="Wcicienormalne"/>
        <w:rPr>
          <w:b/>
        </w:rPr>
      </w:pPr>
      <w:r w:rsidRPr="002E1551">
        <w:rPr>
          <w:b/>
        </w:rPr>
        <w:t>Gruntowanie</w:t>
      </w:r>
    </w:p>
    <w:p w:rsidR="00AC04B2" w:rsidRPr="00FF092C" w:rsidRDefault="00AC04B2" w:rsidP="00AC04B2">
      <w:pPr>
        <w:pStyle w:val="Wcicienormalne"/>
        <w:rPr>
          <w:rFonts w:cs="Arial"/>
        </w:rPr>
      </w:pPr>
      <w:r w:rsidRPr="00FF092C">
        <w:rPr>
          <w:rFonts w:cs="Arial"/>
        </w:rPr>
        <w:t>Do malowania tynków farbami emulsyjnymi do gruntowania stosować farbę emulsyjną tego samego rodzaju z jakiej ma być wykonana powłoka lecz rozcieńczoną wodą w stosunku 1:3–5.</w:t>
      </w:r>
    </w:p>
    <w:p w:rsidR="00AC04B2" w:rsidRPr="00FF092C" w:rsidRDefault="00AC04B2" w:rsidP="00AC04B2">
      <w:pPr>
        <w:pStyle w:val="Wcicienormalne"/>
        <w:rPr>
          <w:rFonts w:cs="Arial"/>
        </w:rPr>
      </w:pPr>
      <w:r w:rsidRPr="00FF092C">
        <w:rPr>
          <w:rFonts w:cs="Arial"/>
        </w:rPr>
        <w:t>Do malowania tynków farbami olejnymi i syntetycznymi powierzchnie gruntować pokostem.</w:t>
      </w:r>
    </w:p>
    <w:p w:rsidR="00AC04B2" w:rsidRPr="00FF092C" w:rsidRDefault="00AC04B2" w:rsidP="00AC04B2">
      <w:pPr>
        <w:pStyle w:val="Wcicienormalne"/>
        <w:rPr>
          <w:rFonts w:cs="Arial"/>
        </w:rPr>
      </w:pPr>
      <w:r w:rsidRPr="00FF092C">
        <w:rPr>
          <w:rFonts w:cs="Arial"/>
        </w:rPr>
        <w:t>Do malowania farbami chlorokauczukowymi i epoksydowymi elementów stalowych stosuje się odpowiednie farby podkładowe.</w:t>
      </w:r>
    </w:p>
    <w:p w:rsidR="00AC04B2" w:rsidRPr="002E1551" w:rsidRDefault="00AC04B2" w:rsidP="00AC04B2">
      <w:pPr>
        <w:pStyle w:val="Wcicienormalne"/>
        <w:rPr>
          <w:b/>
        </w:rPr>
      </w:pPr>
      <w:r w:rsidRPr="002E1551">
        <w:rPr>
          <w:b/>
        </w:rPr>
        <w:t>Wykonanie powłok malarskich</w:t>
      </w:r>
    </w:p>
    <w:p w:rsidR="00AC04B2" w:rsidRPr="00FF092C" w:rsidRDefault="00AC04B2" w:rsidP="00AC04B2">
      <w:pPr>
        <w:pStyle w:val="Wcicienormalne"/>
        <w:rPr>
          <w:rFonts w:cs="Arial"/>
        </w:rPr>
      </w:pPr>
      <w:r w:rsidRPr="00FF092C">
        <w:rPr>
          <w:rFonts w:cs="Arial"/>
        </w:rPr>
        <w:t>Powłoki z farb emulsyjnych powinny być niezmywalne, przy stosowaniu środków myjących i dezynfekujących. Barwa powłok powinna być jednolita, bez smug, plam i śladów pędzla o aksamitno-matowy wyglądzie powierzchni.</w:t>
      </w:r>
    </w:p>
    <w:p w:rsidR="00AC04B2" w:rsidRPr="00FF092C" w:rsidRDefault="00AC04B2" w:rsidP="00AC04B2">
      <w:pPr>
        <w:pStyle w:val="Wcicienormalne"/>
        <w:rPr>
          <w:rFonts w:cs="Arial"/>
        </w:rPr>
      </w:pPr>
      <w:r w:rsidRPr="00FF092C">
        <w:rPr>
          <w:rFonts w:cs="Arial"/>
        </w:rPr>
        <w:t>Powłoki z farb i lakierów olejnych i syntetycznych  powinny mieć barwę jednolitą zgodną ze wzorcem, bez smug, zacieków, uszkodzeń, pęcherzy, plam i zmiany odcieni.</w:t>
      </w:r>
    </w:p>
    <w:p w:rsidR="00AC04B2" w:rsidRDefault="00AC04B2" w:rsidP="00AC04B2">
      <w:pPr>
        <w:pStyle w:val="Wcicienormalne"/>
        <w:rPr>
          <w:rFonts w:cs="Arial"/>
        </w:rPr>
      </w:pPr>
      <w:r w:rsidRPr="00FF092C">
        <w:rPr>
          <w:rFonts w:cs="Arial"/>
        </w:rPr>
        <w:t>Przy malowaniu wielowarstwowym należy na poszczególne warstwy stosować farby w różnych odcieniach.</w:t>
      </w:r>
    </w:p>
    <w:p w:rsidR="00BC61B0" w:rsidRPr="00BC61B0" w:rsidRDefault="00BC61B0" w:rsidP="00BC61B0">
      <w:pPr>
        <w:pStyle w:val="Nagwek3"/>
        <w:tabs>
          <w:tab w:val="clear" w:pos="851"/>
          <w:tab w:val="num" w:pos="1355"/>
        </w:tabs>
      </w:pPr>
      <w:r w:rsidRPr="00BC61B0">
        <w:t>Izolacje przeciwwilgociowe i przeciwwodne</w:t>
      </w:r>
    </w:p>
    <w:p w:rsidR="00BC61B0" w:rsidRPr="00BC61B0" w:rsidRDefault="00BC61B0" w:rsidP="00BC61B0">
      <w:pPr>
        <w:pStyle w:val="Wcicienormalne1"/>
        <w:rPr>
          <w:rFonts w:cs="Arial"/>
        </w:rPr>
      </w:pPr>
      <w:r w:rsidRPr="00BC61B0">
        <w:rPr>
          <w:b/>
        </w:rPr>
        <w:t>Wymagania ogólne</w:t>
      </w:r>
    </w:p>
    <w:p w:rsidR="00BC61B0" w:rsidRPr="00BC61B0" w:rsidRDefault="00BC61B0" w:rsidP="00BC61B0">
      <w:pPr>
        <w:pStyle w:val="Wcicienormalne1"/>
        <w:rPr>
          <w:rFonts w:cs="Arial"/>
        </w:rPr>
      </w:pPr>
      <w:r w:rsidRPr="00BC61B0">
        <w:rPr>
          <w:rFonts w:cs="Arial"/>
        </w:rPr>
        <w:t xml:space="preserve">Wszystkie materiały stosowane do wykonania robót muszą być zgodne z wymaganiami ST i dokumentacji projektowej. </w:t>
      </w:r>
    </w:p>
    <w:p w:rsidR="00BC61B0" w:rsidRPr="00BC61B0" w:rsidRDefault="00BC61B0" w:rsidP="00BC61B0">
      <w:pPr>
        <w:pStyle w:val="Wcicienormalne1"/>
        <w:rPr>
          <w:rFonts w:cs="Arial"/>
        </w:rPr>
      </w:pPr>
      <w:r w:rsidRPr="00BC61B0">
        <w:rPr>
          <w:rFonts w:cs="Arial"/>
        </w:rPr>
        <w:t xml:space="preserve">Powłoka zabezpieczająca beton powinna charakteryzować się następującymi cechami: - bardzo dobrą przyczepnością do podłoża betonowego - odpornością na działanie chemikaliów i czynników atmosferycznych - wysoką odpornością na ścieranie - elastycznością i wytrzymałością na rozciąganie. Za jakość wbudowanych materiałów odpowiada Wykonawca. </w:t>
      </w:r>
    </w:p>
    <w:p w:rsidR="00BC61B0" w:rsidRPr="00BC61B0" w:rsidRDefault="00BC61B0" w:rsidP="00BC61B0">
      <w:pPr>
        <w:pStyle w:val="Wcicienormalne1"/>
        <w:rPr>
          <w:b/>
        </w:rPr>
      </w:pPr>
      <w:r w:rsidRPr="00BC61B0">
        <w:rPr>
          <w:rFonts w:cs="Arial"/>
        </w:rPr>
        <w:t xml:space="preserve">Materiały izolacyjne powinny odpowiadać zaleceniom podanym w kartach technicznych stosowanych materiałów oraz w przypadku izolacji bitumicznych być zgodne z normą PN-69/B10260. </w:t>
      </w:r>
    </w:p>
    <w:p w:rsidR="00BC61B0" w:rsidRPr="00BC61B0" w:rsidRDefault="00BC61B0" w:rsidP="00BC61B0">
      <w:pPr>
        <w:pStyle w:val="Wcicienormalne1"/>
      </w:pPr>
      <w:r w:rsidRPr="00BC61B0">
        <w:rPr>
          <w:b/>
        </w:rPr>
        <w:t xml:space="preserve">Izolacje wykonywane na zimno </w:t>
      </w:r>
    </w:p>
    <w:p w:rsidR="00BC61B0" w:rsidRPr="00BC61B0" w:rsidRDefault="00BC61B0" w:rsidP="00BC61B0">
      <w:pPr>
        <w:pStyle w:val="Wcicienormalne1"/>
        <w:rPr>
          <w:b/>
          <w:bCs/>
        </w:rPr>
      </w:pPr>
      <w:r w:rsidRPr="00BC61B0">
        <w:t>Do wykonywania izolacji na zimno są stosowane następujące materiały: - roztwory, lepiki asfaltowe, masy asfaltowo-kauczukowe, które powinny odpowiadać wymaganiom normy PN-B-24620:1998 Przygotowanie podłoży</w:t>
      </w:r>
    </w:p>
    <w:p w:rsidR="00BC61B0" w:rsidRPr="00BC61B0" w:rsidRDefault="00BC61B0" w:rsidP="00BC61B0">
      <w:pPr>
        <w:pStyle w:val="Wcicienormalne1"/>
      </w:pPr>
      <w:r w:rsidRPr="00BC61B0">
        <w:rPr>
          <w:b/>
          <w:bCs/>
        </w:rPr>
        <w:t xml:space="preserve">Izolacje wykonywane na gorąco </w:t>
      </w:r>
    </w:p>
    <w:p w:rsidR="00BC61B0" w:rsidRPr="00BC61B0" w:rsidRDefault="00BC61B0" w:rsidP="00BC61B0">
      <w:pPr>
        <w:pStyle w:val="Wcicienormalne1"/>
      </w:pPr>
      <w:r w:rsidRPr="00BC61B0">
        <w:t xml:space="preserve">Do wykonywania izolacji na gorąco są stosowane następujące materiały: </w:t>
      </w:r>
    </w:p>
    <w:p w:rsidR="00BC61B0" w:rsidRPr="00BC61B0" w:rsidRDefault="00BC61B0" w:rsidP="00BC61B0">
      <w:pPr>
        <w:pStyle w:val="Wcicienormalne1"/>
      </w:pPr>
      <w:r w:rsidRPr="00BC61B0">
        <w:t xml:space="preserve">- papy asfaltowe zgrzewalne powinny odpowiadać wymaganiom norm: PN-90/B-04615, PN-92/B27618, PN-92/B27619 oraz PN-92/B27620:1998, </w:t>
      </w:r>
    </w:p>
    <w:p w:rsidR="00BC61B0" w:rsidRPr="00BC61B0" w:rsidRDefault="00BC61B0" w:rsidP="00BC61B0">
      <w:pPr>
        <w:pStyle w:val="Wcicienormalne1"/>
        <w:rPr>
          <w:rFonts w:cs="Arial"/>
          <w:b/>
          <w:bCs/>
        </w:rPr>
      </w:pPr>
      <w:r w:rsidRPr="00BC61B0">
        <w:t xml:space="preserve">- lepiki asfaltowe stosowane na gorąco powinny odpowiadać wymaganiom normy PN-B24625:1998, </w:t>
      </w:r>
    </w:p>
    <w:p w:rsidR="00BC61B0" w:rsidRPr="00BC61B0" w:rsidRDefault="00BC61B0" w:rsidP="00BC61B0">
      <w:pPr>
        <w:pStyle w:val="Wcicienormalne1"/>
        <w:rPr>
          <w:rFonts w:cs="Arial"/>
        </w:rPr>
      </w:pPr>
      <w:r w:rsidRPr="00BC61B0">
        <w:rPr>
          <w:rFonts w:cs="Arial"/>
          <w:b/>
          <w:bCs/>
        </w:rPr>
        <w:t xml:space="preserve">Izolacja z folii budowlanej </w:t>
      </w:r>
    </w:p>
    <w:p w:rsidR="00BC61B0" w:rsidRPr="00BC61B0" w:rsidRDefault="00BC61B0" w:rsidP="00BC61B0">
      <w:pPr>
        <w:pStyle w:val="Wcicienormalne1"/>
      </w:pPr>
      <w:r w:rsidRPr="00BC61B0">
        <w:rPr>
          <w:rFonts w:cs="Arial"/>
        </w:rPr>
        <w:t xml:space="preserve">Folia budowlana powinna spełniać warunki normy PN-EN 13967:2006 Elastyczne wyroby wodochronne. Wyroby z tworzyw sztucznych i kauczuku do izolacji przeciwwilgociowej łącznie z wyrobami z tworzyw sztucznych i kauczuku do izolacji przeciwwodnej części podziemnych. </w:t>
      </w:r>
    </w:p>
    <w:p w:rsidR="00BC61B0" w:rsidRPr="00BC61B0" w:rsidRDefault="00BC61B0" w:rsidP="00BC61B0">
      <w:pPr>
        <w:pStyle w:val="Wcicienormalne1"/>
      </w:pPr>
    </w:p>
    <w:p w:rsidR="00BC61B0" w:rsidRPr="00BC61B0" w:rsidRDefault="00BC61B0" w:rsidP="00BC61B0">
      <w:pPr>
        <w:pStyle w:val="Wcicienormalne1"/>
        <w:rPr>
          <w:rFonts w:cs="Arial"/>
        </w:rPr>
      </w:pPr>
      <w:r w:rsidRPr="00BC61B0">
        <w:rPr>
          <w:rFonts w:cs="Arial"/>
          <w:b/>
        </w:rPr>
        <w:t xml:space="preserve">PRZYGOTOWANIE POWIERZCHNI BETONOWYCH </w:t>
      </w:r>
    </w:p>
    <w:p w:rsidR="00BC61B0" w:rsidRPr="00BC61B0" w:rsidRDefault="00BC61B0" w:rsidP="00BC61B0">
      <w:pPr>
        <w:pStyle w:val="Wcicienormalne1"/>
        <w:rPr>
          <w:rFonts w:cs="Arial"/>
        </w:rPr>
      </w:pPr>
      <w:r w:rsidRPr="00BC61B0">
        <w:rPr>
          <w:rFonts w:cs="Arial"/>
        </w:rPr>
        <w:t xml:space="preserve">Pokrywana powierzchnia musi być oczyszczona, sucha, bez pyłu i zanieczyszczeń. Należy usunąć wszystkie luźne części i substancje zakłócające wiązanie, takie jak pyły, oleje i tłuszcze, resztki środków pielęgnacyjnych i związanych z szalunkiem itd. Powierzchnie przeznaczone do wykonania izolacji powinny odpowiadać zaleceniom podanym w kartach technologicznych Producenta odnośnie: </w:t>
      </w:r>
    </w:p>
    <w:p w:rsidR="00BC61B0" w:rsidRPr="00BC61B0" w:rsidRDefault="00BC61B0" w:rsidP="00BC61B0">
      <w:pPr>
        <w:pStyle w:val="Wcicienormalne1"/>
        <w:rPr>
          <w:rFonts w:cs="Arial"/>
        </w:rPr>
      </w:pPr>
      <w:r w:rsidRPr="00BC61B0">
        <w:rPr>
          <w:rFonts w:cs="Arial"/>
        </w:rPr>
        <w:t xml:space="preserve">- oczyszczenia podłoża – metodą strumieniowo-ścierną </w:t>
      </w:r>
    </w:p>
    <w:p w:rsidR="00BC61B0" w:rsidRPr="00BC61B0" w:rsidRDefault="00BC61B0" w:rsidP="00BC61B0">
      <w:pPr>
        <w:pStyle w:val="Wcicienormalne1"/>
        <w:rPr>
          <w:rFonts w:cs="Arial"/>
        </w:rPr>
      </w:pPr>
      <w:r w:rsidRPr="00BC61B0">
        <w:rPr>
          <w:rFonts w:cs="Arial"/>
        </w:rPr>
        <w:t xml:space="preserve">- wytrzymałości podłoża na odrywanie (minimum 1,5 </w:t>
      </w:r>
      <w:proofErr w:type="spellStart"/>
      <w:r w:rsidRPr="00BC61B0">
        <w:rPr>
          <w:rFonts w:cs="Arial"/>
        </w:rPr>
        <w:t>MPa</w:t>
      </w:r>
      <w:proofErr w:type="spellEnd"/>
      <w:r w:rsidRPr="00BC61B0">
        <w:rPr>
          <w:rFonts w:cs="Arial"/>
        </w:rPr>
        <w:t xml:space="preserve">), </w:t>
      </w:r>
    </w:p>
    <w:p w:rsidR="00BC61B0" w:rsidRPr="00BC61B0" w:rsidRDefault="00BC61B0" w:rsidP="00BC61B0">
      <w:pPr>
        <w:pStyle w:val="Wcicienormalne1"/>
        <w:rPr>
          <w:rFonts w:cs="Arial"/>
        </w:rPr>
      </w:pPr>
      <w:r w:rsidRPr="00BC61B0">
        <w:rPr>
          <w:rFonts w:cs="Arial"/>
        </w:rPr>
        <w:t xml:space="preserve">- temperatury podłoża, </w:t>
      </w:r>
    </w:p>
    <w:p w:rsidR="00BC61B0" w:rsidRPr="00BC61B0" w:rsidRDefault="00BC61B0" w:rsidP="00BC61B0">
      <w:pPr>
        <w:pStyle w:val="Wcicienormalne1"/>
        <w:rPr>
          <w:rFonts w:cs="Arial"/>
          <w:b/>
          <w:bCs/>
        </w:rPr>
      </w:pPr>
      <w:r w:rsidRPr="00BC61B0">
        <w:rPr>
          <w:rFonts w:cs="Arial"/>
        </w:rPr>
        <w:t>- wilgotności podłoża (maksimum 4% - chyba, że materiał jest przeznaczony do układania na podłoża o większej wilgotności)</w:t>
      </w:r>
    </w:p>
    <w:p w:rsidR="00BC61B0" w:rsidRPr="00BC61B0" w:rsidRDefault="00BC61B0" w:rsidP="00BC61B0">
      <w:pPr>
        <w:pStyle w:val="Wcicienormalne1"/>
        <w:rPr>
          <w:rFonts w:cs="Arial"/>
        </w:rPr>
      </w:pPr>
      <w:r w:rsidRPr="00BC61B0">
        <w:rPr>
          <w:rFonts w:cs="Arial"/>
          <w:b/>
          <w:bCs/>
        </w:rPr>
        <w:t xml:space="preserve">GRUNTOWANIE </w:t>
      </w:r>
    </w:p>
    <w:p w:rsidR="00BC61B0" w:rsidRPr="00BC61B0" w:rsidRDefault="00BC61B0" w:rsidP="00BC61B0">
      <w:pPr>
        <w:pStyle w:val="Wcicienormalne1"/>
        <w:rPr>
          <w:rFonts w:cs="Arial"/>
          <w:b/>
          <w:bCs/>
        </w:rPr>
      </w:pPr>
      <w:r w:rsidRPr="00BC61B0">
        <w:rPr>
          <w:rFonts w:cs="Arial"/>
        </w:rPr>
        <w:t xml:space="preserve">Powierzchnie betonowe powinny być gruntowane za pomocą środków gruntujących, zalecanych przez Producenta materiału izolacyjnego lub będących elementem danego zestawu powłok zabezpieczających zgodnie z kartą technologiczną Producenta . </w:t>
      </w:r>
    </w:p>
    <w:p w:rsidR="00BC61B0" w:rsidRPr="00BC61B0" w:rsidRDefault="00BC61B0" w:rsidP="00BC61B0">
      <w:pPr>
        <w:pStyle w:val="Wcicienormalne1"/>
        <w:rPr>
          <w:rFonts w:cs="Arial"/>
        </w:rPr>
      </w:pPr>
      <w:r w:rsidRPr="00BC61B0">
        <w:rPr>
          <w:rFonts w:cs="Arial"/>
          <w:b/>
          <w:bCs/>
        </w:rPr>
        <w:t>WYKONANIE WARSTWY IZOLACYJNEJ</w:t>
      </w:r>
      <w:r w:rsidRPr="00BC61B0">
        <w:rPr>
          <w:rFonts w:cs="Arial"/>
        </w:rPr>
        <w:t xml:space="preserve"> </w:t>
      </w:r>
    </w:p>
    <w:p w:rsidR="00BC61B0" w:rsidRPr="00BC61B0" w:rsidRDefault="00BC61B0" w:rsidP="00BC61B0">
      <w:pPr>
        <w:pStyle w:val="Wcicienormalne1"/>
        <w:rPr>
          <w:rFonts w:cs="Arial"/>
        </w:rPr>
      </w:pPr>
      <w:r w:rsidRPr="00BC61B0">
        <w:rPr>
          <w:rFonts w:cs="Arial"/>
        </w:rPr>
        <w:t xml:space="preserve">- </w:t>
      </w:r>
      <w:r w:rsidRPr="00BC61B0">
        <w:rPr>
          <w:rFonts w:cs="Arial"/>
          <w:u w:val="single"/>
        </w:rPr>
        <w:t xml:space="preserve">Izolacja z papy asfaltowej </w:t>
      </w:r>
    </w:p>
    <w:p w:rsidR="00BC61B0" w:rsidRPr="00BC61B0" w:rsidRDefault="00BC61B0" w:rsidP="00BC61B0">
      <w:pPr>
        <w:pStyle w:val="Wcicienormalne1"/>
        <w:rPr>
          <w:rFonts w:cs="Arial"/>
        </w:rPr>
      </w:pPr>
      <w:r w:rsidRPr="00BC61B0">
        <w:rPr>
          <w:rFonts w:cs="Arial"/>
        </w:rPr>
        <w:t xml:space="preserve">Izolacja powinna składać się z 2 warstw papy przyklejonych do podłoża i sklejonych między sobą w sposób ciągły na całej powierzchni. Grubość warstwy lepiku między podkładem i pierwszą warstwą izolacji oraz między poszczególnymi warstwami powinna wynosić 1,0 </w:t>
      </w:r>
      <w:r w:rsidRPr="00BC61B0">
        <w:rPr>
          <w:rFonts w:cs="Arial"/>
        </w:rPr>
        <w:t xml:space="preserve"> 1,5 </w:t>
      </w:r>
      <w:proofErr w:type="spellStart"/>
      <w:r w:rsidRPr="00BC61B0">
        <w:rPr>
          <w:rFonts w:cs="Arial"/>
        </w:rPr>
        <w:t>mm</w:t>
      </w:r>
      <w:proofErr w:type="spellEnd"/>
      <w:r w:rsidRPr="00BC61B0">
        <w:rPr>
          <w:rFonts w:cs="Arial"/>
        </w:rPr>
        <w:t xml:space="preserve">. Szerokość zakładów papy zarówno poprzecznych jak i podłużnych w każdej warstwie powinna być nie mniejsza niż 10 </w:t>
      </w:r>
      <w:proofErr w:type="spellStart"/>
      <w:r w:rsidRPr="00BC61B0">
        <w:rPr>
          <w:rFonts w:cs="Arial"/>
        </w:rPr>
        <w:t>cm</w:t>
      </w:r>
      <w:proofErr w:type="spellEnd"/>
      <w:r w:rsidRPr="00BC61B0">
        <w:rPr>
          <w:rFonts w:cs="Arial"/>
        </w:rPr>
        <w:t xml:space="preserve">. Zakłady arkuszy kolejnych warstw papy powinny być przesunięte względem siebie o połowę szerokości arkusza. </w:t>
      </w:r>
    </w:p>
    <w:p w:rsidR="00BC61B0" w:rsidRPr="00BC61B0" w:rsidRDefault="00BC61B0" w:rsidP="00BC61B0">
      <w:pPr>
        <w:pStyle w:val="Wcicienormalne1"/>
        <w:rPr>
          <w:rFonts w:cs="Arial"/>
        </w:rPr>
      </w:pPr>
      <w:r w:rsidRPr="00BC61B0">
        <w:rPr>
          <w:rFonts w:cs="Arial"/>
        </w:rPr>
        <w:t xml:space="preserve">- </w:t>
      </w:r>
      <w:r w:rsidRPr="00BC61B0">
        <w:rPr>
          <w:rFonts w:cs="Arial"/>
          <w:u w:val="single"/>
        </w:rPr>
        <w:t>Izolacja z masy asfaltowo – kauczukowej na zimno</w:t>
      </w:r>
      <w:r w:rsidRPr="00BC61B0">
        <w:rPr>
          <w:rFonts w:cs="Arial"/>
        </w:rPr>
        <w:t xml:space="preserve"> </w:t>
      </w:r>
    </w:p>
    <w:p w:rsidR="00BC61B0" w:rsidRPr="00BC61B0" w:rsidRDefault="00BC61B0" w:rsidP="00BC61B0">
      <w:pPr>
        <w:pStyle w:val="Wcicienormalne1"/>
        <w:rPr>
          <w:rFonts w:cs="Arial"/>
          <w:u w:val="single"/>
        </w:rPr>
      </w:pPr>
      <w:r w:rsidRPr="00BC61B0">
        <w:rPr>
          <w:rFonts w:cs="Arial"/>
        </w:rPr>
        <w:t xml:space="preserve">Izolację z masy asfaltowo-kauczukowej nanosi się na zimno (bez podgrzewania) na odpowiednio przygotowane podłoże. Powierzchnie betonowe przeznaczone do izolowania należy starannie oczyścić z obcych materiałów i innych cząstek betonu oraz wyrównać ubytki zaprawą </w:t>
      </w:r>
      <w:proofErr w:type="spellStart"/>
      <w:r w:rsidRPr="00BC61B0">
        <w:rPr>
          <w:rFonts w:cs="Arial"/>
        </w:rPr>
        <w:t>cementowopiaskową</w:t>
      </w:r>
      <w:proofErr w:type="spellEnd"/>
      <w:r w:rsidRPr="00BC61B0">
        <w:rPr>
          <w:rFonts w:cs="Arial"/>
        </w:rPr>
        <w:t xml:space="preserve">. Nanoszenie masy typu R - rzadkiego roztworu do gruntowania - należy prowadzić w temperaturze powyżej + 5oC, optymalnie + 20oC. Masę asfaltowo-kauczukowa typu P - półpłynną - nanosi się ( na uprzednio zagruntowane podłoże betonowe) w sposób analogiczny i w tym samym zakresie temperatur, co typu R. Wszystkie warstwy należy nakładać sposobem malarskim starannie wcierając „na krzyż” materiał izolacyjny w przygotowane jak wyżej podłoże betonowe. Każdą następną warstwę nanosi się po wyschnięciu poprzedniej. </w:t>
      </w:r>
    </w:p>
    <w:p w:rsidR="00BC61B0" w:rsidRPr="00BC61B0" w:rsidRDefault="00BC61B0" w:rsidP="00BC61B0">
      <w:pPr>
        <w:pStyle w:val="Wcicienormalne1"/>
        <w:rPr>
          <w:rFonts w:cs="Arial"/>
        </w:rPr>
      </w:pPr>
      <w:r w:rsidRPr="00BC61B0">
        <w:rPr>
          <w:rFonts w:cs="Arial"/>
          <w:u w:val="single"/>
        </w:rPr>
        <w:t> Izolacja z folii budowlanej PCV</w:t>
      </w:r>
      <w:r w:rsidRPr="00BC61B0">
        <w:rPr>
          <w:rFonts w:cs="Arial"/>
        </w:rPr>
        <w:t xml:space="preserve"> </w:t>
      </w:r>
    </w:p>
    <w:p w:rsidR="00BC61B0" w:rsidRPr="00BC61B0" w:rsidRDefault="00BC61B0" w:rsidP="00BC61B0">
      <w:pPr>
        <w:pStyle w:val="Wcicienormalne1"/>
      </w:pPr>
      <w:r w:rsidRPr="00BC61B0">
        <w:rPr>
          <w:rFonts w:cs="Arial"/>
        </w:rPr>
        <w:t xml:space="preserve">Podkład pod izolację powinien być trwały, nieodkształcalny i przenosić wszystkie działające obciążenia. Podkład betonowy pod folie powinien być równy ( bez wgłębień, wypukłości, pęknięć) czysty, odtłuszczony, odpylony. Folię układać na podłożu luzem. Folie łączone na zakłady szerokości 3-5cm sklejane klejem poliuretanowym lub spawane ( zgrzewane). Folia nie może pękać, a jej powierzchnia musi być gładka bez lokalnych wgłębień i wybrzuszeń. </w:t>
      </w:r>
    </w:p>
    <w:p w:rsidR="00BC61B0" w:rsidRPr="00BC61B0" w:rsidRDefault="00BC61B0" w:rsidP="00BC61B0">
      <w:pPr>
        <w:pStyle w:val="Nagwek3"/>
        <w:tabs>
          <w:tab w:val="clear" w:pos="851"/>
          <w:tab w:val="num" w:pos="1355"/>
        </w:tabs>
      </w:pPr>
      <w:r w:rsidRPr="00BC61B0">
        <w:t xml:space="preserve">Obróbki blacharskie </w:t>
      </w:r>
    </w:p>
    <w:p w:rsidR="00BC61B0" w:rsidRPr="00BC61B0" w:rsidRDefault="00BC61B0" w:rsidP="00BC61B0">
      <w:pPr>
        <w:pStyle w:val="Wcicienormalne1"/>
        <w:rPr>
          <w:rFonts w:cs="Arial"/>
        </w:rPr>
      </w:pPr>
      <w:r w:rsidRPr="00BC61B0">
        <w:rPr>
          <w:b/>
        </w:rPr>
        <w:t>Wymagania ogólne</w:t>
      </w:r>
    </w:p>
    <w:p w:rsidR="00BC61B0" w:rsidRPr="00BC61B0" w:rsidRDefault="00BC61B0" w:rsidP="00BC61B0">
      <w:pPr>
        <w:pStyle w:val="Wcicienormalne1"/>
        <w:rPr>
          <w:rFonts w:cs="Arial"/>
        </w:rPr>
      </w:pPr>
      <w:r w:rsidRPr="00BC61B0">
        <w:rPr>
          <w:rFonts w:cs="Arial"/>
        </w:rPr>
        <w:t xml:space="preserve">Blacha tytanowo-cynkowa użyta do wykonania obróbek blacharskich winna spełniać wymagania normy PN-EN 988:1998. Klasyczny materiał do wszelkich prac blacharskich w technice rąbkowej i lutowania. Tworząca się, pod wpływem czynników atmosferycznych, naturalna patyna, chroni materiał i czyni zbędnymi jakąkolwiek konserwację i pielęgnację. Oznaczona znakiem jakości </w:t>
      </w:r>
      <w:proofErr w:type="spellStart"/>
      <w:r w:rsidRPr="00BC61B0">
        <w:rPr>
          <w:rFonts w:cs="Arial"/>
        </w:rPr>
        <w:t>Quality</w:t>
      </w:r>
      <w:proofErr w:type="spellEnd"/>
      <w:r w:rsidRPr="00BC61B0">
        <w:rPr>
          <w:rFonts w:cs="Arial"/>
        </w:rPr>
        <w:t xml:space="preserve"> </w:t>
      </w:r>
      <w:proofErr w:type="spellStart"/>
      <w:r w:rsidRPr="00BC61B0">
        <w:rPr>
          <w:rFonts w:cs="Arial"/>
        </w:rPr>
        <w:t>Zinc</w:t>
      </w:r>
      <w:proofErr w:type="spellEnd"/>
      <w:r w:rsidRPr="00BC61B0">
        <w:rPr>
          <w:rFonts w:cs="Arial"/>
        </w:rPr>
        <w:t xml:space="preserve">. </w:t>
      </w:r>
      <w:r w:rsidRPr="00BC61B0">
        <w:rPr>
          <w:rFonts w:cs="Arial"/>
          <w:u w:val="single"/>
        </w:rPr>
        <w:t>Charakterystyka mechaniczna blachy tytanowo-cynkowej:</w:t>
      </w:r>
      <w:r w:rsidRPr="00BC61B0">
        <w:rPr>
          <w:rFonts w:cs="Arial"/>
        </w:rPr>
        <w:t xml:space="preserve"> </w:t>
      </w:r>
    </w:p>
    <w:p w:rsidR="00BC61B0" w:rsidRPr="00BC61B0" w:rsidRDefault="00BC61B0" w:rsidP="00BC61B0">
      <w:pPr>
        <w:pStyle w:val="Wcicienormalne1"/>
        <w:rPr>
          <w:rFonts w:cs="Arial"/>
        </w:rPr>
      </w:pPr>
      <w:r w:rsidRPr="00BC61B0">
        <w:rPr>
          <w:rFonts w:cs="Arial"/>
        </w:rPr>
        <w:t xml:space="preserve">- wytrzymałość na rozciąganie </w:t>
      </w:r>
      <w:proofErr w:type="spellStart"/>
      <w:r w:rsidRPr="00BC61B0">
        <w:rPr>
          <w:rFonts w:cs="Arial"/>
        </w:rPr>
        <w:t>Rr</w:t>
      </w:r>
      <w:proofErr w:type="spellEnd"/>
      <w:r w:rsidRPr="00BC61B0">
        <w:rPr>
          <w:rFonts w:cs="Arial"/>
        </w:rPr>
        <w:t xml:space="preserve"> min. 150 N/mm2</w:t>
      </w:r>
    </w:p>
    <w:p w:rsidR="00BC61B0" w:rsidRPr="00BC61B0" w:rsidRDefault="00BC61B0" w:rsidP="00BC61B0">
      <w:pPr>
        <w:pStyle w:val="Wcicienormalne1"/>
        <w:rPr>
          <w:rFonts w:cs="Arial"/>
        </w:rPr>
      </w:pPr>
      <w:r w:rsidRPr="00BC61B0">
        <w:rPr>
          <w:rFonts w:cs="Arial"/>
        </w:rPr>
        <w:t xml:space="preserve">- 0,2% granica </w:t>
      </w:r>
      <w:proofErr w:type="spellStart"/>
      <w:r w:rsidRPr="00BC61B0">
        <w:rPr>
          <w:rFonts w:cs="Arial"/>
        </w:rPr>
        <w:t>Rp</w:t>
      </w:r>
      <w:proofErr w:type="spellEnd"/>
      <w:r w:rsidRPr="00BC61B0">
        <w:rPr>
          <w:rFonts w:cs="Arial"/>
        </w:rPr>
        <w:t xml:space="preserve"> 0,2 min. 100 N/mm 2</w:t>
      </w:r>
    </w:p>
    <w:p w:rsidR="00BC61B0" w:rsidRPr="00BC61B0" w:rsidRDefault="00BC61B0" w:rsidP="00BC61B0">
      <w:pPr>
        <w:pStyle w:val="Wcicienormalne1"/>
        <w:rPr>
          <w:rFonts w:cs="Arial"/>
        </w:rPr>
      </w:pPr>
      <w:r w:rsidRPr="00BC61B0">
        <w:rPr>
          <w:rFonts w:cs="Arial"/>
        </w:rPr>
        <w:t>- rozszerzalność graniczna przy rozerwaniu min 40%</w:t>
      </w:r>
    </w:p>
    <w:p w:rsidR="00BC61B0" w:rsidRPr="00BC61B0" w:rsidRDefault="00BC61B0" w:rsidP="00BC61B0">
      <w:pPr>
        <w:pStyle w:val="Wcicienormalne1"/>
        <w:rPr>
          <w:rFonts w:cs="Arial"/>
        </w:rPr>
      </w:pPr>
      <w:r w:rsidRPr="00BC61B0">
        <w:rPr>
          <w:rFonts w:cs="Arial"/>
        </w:rPr>
        <w:t xml:space="preserve">- granica rozszerzalności z upływem czasu (trwałość) dla 1% rozszerzalności/rok 1/10 000 min. 50 N/mm </w:t>
      </w:r>
    </w:p>
    <w:p w:rsidR="00BC61B0" w:rsidRPr="00BC61B0" w:rsidRDefault="00BC61B0" w:rsidP="00BC61B0">
      <w:pPr>
        <w:pStyle w:val="Wcicienormalne1"/>
        <w:rPr>
          <w:rFonts w:cs="Arial"/>
          <w:u w:val="single"/>
        </w:rPr>
      </w:pPr>
      <w:r w:rsidRPr="00BC61B0">
        <w:rPr>
          <w:rFonts w:cs="Arial"/>
        </w:rPr>
        <w:t xml:space="preserve">- twardość w skali HB lub HV min 40. </w:t>
      </w:r>
    </w:p>
    <w:p w:rsidR="00BC61B0" w:rsidRPr="00BC61B0" w:rsidRDefault="00BC61B0" w:rsidP="00BC61B0">
      <w:pPr>
        <w:pStyle w:val="Wcicienormalne1"/>
        <w:rPr>
          <w:rFonts w:cs="Arial"/>
        </w:rPr>
      </w:pPr>
      <w:r w:rsidRPr="00BC61B0">
        <w:rPr>
          <w:rFonts w:cs="Arial"/>
          <w:u w:val="single"/>
        </w:rPr>
        <w:t xml:space="preserve">Właściwości: </w:t>
      </w:r>
      <w:r w:rsidRPr="00BC61B0">
        <w:rPr>
          <w:rFonts w:cs="Arial"/>
        </w:rPr>
        <w:t xml:space="preserve"> </w:t>
      </w:r>
    </w:p>
    <w:p w:rsidR="00BC61B0" w:rsidRPr="00BC61B0" w:rsidRDefault="00BC61B0" w:rsidP="00BC61B0">
      <w:pPr>
        <w:pStyle w:val="Wcicienormalne1"/>
        <w:rPr>
          <w:rFonts w:cs="Arial"/>
        </w:rPr>
      </w:pPr>
      <w:r w:rsidRPr="00BC61B0">
        <w:rPr>
          <w:rFonts w:cs="Arial"/>
        </w:rPr>
        <w:t xml:space="preserve">- Gęstość (ciężar właściwy) 7,2 g/cm3 </w:t>
      </w:r>
    </w:p>
    <w:p w:rsidR="00BC61B0" w:rsidRPr="00BC61B0" w:rsidRDefault="00BC61B0" w:rsidP="00BC61B0">
      <w:pPr>
        <w:pStyle w:val="Wcicienormalne1"/>
        <w:rPr>
          <w:rFonts w:cs="Arial"/>
        </w:rPr>
      </w:pPr>
      <w:r w:rsidRPr="00BC61B0">
        <w:rPr>
          <w:rFonts w:cs="Arial"/>
        </w:rPr>
        <w:t xml:space="preserve">- Temperatura topnienia 418 °C  </w:t>
      </w:r>
    </w:p>
    <w:p w:rsidR="00BC61B0" w:rsidRPr="00BC61B0" w:rsidRDefault="00BC61B0" w:rsidP="00BC61B0">
      <w:pPr>
        <w:pStyle w:val="Wcicienormalne1"/>
        <w:rPr>
          <w:rFonts w:cs="Arial"/>
        </w:rPr>
      </w:pPr>
      <w:r w:rsidRPr="00BC61B0">
        <w:rPr>
          <w:rFonts w:cs="Arial"/>
        </w:rPr>
        <w:t xml:space="preserve">- Granica rekrystalizacji &gt; 300 °C  </w:t>
      </w:r>
    </w:p>
    <w:p w:rsidR="00BC61B0" w:rsidRPr="00BC61B0" w:rsidRDefault="00BC61B0" w:rsidP="00BC61B0">
      <w:pPr>
        <w:pStyle w:val="Wcicienormalne1"/>
        <w:rPr>
          <w:b/>
        </w:rPr>
      </w:pPr>
      <w:r w:rsidRPr="00BC61B0">
        <w:rPr>
          <w:rFonts w:cs="Arial"/>
        </w:rPr>
        <w:t>- Współczynnik rozszerzalności wzdłuż kierunku walcowania: 2,2 mm/mx 100K</w:t>
      </w:r>
    </w:p>
    <w:p w:rsidR="00BC61B0" w:rsidRPr="00BC61B0" w:rsidRDefault="00BC61B0" w:rsidP="00BC61B0">
      <w:pPr>
        <w:pStyle w:val="Wcicienormalne1"/>
      </w:pPr>
      <w:r w:rsidRPr="00BC61B0">
        <w:rPr>
          <w:b/>
        </w:rPr>
        <w:t xml:space="preserve">Rynny i rury spustowe z blachy tytan-cynk spełniające wymagania normy PN-EN 612:2006 </w:t>
      </w:r>
    </w:p>
    <w:p w:rsidR="00BC61B0" w:rsidRPr="00BC61B0" w:rsidRDefault="00BC61B0" w:rsidP="00BC61B0">
      <w:pPr>
        <w:pStyle w:val="Wcicienormalne1"/>
        <w:rPr>
          <w:b/>
          <w:bCs/>
        </w:rPr>
      </w:pPr>
      <w:r w:rsidRPr="00BC61B0">
        <w:t xml:space="preserve">Blacha tytanowo-cynkowa użyta do wykonania rynien i rur spustowych winna spełniać wymagania normy PN-EN 988:1998. Uchwyty do rynien dachowych spełniające wymagania normy PN-EN 1462:2006. System rynnowy z blachy tytan-cynk RHEINZINK, spełniający wymagania normy PN-EN 612:2006, która określa wymagania jakie powinny spełniać rynny i rury spustowe z blach. Rynny i rury spustowe wykonane z blachy tytan-cynk o gr. blachy min. 0,7 </w:t>
      </w:r>
      <w:proofErr w:type="spellStart"/>
      <w:r w:rsidRPr="00BC61B0">
        <w:t>mm</w:t>
      </w:r>
      <w:proofErr w:type="spellEnd"/>
      <w:r w:rsidRPr="00BC61B0">
        <w:t xml:space="preserve">. Haki rynnowe, które pełnią rolę nośną dla całego systemu, spełniające wymagania dla uchwytów rynnowych określonych w normie PN-EN 1462:2006. System rynnowy znakowany symbolem CE na podstawie wystawianych przez producenta deklaracji zgodności dla poszczególnych elementów systemu. System rynnowy objęty dodatkowo min. 10-letnią gwarancją na wytrzymałość mechaniczną. </w:t>
      </w:r>
    </w:p>
    <w:p w:rsidR="00BC61B0" w:rsidRPr="00BC61B0" w:rsidRDefault="00BC61B0" w:rsidP="00BC61B0">
      <w:pPr>
        <w:pStyle w:val="Wcicienormalne1"/>
      </w:pPr>
      <w:r w:rsidRPr="00BC61B0">
        <w:rPr>
          <w:b/>
          <w:bCs/>
        </w:rPr>
        <w:t>Obróbki blacharskie z blachy stalowej ocynkowanej ogniowo</w:t>
      </w:r>
      <w:r w:rsidRPr="00BC61B0">
        <w:t xml:space="preserve"> </w:t>
      </w:r>
    </w:p>
    <w:p w:rsidR="00BC61B0" w:rsidRPr="00BC61B0" w:rsidRDefault="00BC61B0" w:rsidP="00BC61B0">
      <w:pPr>
        <w:pStyle w:val="Wcicienormalne1"/>
        <w:rPr>
          <w:rFonts w:cs="Arial"/>
          <w:b/>
          <w:bCs/>
        </w:rPr>
      </w:pPr>
      <w:r w:rsidRPr="00BC61B0">
        <w:t xml:space="preserve">Blacha stalowa ocynkowana ogniowo użyta do wykonania obróbek blacharskich winna spełniać wymagania norm PN-EN 10143:2008 Blachy i taśmy stalowe powlekane ogniowo w sposób ciągły. Tolerancje wymiarów i kształtu.  </w:t>
      </w:r>
    </w:p>
    <w:p w:rsidR="00BC61B0" w:rsidRPr="00BC61B0" w:rsidRDefault="00BC61B0" w:rsidP="00BC61B0">
      <w:pPr>
        <w:pStyle w:val="Wcicienormalne1"/>
        <w:rPr>
          <w:rFonts w:cs="Arial"/>
        </w:rPr>
      </w:pPr>
      <w:r w:rsidRPr="00BC61B0">
        <w:rPr>
          <w:rFonts w:cs="Arial"/>
          <w:b/>
          <w:bCs/>
        </w:rPr>
        <w:t xml:space="preserve">Rynny i rury spustowe z blachy stalowej ocynkowanej ogniowo spełniające wymagania normy PN-EN 612:2006 </w:t>
      </w:r>
    </w:p>
    <w:p w:rsidR="00BC61B0" w:rsidRPr="00BC61B0" w:rsidRDefault="00BC61B0" w:rsidP="00BC61B0">
      <w:pPr>
        <w:pStyle w:val="Wcicienormalne1"/>
        <w:rPr>
          <w:b/>
        </w:rPr>
      </w:pPr>
      <w:r w:rsidRPr="00BC61B0">
        <w:rPr>
          <w:rFonts w:cs="Arial"/>
        </w:rPr>
        <w:t xml:space="preserve">Blacha stalowa ocynkowana ogniowo użyta do wykonania rynien i rur spustowych winna spełniać wymagania normy PN-EN 10143:2008. Uchwyty do rynien dachowych spełniające wymagania normy PN-EN 1462:2006. </w:t>
      </w:r>
    </w:p>
    <w:p w:rsidR="00BC61B0" w:rsidRPr="00BC61B0" w:rsidRDefault="00BC61B0" w:rsidP="00BC61B0">
      <w:pPr>
        <w:pStyle w:val="Wcicienormalne1"/>
      </w:pPr>
      <w:r w:rsidRPr="00BC61B0">
        <w:rPr>
          <w:b/>
        </w:rPr>
        <w:t xml:space="preserve">Blacha stalowa ocynkowana </w:t>
      </w:r>
    </w:p>
    <w:p w:rsidR="00BC61B0" w:rsidRPr="00BC61B0" w:rsidRDefault="00BC61B0" w:rsidP="00BC61B0">
      <w:pPr>
        <w:pStyle w:val="Wcicienormalne1"/>
        <w:rPr>
          <w:rFonts w:cs="Arial"/>
          <w:b/>
        </w:rPr>
      </w:pPr>
      <w:r w:rsidRPr="00BC61B0">
        <w:t xml:space="preserve">Blacha stalowa ocynkowana użyta do wykonania obróbek blacharskich winna spełniać wymagania normy PN-B-10245:1961. </w:t>
      </w:r>
    </w:p>
    <w:p w:rsidR="00BC61B0" w:rsidRPr="00BC61B0" w:rsidRDefault="00BC61B0" w:rsidP="00BC61B0">
      <w:pPr>
        <w:pStyle w:val="Wcicienormalne1"/>
        <w:rPr>
          <w:rFonts w:cs="Arial"/>
        </w:rPr>
      </w:pPr>
      <w:r w:rsidRPr="00BC61B0">
        <w:rPr>
          <w:rFonts w:cs="Arial"/>
          <w:b/>
        </w:rPr>
        <w:t xml:space="preserve">Zasady wykonania robót </w:t>
      </w:r>
    </w:p>
    <w:p w:rsidR="00BC61B0" w:rsidRPr="00BC61B0" w:rsidRDefault="00BC61B0" w:rsidP="00BC61B0">
      <w:pPr>
        <w:pStyle w:val="Wcicienormalne1"/>
        <w:rPr>
          <w:rFonts w:cs="Arial"/>
        </w:rPr>
      </w:pPr>
      <w:r w:rsidRPr="00BC61B0">
        <w:rPr>
          <w:rFonts w:cs="Arial"/>
        </w:rPr>
        <w:t xml:space="preserve">▪ Przed rozpoczęciem montażu należy sprawdzić możliwość mocowania elementów do ścian oraz jakość dostarczonych elementów do wbudowania. ▪ Elementy powinny być osadzone zgodnie z dokumentacją techniczną lub instrukcją zaakceptowaną przez Inżyniera. </w:t>
      </w:r>
    </w:p>
    <w:p w:rsidR="00BC61B0" w:rsidRPr="00BC61B0" w:rsidRDefault="00BC61B0" w:rsidP="00BC61B0">
      <w:pPr>
        <w:pStyle w:val="Wcicienormalne1"/>
        <w:rPr>
          <w:rFonts w:cs="Arial"/>
        </w:rPr>
      </w:pPr>
      <w:r w:rsidRPr="00BC61B0">
        <w:rPr>
          <w:rFonts w:cs="Arial"/>
        </w:rPr>
        <w:t xml:space="preserve">▪ Elementy powinny być trwale zakotwione w ścianach budynku. </w:t>
      </w:r>
    </w:p>
    <w:p w:rsidR="00BC61B0" w:rsidRPr="00BC61B0" w:rsidRDefault="00BC61B0" w:rsidP="00BC61B0">
      <w:pPr>
        <w:pStyle w:val="Wcicienormalne1"/>
        <w:rPr>
          <w:rFonts w:cs="Arial"/>
        </w:rPr>
      </w:pPr>
      <w:r w:rsidRPr="00BC61B0">
        <w:rPr>
          <w:rFonts w:cs="Arial"/>
        </w:rPr>
        <w:t xml:space="preserve">▪ Zamiast kotwienia dopuszcza się osadzanie elementów za pomocą kołków rozporowych lub kołków wstrzeliwanych. </w:t>
      </w:r>
    </w:p>
    <w:p w:rsidR="00BC61B0" w:rsidRPr="00BC61B0" w:rsidRDefault="00BC61B0" w:rsidP="00BC61B0">
      <w:pPr>
        <w:pStyle w:val="Wcicienormalne1"/>
        <w:rPr>
          <w:rFonts w:cs="Arial"/>
        </w:rPr>
      </w:pPr>
      <w:r w:rsidRPr="00BC61B0">
        <w:rPr>
          <w:rFonts w:cs="Arial"/>
        </w:rPr>
        <w:t xml:space="preserve">▪ Osadzone elementy powinny być uszczelnione między </w:t>
      </w:r>
      <w:proofErr w:type="spellStart"/>
      <w:r w:rsidRPr="00BC61B0">
        <w:rPr>
          <w:rFonts w:cs="Arial"/>
        </w:rPr>
        <w:t>ościeżem</w:t>
      </w:r>
      <w:proofErr w:type="spellEnd"/>
      <w:r w:rsidRPr="00BC61B0">
        <w:rPr>
          <w:rFonts w:cs="Arial"/>
        </w:rPr>
        <w:t xml:space="preserve"> a ościeżnicą lub ścianą, tak aby nie następowało przewiewanie, przemarzanie lub przecieki wody opadowej. Uszczelnienia wykonywać z elastycznej masy uszczelniającej. </w:t>
      </w:r>
    </w:p>
    <w:p w:rsidR="00BC61B0" w:rsidRPr="00BC61B0" w:rsidRDefault="00BC61B0" w:rsidP="00BC61B0">
      <w:pPr>
        <w:pStyle w:val="Wcicienormalne1"/>
        <w:rPr>
          <w:rFonts w:cs="Arial"/>
        </w:rPr>
      </w:pPr>
      <w:r w:rsidRPr="00BC61B0">
        <w:rPr>
          <w:rFonts w:cs="Arial"/>
        </w:rPr>
        <w:t xml:space="preserve">▪ Powłoki malarskie powinny być jednolite, bez widocznych poprawek, śladów pędzla, rys i odprysków i spełniać wymagania podane dla robót malarskich wg ST-19. </w:t>
      </w:r>
    </w:p>
    <w:p w:rsidR="00BC61B0" w:rsidRPr="00BC61B0" w:rsidRDefault="00BC61B0" w:rsidP="00BC61B0">
      <w:pPr>
        <w:pStyle w:val="Wcicienormalne1"/>
        <w:rPr>
          <w:rFonts w:cs="Arial"/>
        </w:rPr>
      </w:pPr>
      <w:r w:rsidRPr="00BC61B0">
        <w:rPr>
          <w:rFonts w:cs="Arial"/>
        </w:rPr>
        <w:t xml:space="preserve">▪ Obróbki blacharskie powinny być dostosowane do wielkości pochylenia połaci, </w:t>
      </w:r>
    </w:p>
    <w:p w:rsidR="00BC61B0" w:rsidRPr="00BC61B0" w:rsidRDefault="00BC61B0" w:rsidP="00BC61B0">
      <w:pPr>
        <w:pStyle w:val="Wcicienormalne1"/>
        <w:rPr>
          <w:rFonts w:cs="Arial"/>
        </w:rPr>
      </w:pPr>
      <w:r w:rsidRPr="00BC61B0">
        <w:rPr>
          <w:rFonts w:cs="Arial"/>
        </w:rPr>
        <w:t xml:space="preserve">▪ Roboty blacharskie z blachy stalowej ocynkowanej można wykonywać o każdej porze roku, lecz w temperaturze nie niższej od –15°C. </w:t>
      </w:r>
    </w:p>
    <w:p w:rsidR="00BC61B0" w:rsidRPr="00BC61B0" w:rsidRDefault="00BC61B0" w:rsidP="00BC61B0">
      <w:pPr>
        <w:pStyle w:val="Wcicienormalne1"/>
        <w:rPr>
          <w:rFonts w:cs="Arial"/>
          <w:b/>
          <w:bCs/>
        </w:rPr>
      </w:pPr>
      <w:r w:rsidRPr="00BC61B0">
        <w:rPr>
          <w:rFonts w:cs="Arial"/>
        </w:rPr>
        <w:t xml:space="preserve">▪ Robót nie można wykonywać na oblodzonych podłożach. </w:t>
      </w:r>
    </w:p>
    <w:p w:rsidR="00BC61B0" w:rsidRPr="00BC61B0" w:rsidRDefault="00BC61B0" w:rsidP="00BC61B0">
      <w:pPr>
        <w:pStyle w:val="Wcicienormalne1"/>
        <w:rPr>
          <w:rFonts w:cs="Arial"/>
        </w:rPr>
      </w:pPr>
      <w:r w:rsidRPr="00BC61B0">
        <w:rPr>
          <w:rFonts w:cs="Arial"/>
          <w:b/>
          <w:bCs/>
        </w:rPr>
        <w:t>Obróbki blacharskie</w:t>
      </w:r>
      <w:r w:rsidRPr="00BC61B0">
        <w:rPr>
          <w:rFonts w:cs="Arial"/>
        </w:rPr>
        <w:t xml:space="preserve"> </w:t>
      </w:r>
    </w:p>
    <w:p w:rsidR="00BC61B0" w:rsidRPr="00BC61B0" w:rsidRDefault="00BC61B0" w:rsidP="00BC61B0">
      <w:pPr>
        <w:pStyle w:val="Wcicienormalne1"/>
        <w:rPr>
          <w:rFonts w:cs="Arial"/>
        </w:rPr>
      </w:pPr>
      <w:r w:rsidRPr="00BC61B0">
        <w:rPr>
          <w:rFonts w:cs="Arial"/>
        </w:rPr>
        <w:t xml:space="preserve">▪ Obróbki blacharskie powinny być dostosowane do rodzaju pokrycia. </w:t>
      </w:r>
    </w:p>
    <w:p w:rsidR="00BC61B0" w:rsidRPr="00BC61B0" w:rsidRDefault="00BC61B0" w:rsidP="00BC61B0">
      <w:pPr>
        <w:pStyle w:val="Wcicienormalne1"/>
        <w:rPr>
          <w:rFonts w:cs="Arial"/>
        </w:rPr>
      </w:pPr>
      <w:r w:rsidRPr="00BC61B0">
        <w:rPr>
          <w:rFonts w:cs="Arial"/>
        </w:rPr>
        <w:t xml:space="preserve">▪ Miejsce mocowania obróbki do podłoża osłonięte </w:t>
      </w:r>
      <w:proofErr w:type="spellStart"/>
      <w:r w:rsidRPr="00BC61B0">
        <w:rPr>
          <w:rFonts w:cs="Arial"/>
        </w:rPr>
        <w:t>hauerką</w:t>
      </w:r>
      <w:proofErr w:type="spellEnd"/>
      <w:r w:rsidRPr="00BC61B0">
        <w:rPr>
          <w:rFonts w:cs="Arial"/>
        </w:rPr>
        <w:t xml:space="preserve"> (kapslem dekarskim wykonanym z blachy tytan-cynk) </w:t>
      </w:r>
    </w:p>
    <w:p w:rsidR="00BC61B0" w:rsidRPr="00BC61B0" w:rsidRDefault="00BC61B0" w:rsidP="00BC61B0">
      <w:pPr>
        <w:pStyle w:val="Wcicienormalne1"/>
        <w:rPr>
          <w:rFonts w:cs="Arial"/>
        </w:rPr>
      </w:pPr>
      <w:r w:rsidRPr="00BC61B0">
        <w:rPr>
          <w:rFonts w:cs="Arial"/>
        </w:rPr>
        <w:t xml:space="preserve">▪ Obróbki blacharskie z blachy stalowej i stalowej ocynkowanej o grubości od 0,5 mm do 0,6 mm można wykonywać o każdej porze roku, lecz w temperaturze nie niższej od –15°C. Robót nie można wykonywać na oblodzonych podłożach. </w:t>
      </w:r>
    </w:p>
    <w:p w:rsidR="00BC61B0" w:rsidRPr="00BC61B0" w:rsidRDefault="00BC61B0" w:rsidP="00BC61B0">
      <w:pPr>
        <w:pStyle w:val="Wcicienormalne1"/>
        <w:rPr>
          <w:rFonts w:cs="Arial"/>
          <w:b/>
          <w:bCs/>
        </w:rPr>
      </w:pPr>
      <w:r w:rsidRPr="00BC61B0">
        <w:rPr>
          <w:rFonts w:cs="Arial"/>
        </w:rPr>
        <w:t xml:space="preserve">▪ Przy wykonywaniu obróbek blacharskich należy pamiętać o konieczności zachowania dylatacji. Dylatacje konstrukcyjne powinny być zabezpieczone w sposób umożliwiający przeniesienie ruchów poziomych i pionowych dachu w taki sposób, aby następował szybki odpływ wody z obszaru dylatacji. </w:t>
      </w:r>
    </w:p>
    <w:p w:rsidR="00BC61B0" w:rsidRPr="00BC61B0" w:rsidRDefault="00BC61B0" w:rsidP="00BC61B0">
      <w:pPr>
        <w:pStyle w:val="Wcicienormalne1"/>
        <w:rPr>
          <w:rFonts w:cs="Arial"/>
        </w:rPr>
      </w:pPr>
      <w:r w:rsidRPr="00BC61B0">
        <w:rPr>
          <w:rFonts w:cs="Arial"/>
          <w:b/>
          <w:bCs/>
        </w:rPr>
        <w:t>Obróbki blacharskie z blachy tytanowo-cynkowej</w:t>
      </w:r>
    </w:p>
    <w:p w:rsidR="00BC61B0" w:rsidRPr="00BC61B0" w:rsidRDefault="00BC61B0" w:rsidP="00BC61B0">
      <w:pPr>
        <w:pStyle w:val="Wcicienormalne1"/>
        <w:rPr>
          <w:rFonts w:cs="Arial"/>
          <w:b/>
          <w:bCs/>
        </w:rPr>
      </w:pPr>
      <w:r w:rsidRPr="00BC61B0">
        <w:rPr>
          <w:rFonts w:cs="Arial"/>
        </w:rPr>
        <w:t>Lutowanie: wyczyść i odtłuść 15-20 mm powierzchni, które będą się ze sobą stykać. Należy użyć do tego kwasu solnego lub specjalnego preparatu. Należy zwrócić uwagę na fakt, iż tytan cynk może ciemnieć podczas oczyszczania, co nie ma jednak żadnego wpływu na trwałość punktu lutowania.</w:t>
      </w:r>
    </w:p>
    <w:p w:rsidR="00BC61B0" w:rsidRPr="00BC61B0" w:rsidRDefault="00BC61B0" w:rsidP="00BC61B0">
      <w:pPr>
        <w:pStyle w:val="Wcicienormalne1"/>
        <w:rPr>
          <w:rFonts w:cs="Arial"/>
        </w:rPr>
      </w:pPr>
      <w:r w:rsidRPr="00BC61B0">
        <w:rPr>
          <w:rFonts w:cs="Arial"/>
          <w:b/>
          <w:bCs/>
        </w:rPr>
        <w:t>Montaż rynien</w:t>
      </w:r>
      <w:r w:rsidRPr="00BC61B0">
        <w:rPr>
          <w:rFonts w:cs="Arial"/>
        </w:rPr>
        <w:t xml:space="preserve">: </w:t>
      </w:r>
    </w:p>
    <w:p w:rsidR="00BC61B0" w:rsidRPr="00BC61B0" w:rsidRDefault="00BC61B0" w:rsidP="00BC61B0">
      <w:pPr>
        <w:pStyle w:val="Wcicienormalne1"/>
        <w:rPr>
          <w:rFonts w:cs="Arial"/>
        </w:rPr>
      </w:pPr>
      <w:r w:rsidRPr="00BC61B0">
        <w:rPr>
          <w:rFonts w:cs="Arial"/>
        </w:rPr>
        <w:t xml:space="preserve">▪ Rynny powinny być wykonane z pojedynczych członów odpowiadających długości arkusza blachy i składane w elementy wieloczłonowe. </w:t>
      </w:r>
    </w:p>
    <w:p w:rsidR="00BC61B0" w:rsidRPr="00BC61B0" w:rsidRDefault="00BC61B0" w:rsidP="00BC61B0">
      <w:pPr>
        <w:pStyle w:val="Wcicienormalne1"/>
        <w:rPr>
          <w:rFonts w:cs="Arial"/>
        </w:rPr>
      </w:pPr>
      <w:r w:rsidRPr="00BC61B0">
        <w:rPr>
          <w:rFonts w:cs="Arial"/>
        </w:rPr>
        <w:t xml:space="preserve">▪ Powinny być łączone w złączach poziomych na zakład szerokości 40mm; złącza powinny być lutowane na całej długości. </w:t>
      </w:r>
    </w:p>
    <w:p w:rsidR="00BC61B0" w:rsidRPr="00BC61B0" w:rsidRDefault="00BC61B0" w:rsidP="00BC61B0">
      <w:pPr>
        <w:pStyle w:val="Wcicienormalne1"/>
        <w:rPr>
          <w:rFonts w:cs="Arial"/>
        </w:rPr>
      </w:pPr>
      <w:r w:rsidRPr="00BC61B0">
        <w:rPr>
          <w:rFonts w:cs="Arial"/>
        </w:rPr>
        <w:t xml:space="preserve">▪ Rynny powinny być mocowane do deskowania i krokwi uchwytami, rozstawionymi w odstępach nie większych niż 50 </w:t>
      </w:r>
      <w:proofErr w:type="spellStart"/>
      <w:r w:rsidRPr="00BC61B0">
        <w:rPr>
          <w:rFonts w:cs="Arial"/>
        </w:rPr>
        <w:t>cm</w:t>
      </w:r>
      <w:proofErr w:type="spellEnd"/>
      <w:r w:rsidRPr="00BC61B0">
        <w:rPr>
          <w:rFonts w:cs="Arial"/>
        </w:rPr>
        <w:t xml:space="preserve">. </w:t>
      </w:r>
    </w:p>
    <w:p w:rsidR="00BC61B0" w:rsidRPr="00BC61B0" w:rsidRDefault="00BC61B0" w:rsidP="00BC61B0">
      <w:pPr>
        <w:pStyle w:val="Wcicienormalne1"/>
        <w:rPr>
          <w:rFonts w:cs="Arial"/>
        </w:rPr>
      </w:pPr>
      <w:r w:rsidRPr="00BC61B0">
        <w:rPr>
          <w:rFonts w:cs="Arial"/>
        </w:rPr>
        <w:t xml:space="preserve">▪ Spadki rynien regulować na uchwytach zgodnie z projektem. </w:t>
      </w:r>
    </w:p>
    <w:p w:rsidR="00BC61B0" w:rsidRPr="00BC61B0" w:rsidRDefault="00BC61B0" w:rsidP="00BC61B0">
      <w:pPr>
        <w:pStyle w:val="Wcicienormalne1"/>
        <w:rPr>
          <w:rFonts w:cs="Arial"/>
          <w:b/>
          <w:bCs/>
        </w:rPr>
      </w:pPr>
      <w:r w:rsidRPr="00BC61B0">
        <w:rPr>
          <w:rFonts w:cs="Arial"/>
        </w:rPr>
        <w:t xml:space="preserve">▪ Rynny powinny mieć wlutowane wpusty do rur spustowych. </w:t>
      </w:r>
    </w:p>
    <w:p w:rsidR="00BC61B0" w:rsidRPr="00BC61B0" w:rsidRDefault="00BC61B0" w:rsidP="00BC61B0">
      <w:pPr>
        <w:pStyle w:val="Wcicienormalne1"/>
        <w:rPr>
          <w:rFonts w:cs="Arial"/>
        </w:rPr>
      </w:pPr>
      <w:r w:rsidRPr="00BC61B0">
        <w:rPr>
          <w:rFonts w:cs="Arial"/>
          <w:b/>
          <w:bCs/>
        </w:rPr>
        <w:t>Urządzenia do odprowadzania wód opadowych</w:t>
      </w:r>
      <w:r w:rsidRPr="00BC61B0">
        <w:rPr>
          <w:rFonts w:cs="Arial"/>
        </w:rPr>
        <w:t xml:space="preserve"> </w:t>
      </w:r>
    </w:p>
    <w:p w:rsidR="00BC61B0" w:rsidRPr="00BC61B0" w:rsidRDefault="00BC61B0" w:rsidP="00BC61B0">
      <w:pPr>
        <w:pStyle w:val="Wcicienormalne1"/>
        <w:rPr>
          <w:rFonts w:cs="Arial"/>
        </w:rPr>
      </w:pPr>
      <w:r w:rsidRPr="00BC61B0">
        <w:rPr>
          <w:rFonts w:cs="Arial"/>
        </w:rPr>
        <w:t>▪ W dachach (stropodachach) z odwodnieniem zewnętrznym w warstwach przekrycia powinny być osadzone uchwyty rynnowe (</w:t>
      </w:r>
      <w:proofErr w:type="spellStart"/>
      <w:r w:rsidRPr="00BC61B0">
        <w:rPr>
          <w:rFonts w:cs="Arial"/>
        </w:rPr>
        <w:t>rynhaki</w:t>
      </w:r>
      <w:proofErr w:type="spellEnd"/>
      <w:r w:rsidRPr="00BC61B0">
        <w:rPr>
          <w:rFonts w:cs="Arial"/>
        </w:rPr>
        <w:t xml:space="preserve">) o wyregulowanym spadku podłużnym. </w:t>
      </w:r>
    </w:p>
    <w:p w:rsidR="00BC61B0" w:rsidRPr="00BC61B0" w:rsidRDefault="00BC61B0" w:rsidP="00BC61B0">
      <w:pPr>
        <w:pStyle w:val="Wcicienormalne1"/>
        <w:rPr>
          <w:rFonts w:cs="Arial"/>
        </w:rPr>
      </w:pPr>
      <w:r w:rsidRPr="00BC61B0">
        <w:rPr>
          <w:rFonts w:cs="Arial"/>
        </w:rPr>
        <w:t xml:space="preserve">▪ W dachach (stropodachach) z odwodnieniem wewnętrznym w podłożu powinny być wyrobione koryta odwadniające o przekroju trójkątnym lub trapezowym. Nie należy stosować koryt o przekroju prostokątnym. Niedopuszczalne jest sytuowanie koryt wzdłuż ścian attykowych, ścian budynków wyższych w odległości mniejszej niż 0,5 m oraz nad dylatacjami konstrukcyjnymi. </w:t>
      </w:r>
    </w:p>
    <w:p w:rsidR="00BC61B0" w:rsidRPr="00BC61B0" w:rsidRDefault="00BC61B0" w:rsidP="00BC61B0">
      <w:pPr>
        <w:pStyle w:val="Wcicienormalne1"/>
        <w:rPr>
          <w:rFonts w:cs="Arial"/>
        </w:rPr>
      </w:pPr>
      <w:r w:rsidRPr="00BC61B0">
        <w:rPr>
          <w:rFonts w:cs="Arial"/>
        </w:rPr>
        <w:t xml:space="preserve">▪ Spadki koryt dachowych nie powinny być mniejsze niż 1,5%, a rozstaw rur spustowych nie powinien przekraczać 25,0 m. </w:t>
      </w:r>
    </w:p>
    <w:p w:rsidR="00BC61B0" w:rsidRPr="00BC61B0" w:rsidRDefault="00BC61B0" w:rsidP="00BC61B0">
      <w:pPr>
        <w:pStyle w:val="Wcicienormalne1"/>
        <w:rPr>
          <w:rFonts w:cs="Arial"/>
          <w:b/>
          <w:bCs/>
        </w:rPr>
      </w:pPr>
      <w:r w:rsidRPr="00BC61B0">
        <w:rPr>
          <w:rFonts w:cs="Arial"/>
        </w:rPr>
        <w:t xml:space="preserve">▪ Przekroje poprzeczne rynien dachowych, rur spustowych i wpustów dachowych powinny być dostosowane do wielkości odwadnianych powierzchni dachu (stropodachu). </w:t>
      </w:r>
    </w:p>
    <w:p w:rsidR="00BC61B0" w:rsidRPr="00BC61B0" w:rsidRDefault="00BC61B0" w:rsidP="00BC61B0">
      <w:pPr>
        <w:pStyle w:val="Wcicienormalne1"/>
        <w:rPr>
          <w:rFonts w:cs="Arial"/>
        </w:rPr>
      </w:pPr>
      <w:r w:rsidRPr="00BC61B0">
        <w:rPr>
          <w:rFonts w:cs="Arial"/>
          <w:b/>
          <w:bCs/>
        </w:rPr>
        <w:t>Rynny z blachy stalowej ocynkowanej powinny być:</w:t>
      </w:r>
      <w:r w:rsidRPr="00BC61B0">
        <w:rPr>
          <w:rFonts w:cs="Arial"/>
        </w:rPr>
        <w:t xml:space="preserve"> </w:t>
      </w:r>
    </w:p>
    <w:p w:rsidR="00BC61B0" w:rsidRPr="00BC61B0" w:rsidRDefault="00BC61B0" w:rsidP="00BC61B0">
      <w:pPr>
        <w:pStyle w:val="Wcicienormalne1"/>
        <w:rPr>
          <w:rFonts w:cs="Arial"/>
        </w:rPr>
      </w:pPr>
      <w:r w:rsidRPr="00BC61B0">
        <w:rPr>
          <w:rFonts w:cs="Arial"/>
        </w:rPr>
        <w:t xml:space="preserve">▪ wykonane z pojedynczych członów odpowiadających długości arkusza blachy i składane w elementy wieloczłonowe, </w:t>
      </w:r>
    </w:p>
    <w:p w:rsidR="00BC61B0" w:rsidRPr="00BC61B0" w:rsidRDefault="00BC61B0" w:rsidP="00BC61B0">
      <w:pPr>
        <w:pStyle w:val="Wcicienormalne1"/>
        <w:rPr>
          <w:rFonts w:cs="Arial"/>
        </w:rPr>
      </w:pPr>
      <w:r w:rsidRPr="00BC61B0">
        <w:rPr>
          <w:rFonts w:cs="Arial"/>
        </w:rPr>
        <w:t xml:space="preserve">▪ łączone w złączach poziomych na zakład szerokości 40 mm; złącza powinny być lutowane na całej długości, </w:t>
      </w:r>
    </w:p>
    <w:p w:rsidR="00BC61B0" w:rsidRPr="00BC61B0" w:rsidRDefault="00BC61B0" w:rsidP="00BC61B0">
      <w:pPr>
        <w:pStyle w:val="Wcicienormalne1"/>
        <w:rPr>
          <w:rFonts w:cs="Arial"/>
        </w:rPr>
      </w:pPr>
      <w:r w:rsidRPr="00BC61B0">
        <w:rPr>
          <w:rFonts w:cs="Arial"/>
        </w:rPr>
        <w:t xml:space="preserve">▪ mocowane do uchwytów, rozstawionych w odstępach nie większych niż 50 cm, </w:t>
      </w:r>
    </w:p>
    <w:p w:rsidR="00BC61B0" w:rsidRPr="00BC61B0" w:rsidRDefault="00BC61B0" w:rsidP="00BC61B0">
      <w:pPr>
        <w:pStyle w:val="Wcicienormalne1"/>
        <w:rPr>
          <w:rFonts w:cs="Arial"/>
        </w:rPr>
      </w:pPr>
      <w:r w:rsidRPr="00BC61B0">
        <w:rPr>
          <w:rFonts w:cs="Arial"/>
        </w:rPr>
        <w:t xml:space="preserve">▪ rynny powinny mieć wlutowane wpusty do rur spustowych. Rury spustowe z blachy stalowej ocynkowanej powinny być: </w:t>
      </w:r>
    </w:p>
    <w:p w:rsidR="00BC61B0" w:rsidRPr="00BC61B0" w:rsidRDefault="00BC61B0" w:rsidP="00BC61B0">
      <w:pPr>
        <w:pStyle w:val="Wcicienormalne1"/>
        <w:rPr>
          <w:rFonts w:cs="Arial"/>
        </w:rPr>
      </w:pPr>
      <w:r w:rsidRPr="00BC61B0">
        <w:rPr>
          <w:rFonts w:cs="Arial"/>
        </w:rPr>
        <w:t xml:space="preserve">▪ wykonane z pojedynczych członów odpowiadających długości arkusza blachy i składane w elementy wieloczłonowe, </w:t>
      </w:r>
    </w:p>
    <w:p w:rsidR="00BC61B0" w:rsidRPr="00BC61B0" w:rsidRDefault="00BC61B0" w:rsidP="00BC61B0">
      <w:pPr>
        <w:pStyle w:val="Wcicienormalne1"/>
        <w:rPr>
          <w:rFonts w:cs="Arial"/>
        </w:rPr>
      </w:pPr>
      <w:r w:rsidRPr="00BC61B0">
        <w:rPr>
          <w:rFonts w:cs="Arial"/>
        </w:rPr>
        <w:t xml:space="preserve">▪ łączone w złączach pionowych na rąbek pojedynczy leżący, a w złączach poziomych na zakład szerokości 40 mm; złącza powinny być lutowane na całej długości, </w:t>
      </w:r>
    </w:p>
    <w:p w:rsidR="00BC61B0" w:rsidRPr="00BC61B0" w:rsidRDefault="00BC61B0" w:rsidP="00BC61B0">
      <w:pPr>
        <w:pStyle w:val="Wcicienormalne1"/>
        <w:rPr>
          <w:rFonts w:cs="Arial"/>
        </w:rPr>
      </w:pPr>
      <w:r w:rsidRPr="00BC61B0">
        <w:rPr>
          <w:rFonts w:cs="Arial"/>
        </w:rPr>
        <w:t xml:space="preserve">▪ mocowane do ścian uchwytami, rozstawionymi w odstępach nie większych niż 3 m w sposób trwały przez wbicie trzpienia w spoiny muru lub osadzenie w zaprawie cementowej w wykutych gniazdach, </w:t>
      </w:r>
    </w:p>
    <w:p w:rsidR="00BC61B0" w:rsidRPr="00BC61B0" w:rsidRDefault="00BC61B0" w:rsidP="00BC61B0">
      <w:pPr>
        <w:pStyle w:val="Wcicienormalne1"/>
      </w:pPr>
      <w:r w:rsidRPr="00BC61B0">
        <w:rPr>
          <w:rFonts w:cs="Arial"/>
        </w:rPr>
        <w:t xml:space="preserve">▪ rury spustowe odprowadzające wodę do kanalizacji powinny być wpuszczone do rury żeliwnej na głębokość kielicha. </w:t>
      </w:r>
    </w:p>
    <w:p w:rsidR="00BC61B0" w:rsidRPr="00BC61B0" w:rsidRDefault="00BC61B0" w:rsidP="00BC61B0">
      <w:pPr>
        <w:pStyle w:val="Nagwek3"/>
        <w:tabs>
          <w:tab w:val="clear" w:pos="851"/>
          <w:tab w:val="num" w:pos="1355"/>
        </w:tabs>
      </w:pPr>
      <w:r w:rsidRPr="00BC61B0">
        <w:t>Izolacja termiczna ścian zewnętrznych</w:t>
      </w:r>
    </w:p>
    <w:p w:rsidR="00BC61B0" w:rsidRPr="00BC61B0" w:rsidRDefault="00BC61B0" w:rsidP="00BC61B0">
      <w:pPr>
        <w:pStyle w:val="Wcicienormalne1"/>
        <w:rPr>
          <w:rFonts w:cs="Arial"/>
        </w:rPr>
      </w:pPr>
      <w:r w:rsidRPr="00BC61B0">
        <w:rPr>
          <w:rFonts w:cs="Arial"/>
          <w:b/>
          <w:bCs/>
        </w:rPr>
        <w:t xml:space="preserve">Warunki przystąpienia do robót </w:t>
      </w:r>
      <w:proofErr w:type="spellStart"/>
      <w:r w:rsidRPr="00BC61B0">
        <w:rPr>
          <w:rFonts w:cs="Arial"/>
          <w:b/>
          <w:bCs/>
        </w:rPr>
        <w:t>ociepleniowych</w:t>
      </w:r>
      <w:proofErr w:type="spellEnd"/>
      <w:r w:rsidRPr="00BC61B0">
        <w:rPr>
          <w:rFonts w:cs="Arial"/>
        </w:rPr>
        <w:t xml:space="preserve"> </w:t>
      </w:r>
    </w:p>
    <w:p w:rsidR="00BC61B0" w:rsidRPr="00BC61B0" w:rsidRDefault="00BC61B0" w:rsidP="00BC61B0">
      <w:pPr>
        <w:pStyle w:val="Wcicienormalne1"/>
        <w:rPr>
          <w:rFonts w:cs="Arial"/>
        </w:rPr>
      </w:pPr>
      <w:r w:rsidRPr="00BC61B0">
        <w:rPr>
          <w:rFonts w:cs="Arial"/>
        </w:rPr>
        <w:t xml:space="preserve">Przed rozpoczęciem robót związanych z wykonaniem BSO należy: </w:t>
      </w:r>
    </w:p>
    <w:p w:rsidR="00BC61B0" w:rsidRPr="00BC61B0" w:rsidRDefault="00BC61B0" w:rsidP="00BC61B0">
      <w:pPr>
        <w:pStyle w:val="Wcicienormalne1"/>
        <w:rPr>
          <w:rFonts w:cs="Arial"/>
        </w:rPr>
      </w:pPr>
      <w:r w:rsidRPr="00BC61B0">
        <w:rPr>
          <w:rFonts w:cs="Arial"/>
        </w:rPr>
        <w:t xml:space="preserve">-  wykonać wszystkie roboty stanu surowego, zamurować i wypełnić przebicia, bruzdy i ubytki, - wykonać cały zakres robót dekarskich (pokrycia, odwodnienie, obróbki blacharskie), montażu (ewentualnie wymiany) stolarki okiennej i drzwiowej zewnętrznej, przejść i przyłączy instalacyjnych na powierzchniach przeznaczonych do wykonania BSO, </w:t>
      </w:r>
    </w:p>
    <w:p w:rsidR="00BC61B0" w:rsidRPr="00BC61B0" w:rsidRDefault="00BC61B0" w:rsidP="00BC61B0">
      <w:pPr>
        <w:pStyle w:val="Wcicienormalne1"/>
        <w:rPr>
          <w:rFonts w:cs="Arial"/>
          <w:b/>
          <w:bCs/>
        </w:rPr>
      </w:pPr>
      <w:r w:rsidRPr="00BC61B0">
        <w:rPr>
          <w:rFonts w:cs="Arial"/>
        </w:rPr>
        <w:t>- wykonać roboty, mające wpływ na sytuację wilgotnościową podłoża, przede wszystkim tynki wewnętrzne i jastrychy, - wykonać zabezpieczenia stolarki, ślusarki, okładzin i innych elementów elewacji.</w:t>
      </w:r>
      <w:r w:rsidRPr="00BC61B0">
        <w:rPr>
          <w:rFonts w:cs="Arial"/>
          <w:b/>
          <w:bCs/>
        </w:rPr>
        <w:t xml:space="preserve"> </w:t>
      </w:r>
    </w:p>
    <w:p w:rsidR="00BC61B0" w:rsidRPr="00BC61B0" w:rsidRDefault="00BC61B0" w:rsidP="00BC61B0">
      <w:pPr>
        <w:pStyle w:val="Wcicienormalne1"/>
        <w:rPr>
          <w:rFonts w:cs="Arial"/>
        </w:rPr>
      </w:pPr>
      <w:r w:rsidRPr="00BC61B0">
        <w:rPr>
          <w:rFonts w:cs="Arial"/>
          <w:b/>
          <w:bCs/>
        </w:rPr>
        <w:t xml:space="preserve">Wymagania dotyczące podłoża pod roboty </w:t>
      </w:r>
      <w:proofErr w:type="spellStart"/>
      <w:r w:rsidRPr="00BC61B0">
        <w:rPr>
          <w:rFonts w:cs="Arial"/>
          <w:b/>
          <w:bCs/>
        </w:rPr>
        <w:t>ociepleniowe</w:t>
      </w:r>
      <w:proofErr w:type="spellEnd"/>
      <w:r w:rsidRPr="00BC61B0">
        <w:rPr>
          <w:rFonts w:cs="Arial"/>
        </w:rPr>
        <w:t xml:space="preserve"> </w:t>
      </w:r>
    </w:p>
    <w:p w:rsidR="00BC61B0" w:rsidRPr="00BC61B0" w:rsidRDefault="00BC61B0" w:rsidP="00BC61B0">
      <w:pPr>
        <w:pStyle w:val="Wcicienormalne1"/>
        <w:rPr>
          <w:rFonts w:cs="Arial"/>
          <w:u w:val="single"/>
        </w:rPr>
      </w:pPr>
      <w:r w:rsidRPr="00BC61B0">
        <w:rPr>
          <w:rFonts w:cs="Arial"/>
        </w:rPr>
        <w:t xml:space="preserve">Przed rozpoczęciem robót należy wykonać ocenę podłoża, polegającą na kontroli jego czystości, wilgotności, twardości, nasiąkliwości i równości. </w:t>
      </w:r>
    </w:p>
    <w:p w:rsidR="00BC61B0" w:rsidRPr="00BC61B0" w:rsidRDefault="00BC61B0" w:rsidP="00BC61B0">
      <w:pPr>
        <w:pStyle w:val="Wcicienormalne1"/>
        <w:rPr>
          <w:rFonts w:cs="Arial"/>
          <w:u w:val="single"/>
        </w:rPr>
      </w:pPr>
      <w:r w:rsidRPr="00BC61B0">
        <w:rPr>
          <w:rFonts w:cs="Arial"/>
          <w:u w:val="single"/>
        </w:rPr>
        <w:t>Próba odporności na ścieranie</w:t>
      </w:r>
      <w:r w:rsidRPr="00BC61B0">
        <w:rPr>
          <w:rFonts w:cs="Arial"/>
        </w:rPr>
        <w:t xml:space="preserve"> - ocena stopnia zapylenia, osypywania się powierzchni lub występowania pozostałości wykwitów i spieków za pomocą dłoni lub czarnej, twardej tkaniny. </w:t>
      </w:r>
    </w:p>
    <w:p w:rsidR="00BC61B0" w:rsidRPr="00BC61B0" w:rsidRDefault="00BC61B0" w:rsidP="00BC61B0">
      <w:pPr>
        <w:pStyle w:val="Wcicienormalne1"/>
        <w:rPr>
          <w:rFonts w:cs="Arial"/>
          <w:u w:val="single"/>
        </w:rPr>
      </w:pPr>
      <w:r w:rsidRPr="00BC61B0">
        <w:rPr>
          <w:rFonts w:cs="Arial"/>
          <w:u w:val="single"/>
        </w:rPr>
        <w:t>Próba odporności na skrobanie (zadrapanie)</w:t>
      </w:r>
      <w:r w:rsidRPr="00BC61B0">
        <w:rPr>
          <w:rFonts w:cs="Arial"/>
        </w:rPr>
        <w:t xml:space="preserve"> - wykonanie krzyżowych nacięć i zrywanie powierzchni lub ocena zwartości i nośności podłoża oraz przyczepności istniejących powłok za pomocą rylca. </w:t>
      </w:r>
    </w:p>
    <w:p w:rsidR="00BC61B0" w:rsidRPr="00BC61B0" w:rsidRDefault="00BC61B0" w:rsidP="00BC61B0">
      <w:pPr>
        <w:pStyle w:val="Wcicienormalne1"/>
        <w:rPr>
          <w:rFonts w:cs="Arial"/>
          <w:u w:val="single"/>
        </w:rPr>
      </w:pPr>
      <w:r w:rsidRPr="00BC61B0">
        <w:rPr>
          <w:rFonts w:cs="Arial"/>
          <w:u w:val="single"/>
        </w:rPr>
        <w:t>Próba zwilżania</w:t>
      </w:r>
      <w:r w:rsidRPr="00BC61B0">
        <w:rPr>
          <w:rFonts w:cs="Arial"/>
        </w:rPr>
        <w:t xml:space="preserve"> - ocena chłonności (nasiąkliwości) podłoża za pomocą mokrej szczotki, pędzla lub spryskiwacza. </w:t>
      </w:r>
    </w:p>
    <w:p w:rsidR="00BC61B0" w:rsidRPr="00BC61B0" w:rsidRDefault="00BC61B0" w:rsidP="00BC61B0">
      <w:pPr>
        <w:pStyle w:val="Wcicienormalne1"/>
        <w:rPr>
          <w:rFonts w:cs="Arial"/>
        </w:rPr>
      </w:pPr>
      <w:r w:rsidRPr="00BC61B0">
        <w:rPr>
          <w:rFonts w:cs="Arial"/>
          <w:u w:val="single"/>
        </w:rPr>
        <w:t>Sprawdzenie równości i gładkości</w:t>
      </w:r>
      <w:r w:rsidRPr="00BC61B0">
        <w:rPr>
          <w:rFonts w:cs="Arial"/>
        </w:rPr>
        <w:t xml:space="preserve"> - określenie wielkości odchyłek ściany (stropu) od płaszczyzny i kierunku pionowego (poziomego). Dopuszczalne wartości zależne są od rodzaju podłoża (konstrukcje murowe, żelbetowe monolityczne, żelbetowe prefabrykowane, tynkowane). Określone są one w odpowiednich normach przedmiotowych wymienionych w pkt. 10.1. niniejszej ST. (W specyfikacji technicznej szczegółowej należy odwołać się do norm dotyczących rodzaju podłoża występującego na </w:t>
      </w:r>
      <w:proofErr w:type="spellStart"/>
      <w:r w:rsidRPr="00BC61B0">
        <w:rPr>
          <w:rFonts w:cs="Arial"/>
        </w:rPr>
        <w:t>docieplanym</w:t>
      </w:r>
      <w:proofErr w:type="spellEnd"/>
      <w:r w:rsidRPr="00BC61B0">
        <w:rPr>
          <w:rFonts w:cs="Arial"/>
        </w:rPr>
        <w:t xml:space="preserve"> obiekcie). Ilość i rozmieszczenie poddanych badaniom miejsc powinna umożliwić uzyskanie wyników, miarodajnych dla całej powierzchni podłoża na obiekcie. </w:t>
      </w:r>
    </w:p>
    <w:p w:rsidR="00BC61B0" w:rsidRPr="00BC61B0" w:rsidRDefault="00BC61B0" w:rsidP="00BC61B0">
      <w:pPr>
        <w:pStyle w:val="Wcicienormalne1"/>
        <w:rPr>
          <w:rFonts w:cs="Arial"/>
          <w:b/>
          <w:bCs/>
        </w:rPr>
      </w:pPr>
      <w:r w:rsidRPr="00BC61B0">
        <w:rPr>
          <w:rFonts w:cs="Arial"/>
        </w:rPr>
        <w:t xml:space="preserve">Kontroli wymaga także </w:t>
      </w:r>
      <w:r w:rsidRPr="00BC61B0">
        <w:rPr>
          <w:rFonts w:cs="Arial"/>
          <w:u w:val="single"/>
        </w:rPr>
        <w:t>wytrzymałość powierzchni podłoży.</w:t>
      </w:r>
      <w:r w:rsidRPr="00BC61B0">
        <w:rPr>
          <w:rFonts w:cs="Arial"/>
        </w:rPr>
        <w:t xml:space="preserve"> Dotyczy to przede wszystkim podłoży istniejących - zwietrzałych powierzchni surowych, tynkowanych i malowanych. W przypadku wątpliwości dotyczących wytrzymałości należy wykonać jej badanie metodą „puli </w:t>
      </w:r>
      <w:proofErr w:type="spellStart"/>
      <w:r w:rsidRPr="00BC61B0">
        <w:rPr>
          <w:rFonts w:cs="Arial"/>
        </w:rPr>
        <w:t>off</w:t>
      </w:r>
      <w:proofErr w:type="spellEnd"/>
      <w:r w:rsidRPr="00BC61B0">
        <w:rPr>
          <w:rFonts w:cs="Arial"/>
        </w:rPr>
        <w:t xml:space="preserve">, przy zastosowaniu urządzenia badawczego (testera, zrywarki). Można także wykonać próbę odrywania przyklejonych do podłoża próbek materiału izolacyjnego. Szczególnej uwagi wymagają podłoża (warstwowe) ścian wykonanych w technologii wielkopłytowej (wielkoblokowej). W tym przypadku, poza powierzchnią, ocenie podlega wytrzymałość (stan techniczny) zakotwień warstwy zewnętrznej, </w:t>
      </w:r>
    </w:p>
    <w:p w:rsidR="00BC61B0" w:rsidRPr="00BC61B0" w:rsidRDefault="00BC61B0" w:rsidP="00BC61B0">
      <w:pPr>
        <w:pStyle w:val="Wcicienormalne1"/>
        <w:rPr>
          <w:rFonts w:cs="Arial"/>
        </w:rPr>
      </w:pPr>
      <w:r w:rsidRPr="00BC61B0">
        <w:rPr>
          <w:rFonts w:cs="Arial"/>
          <w:b/>
          <w:bCs/>
        </w:rPr>
        <w:t>Przygotowanie podłoża</w:t>
      </w:r>
      <w:r w:rsidRPr="00BC61B0">
        <w:rPr>
          <w:rFonts w:cs="Arial"/>
        </w:rPr>
        <w:t xml:space="preserve"> </w:t>
      </w:r>
    </w:p>
    <w:p w:rsidR="00BC61B0" w:rsidRPr="00BC61B0" w:rsidRDefault="00BC61B0" w:rsidP="00BC61B0">
      <w:pPr>
        <w:pStyle w:val="Wcicienormalne1"/>
        <w:rPr>
          <w:rFonts w:cs="Arial"/>
        </w:rPr>
      </w:pPr>
      <w:r w:rsidRPr="00BC61B0">
        <w:rPr>
          <w:rFonts w:cs="Arial"/>
        </w:rPr>
        <w:t xml:space="preserve">Zależnie od typu i stanu podłoża (wynik oceny) należy przygotować je do robót zasadniczych: </w:t>
      </w:r>
    </w:p>
    <w:p w:rsidR="00BC61B0" w:rsidRPr="00BC61B0" w:rsidRDefault="00BC61B0" w:rsidP="00BC61B0">
      <w:pPr>
        <w:pStyle w:val="Wcicienormalne1"/>
        <w:rPr>
          <w:rFonts w:cs="Arial"/>
        </w:rPr>
      </w:pPr>
      <w:r w:rsidRPr="00BC61B0">
        <w:rPr>
          <w:rFonts w:cs="Arial"/>
        </w:rPr>
        <w:t xml:space="preserve">- oczyścić podłoże z kurzu i pyłu, usunąć zanieczyszczenia, pozostałości środków antyadhezyjnych (olejów szalunkowych), mleczko cementowe, wykwity, luźne cząstki materiału podłoża, </w:t>
      </w:r>
    </w:p>
    <w:p w:rsidR="00BC61B0" w:rsidRPr="00BC61B0" w:rsidRDefault="00BC61B0" w:rsidP="00BC61B0">
      <w:pPr>
        <w:pStyle w:val="Wcicienormalne1"/>
        <w:rPr>
          <w:rFonts w:cs="Arial"/>
        </w:rPr>
      </w:pPr>
      <w:r w:rsidRPr="00BC61B0">
        <w:rPr>
          <w:rFonts w:cs="Arial"/>
        </w:rPr>
        <w:t xml:space="preserve">- usunąć nierówności i ubytki podłoża (skucie, zeszlifowanie, wypełnienie zaprawą wyrównawczą), </w:t>
      </w:r>
    </w:p>
    <w:p w:rsidR="00BC61B0" w:rsidRPr="00BC61B0" w:rsidRDefault="00BC61B0" w:rsidP="00BC61B0">
      <w:pPr>
        <w:pStyle w:val="Wcicienormalne1"/>
        <w:rPr>
          <w:rFonts w:cs="Arial"/>
        </w:rPr>
      </w:pPr>
      <w:r w:rsidRPr="00BC61B0">
        <w:rPr>
          <w:rFonts w:cs="Arial"/>
        </w:rPr>
        <w:t xml:space="preserve">- usunąć przyczyny ewentualnego zawilgocenia podłoża; odczekać do jego wyschnięcia, </w:t>
      </w:r>
    </w:p>
    <w:p w:rsidR="00BC61B0" w:rsidRPr="00BC61B0" w:rsidRDefault="00BC61B0" w:rsidP="00BC61B0">
      <w:pPr>
        <w:pStyle w:val="Wcicienormalne1"/>
        <w:rPr>
          <w:rFonts w:cs="Arial"/>
        </w:rPr>
      </w:pPr>
      <w:r w:rsidRPr="00BC61B0">
        <w:rPr>
          <w:rFonts w:cs="Arial"/>
        </w:rPr>
        <w:t xml:space="preserve">- w przypadku istniejących podłoży usunąć warstwę złuszczeń, spękań, odspajających się tynków i warstw malarskich. Sposób przygotowania powierzchni (czyszczenie stalowymi szczotkami, metoda strumieniowa (różne rodzaje ścierniw), ciśnieniowa) należy dostosować do rodzaju i wielkości powierzchni podłoża, powstałe ubytki wypełnić zaprawą wyrównawcza, </w:t>
      </w:r>
    </w:p>
    <w:p w:rsidR="00BC61B0" w:rsidRPr="00BC61B0" w:rsidRDefault="00BC61B0" w:rsidP="00BC61B0">
      <w:pPr>
        <w:pStyle w:val="Wcicienormalne1"/>
        <w:rPr>
          <w:rFonts w:cs="Arial"/>
        </w:rPr>
      </w:pPr>
      <w:r w:rsidRPr="00BC61B0">
        <w:rPr>
          <w:rFonts w:cs="Arial"/>
        </w:rPr>
        <w:t xml:space="preserve">- wykonać inne roboty przygotowawcze podłoża, przewidziane w dokumentacji projektowej i specyfikacji technicznej szczegółowej oraz przez producenta systemu, </w:t>
      </w:r>
    </w:p>
    <w:p w:rsidR="00BC61B0" w:rsidRPr="00BC61B0" w:rsidRDefault="00BC61B0" w:rsidP="00BC61B0">
      <w:pPr>
        <w:pStyle w:val="Wcicienormalne1"/>
        <w:rPr>
          <w:rFonts w:cs="Arial"/>
          <w:b/>
          <w:bCs/>
        </w:rPr>
      </w:pPr>
      <w:r w:rsidRPr="00BC61B0">
        <w:rPr>
          <w:rFonts w:cs="Arial"/>
        </w:rPr>
        <w:t>- wystające lub widoczne nieusuwalne elementy metalowe powinny być zabezpieczone antykorozyjnie.</w:t>
      </w:r>
      <w:r w:rsidRPr="00BC61B0">
        <w:rPr>
          <w:rFonts w:cs="Arial"/>
          <w:b/>
          <w:bCs/>
        </w:rPr>
        <w:t xml:space="preserve"> </w:t>
      </w:r>
    </w:p>
    <w:p w:rsidR="00BC61B0" w:rsidRPr="00BC61B0" w:rsidRDefault="00BC61B0" w:rsidP="00BC61B0">
      <w:pPr>
        <w:pStyle w:val="Wcicienormalne1"/>
        <w:rPr>
          <w:rFonts w:cs="Arial"/>
        </w:rPr>
      </w:pPr>
      <w:r w:rsidRPr="00BC61B0">
        <w:rPr>
          <w:rFonts w:cs="Arial"/>
          <w:b/>
          <w:bCs/>
        </w:rPr>
        <w:t xml:space="preserve">Wykonanie </w:t>
      </w:r>
      <w:proofErr w:type="spellStart"/>
      <w:r w:rsidRPr="00BC61B0">
        <w:rPr>
          <w:rFonts w:cs="Arial"/>
          <w:b/>
          <w:bCs/>
        </w:rPr>
        <w:t>bezspoinowego</w:t>
      </w:r>
      <w:proofErr w:type="spellEnd"/>
      <w:r w:rsidRPr="00BC61B0">
        <w:rPr>
          <w:rFonts w:cs="Arial"/>
          <w:b/>
          <w:bCs/>
        </w:rPr>
        <w:t xml:space="preserve"> systemu ociepleń (BSO)</w:t>
      </w:r>
      <w:r w:rsidRPr="00BC61B0">
        <w:rPr>
          <w:rFonts w:cs="Arial"/>
        </w:rPr>
        <w:t xml:space="preserve"> </w:t>
      </w:r>
    </w:p>
    <w:p w:rsidR="00BC61B0" w:rsidRPr="00BC61B0" w:rsidRDefault="00BC61B0" w:rsidP="00BC61B0">
      <w:pPr>
        <w:pStyle w:val="Wcicienormalne1"/>
        <w:rPr>
          <w:rFonts w:cs="Arial"/>
          <w:b/>
          <w:bCs/>
        </w:rPr>
      </w:pPr>
      <w:r w:rsidRPr="00BC61B0">
        <w:rPr>
          <w:rFonts w:cs="Arial"/>
        </w:rPr>
        <w:t xml:space="preserve">Roboty należy wykonywać przy spełnieniu wymagań producenta systemu, dotyczących dopuszczalnych warunków atmosferycznych (najczęściej - temperatura od +5 do +25°C, brak opadów, silnego nasłonecznienia, wysokiej wilgotności powietrza). Zalecane jest stosowanie mocowanych do rusztowań osłon, zabezpieczających przed oddziaływaniem opadów atmosferycznych, promieniowania słonecznego i wiatru. Niektóre systemy zawierają odmiany materiałów, umożliwiające wykonywanie prac w warunkach podwyższonej wilgotności powietrza i obniżonej temperatury powietrza (nocnych przymrozków). Te szczególne warunki danego systemu </w:t>
      </w:r>
      <w:proofErr w:type="spellStart"/>
      <w:r w:rsidRPr="00BC61B0">
        <w:rPr>
          <w:rFonts w:cs="Arial"/>
        </w:rPr>
        <w:t>docieplenia</w:t>
      </w:r>
      <w:proofErr w:type="spellEnd"/>
      <w:r w:rsidRPr="00BC61B0">
        <w:rPr>
          <w:rFonts w:cs="Arial"/>
        </w:rPr>
        <w:t xml:space="preserve"> należy uwzględnić w specyfikacji technicznej szczegółowej. </w:t>
      </w:r>
    </w:p>
    <w:p w:rsidR="00BC61B0" w:rsidRPr="00BC61B0" w:rsidRDefault="00BC61B0" w:rsidP="00BC61B0">
      <w:pPr>
        <w:pStyle w:val="Wcicienormalne1"/>
        <w:rPr>
          <w:rFonts w:cs="Arial"/>
        </w:rPr>
      </w:pPr>
      <w:r w:rsidRPr="00BC61B0">
        <w:rPr>
          <w:rFonts w:cs="Arial"/>
          <w:b/>
          <w:bCs/>
        </w:rPr>
        <w:t>Gruntowanie podłoża</w:t>
      </w:r>
      <w:r w:rsidRPr="00BC61B0">
        <w:rPr>
          <w:rFonts w:cs="Arial"/>
        </w:rPr>
        <w:t xml:space="preserve"> </w:t>
      </w:r>
    </w:p>
    <w:p w:rsidR="00BC61B0" w:rsidRPr="00BC61B0" w:rsidRDefault="00BC61B0" w:rsidP="00BC61B0">
      <w:pPr>
        <w:pStyle w:val="Wcicienormalne1"/>
        <w:rPr>
          <w:rFonts w:cs="Arial"/>
          <w:b/>
          <w:bCs/>
        </w:rPr>
      </w:pPr>
      <w:r w:rsidRPr="00BC61B0">
        <w:rPr>
          <w:rFonts w:cs="Arial"/>
        </w:rPr>
        <w:t xml:space="preserve">Zależnie od rodzaju i stanu podłoża oraz wymagań producenta systemu należy nanieść środek gruntujący na całą jego powierzchnię. </w:t>
      </w:r>
    </w:p>
    <w:p w:rsidR="00BC61B0" w:rsidRPr="00BC61B0" w:rsidRDefault="00BC61B0" w:rsidP="00BC61B0">
      <w:pPr>
        <w:pStyle w:val="Wcicienormalne1"/>
        <w:rPr>
          <w:rFonts w:cs="Arial"/>
        </w:rPr>
      </w:pPr>
      <w:r w:rsidRPr="00BC61B0">
        <w:rPr>
          <w:rFonts w:cs="Arial"/>
          <w:b/>
          <w:bCs/>
        </w:rPr>
        <w:t>Montaż płyt izolacji termicznej</w:t>
      </w:r>
      <w:r w:rsidRPr="00BC61B0">
        <w:rPr>
          <w:rFonts w:cs="Arial"/>
        </w:rPr>
        <w:t xml:space="preserve"> </w:t>
      </w:r>
    </w:p>
    <w:p w:rsidR="00BC61B0" w:rsidRPr="00BC61B0" w:rsidRDefault="00BC61B0" w:rsidP="00BC61B0">
      <w:pPr>
        <w:pStyle w:val="Wcicienormalne1"/>
        <w:rPr>
          <w:rFonts w:cs="Arial"/>
        </w:rPr>
      </w:pPr>
      <w:r w:rsidRPr="00BC61B0">
        <w:rPr>
          <w:rFonts w:cs="Arial"/>
        </w:rPr>
        <w:t xml:space="preserve">Przed rozpoczęciem montażu płyt należy wyznaczyć położenie ich dolnej krawędzi i zamocować wzdłuż niej listwę cokołową (3 kołki rozporowe na mb listwy oraz po jednym w skrajnych otworach). Zamocować także profile i listwy w miejscach krawędzi BSO -zakończeń lub styków z innymi elementami elewacji. Za pomocą sznurów wyznaczyć płaszczyznę płyt izolacji termicznej. </w:t>
      </w:r>
    </w:p>
    <w:p w:rsidR="00BC61B0" w:rsidRPr="00BC61B0" w:rsidRDefault="00BC61B0" w:rsidP="00BC61B0">
      <w:pPr>
        <w:pStyle w:val="Wcicienormalne1"/>
        <w:rPr>
          <w:rFonts w:cs="Arial"/>
        </w:rPr>
      </w:pPr>
      <w:r w:rsidRPr="00BC61B0">
        <w:rPr>
          <w:rFonts w:cs="Arial"/>
        </w:rPr>
        <w:t xml:space="preserve">Nanieść zaprawę klejącą na powierzchnie płyt izolacji termicznej, zależnie od równości podłoża, w postaci placków i ciągłego pasma na obwodzie płyty (metoda pasmowo - punktowa) lub pacą ząbkowaną na całej powierzchni płyty. Płyty z wełny mineralnej należy zaszpachlować wcześniej zaprawą na całej powierzchni. Nie należy dopuszczać do zanieczyszczenia krawędzi płyty zaprawą. </w:t>
      </w:r>
    </w:p>
    <w:p w:rsidR="00BC61B0" w:rsidRPr="00BC61B0" w:rsidRDefault="00BC61B0" w:rsidP="00BC61B0">
      <w:pPr>
        <w:pStyle w:val="Wcicienormalne1"/>
        <w:rPr>
          <w:rFonts w:cs="Arial"/>
          <w:b/>
          <w:bCs/>
        </w:rPr>
      </w:pPr>
      <w:r w:rsidRPr="00BC61B0">
        <w:rPr>
          <w:rFonts w:cs="Arial"/>
        </w:rPr>
        <w:t xml:space="preserve">Płyty naklejać w kierunku poziomym (pierwszy rząd na listwie cokołowej) przy zastosowaniu wiązania (przesunięcie min. 15 cm). Zapewnić szczelność warstwy izolacji termicznej poprzez ścisłe ułożenie płyt i wypełnienie ewentualnych szczelin paskami izolacji lub - w przypadku styropianu - pianką uszczelniającą. Po związaniu zaprawy klejącej, płaszczyznę płyt izolacji termicznej zeszlifować do uzyskania równej powierzchni. Zgodnie z wymaganiami systemowymi, nie wcześniej, niż 24 godziny po zakończeniu klejenia, należy wykonać ewentualnie przewidziane projektem mocowanie łącznikami mechanicznymi (kołkami rozporowymi). Długość łączników zależna jest od grubości płyt izolacji termicznej, stanu i rodzaju podłoża. Ich rozstaw (min. 4 szt./m2 ) - od rodzaju izolacji termicznej i strefy elewacji. Po nawierceniu otworów umieścić w nich kołki rozporowe, a następnie wkręcić lub wbić trzpienie. </w:t>
      </w:r>
    </w:p>
    <w:p w:rsidR="00BC61B0" w:rsidRPr="00BC61B0" w:rsidRDefault="00BC61B0" w:rsidP="00BC61B0">
      <w:pPr>
        <w:pStyle w:val="Wcicienormalne1"/>
        <w:rPr>
          <w:rFonts w:cs="Arial"/>
        </w:rPr>
      </w:pPr>
      <w:r w:rsidRPr="00BC61B0">
        <w:rPr>
          <w:rFonts w:cs="Arial"/>
          <w:b/>
          <w:bCs/>
        </w:rPr>
        <w:t>Wykonanie detali elewacji</w:t>
      </w:r>
    </w:p>
    <w:p w:rsidR="00BC61B0" w:rsidRPr="00BC61B0" w:rsidRDefault="00BC61B0" w:rsidP="00BC61B0">
      <w:pPr>
        <w:pStyle w:val="Wcicienormalne1"/>
        <w:rPr>
          <w:rFonts w:cs="Arial"/>
          <w:b/>
          <w:bCs/>
        </w:rPr>
      </w:pPr>
      <w:r w:rsidRPr="00BC61B0">
        <w:rPr>
          <w:rFonts w:cs="Arial"/>
        </w:rPr>
        <w:t xml:space="preserve">W następnej kolejności ukształtować detale BSO - </w:t>
      </w:r>
      <w:proofErr w:type="spellStart"/>
      <w:r w:rsidRPr="00BC61B0">
        <w:rPr>
          <w:rFonts w:cs="Arial"/>
        </w:rPr>
        <w:t>ościeża</w:t>
      </w:r>
      <w:proofErr w:type="spellEnd"/>
      <w:r w:rsidRPr="00BC61B0">
        <w:rPr>
          <w:rFonts w:cs="Arial"/>
        </w:rPr>
        <w:t xml:space="preserve">, krawędzie narożników budynku i ościeży, szczeliny dylatacyjne, styki i połączenia - przy zastosowaniu pasków cienkich płyt izolacji termicznej, narożników, listew, profili, kątowników, taśm i pasków siatki zbrojącej. </w:t>
      </w:r>
    </w:p>
    <w:p w:rsidR="00BC61B0" w:rsidRPr="00BC61B0" w:rsidRDefault="00BC61B0" w:rsidP="00BC61B0">
      <w:pPr>
        <w:pStyle w:val="Wcicienormalne1"/>
        <w:rPr>
          <w:rFonts w:cs="Arial"/>
        </w:rPr>
      </w:pPr>
      <w:r w:rsidRPr="00BC61B0">
        <w:rPr>
          <w:rFonts w:cs="Arial"/>
          <w:b/>
          <w:bCs/>
        </w:rPr>
        <w:t xml:space="preserve">Wykonanie warstwy zbrojonej </w:t>
      </w:r>
    </w:p>
    <w:p w:rsidR="00BC61B0" w:rsidRPr="00BC61B0" w:rsidRDefault="00BC61B0" w:rsidP="00BC61B0">
      <w:pPr>
        <w:pStyle w:val="Wcicienormalne1"/>
        <w:rPr>
          <w:rFonts w:cs="Arial"/>
          <w:b/>
          <w:bCs/>
        </w:rPr>
      </w:pPr>
      <w:r w:rsidRPr="00BC61B0">
        <w:rPr>
          <w:rFonts w:cs="Arial"/>
        </w:rPr>
        <w:t xml:space="preserve">Z pasków siatki zbrojącej wykonać zbrojenie ukośne przy narożnikach otworów okiennych i drzwiowych. Na powierzchnię płyt izolacji termicznej naciągnąć pacą warstwę zaprawy zbrojącej (klejącej), nałożyć i wtopić w nią za pomocą pacy siatkę zbrojącą, w pierwszej kolejności ewentualną siatkę pancerną. Powierzchnię warstwy zbrojonej wygładzić - siatka zbrojąca powinna być całkowicie zakryta zaprawą. </w:t>
      </w:r>
    </w:p>
    <w:p w:rsidR="00BC61B0" w:rsidRPr="00BC61B0" w:rsidRDefault="00BC61B0" w:rsidP="00BC61B0">
      <w:pPr>
        <w:pStyle w:val="Wcicienormalne1"/>
        <w:rPr>
          <w:rFonts w:cs="Arial"/>
        </w:rPr>
      </w:pPr>
      <w:r w:rsidRPr="00BC61B0">
        <w:rPr>
          <w:rFonts w:cs="Arial"/>
          <w:b/>
          <w:bCs/>
        </w:rPr>
        <w:t>Gruntowanie warstwy zbrojonej</w:t>
      </w:r>
      <w:r w:rsidRPr="00BC61B0">
        <w:rPr>
          <w:rFonts w:cs="Arial"/>
        </w:rPr>
        <w:t xml:space="preserve"> </w:t>
      </w:r>
    </w:p>
    <w:p w:rsidR="00BC61B0" w:rsidRPr="00BC61B0" w:rsidRDefault="00BC61B0" w:rsidP="00BC61B0">
      <w:pPr>
        <w:pStyle w:val="Wcicienormalne1"/>
        <w:rPr>
          <w:rFonts w:cs="Arial"/>
          <w:b/>
          <w:bCs/>
        </w:rPr>
      </w:pPr>
      <w:r w:rsidRPr="00BC61B0">
        <w:rPr>
          <w:rFonts w:cs="Arial"/>
        </w:rPr>
        <w:t xml:space="preserve">Zależnie od systemu, na powierzchni warstwy zbrojonej nanieść środek gruntujący. </w:t>
      </w:r>
    </w:p>
    <w:p w:rsidR="00BC61B0" w:rsidRPr="00BC61B0" w:rsidRDefault="00BC61B0" w:rsidP="00BC61B0">
      <w:pPr>
        <w:pStyle w:val="Wcicienormalne1"/>
        <w:rPr>
          <w:rFonts w:cs="Arial"/>
        </w:rPr>
      </w:pPr>
      <w:r w:rsidRPr="00BC61B0">
        <w:rPr>
          <w:rFonts w:cs="Arial"/>
          <w:b/>
          <w:bCs/>
        </w:rPr>
        <w:t>Warstwa wykończeniowa - tynkowanie okładziny</w:t>
      </w:r>
    </w:p>
    <w:p w:rsidR="00BC61B0" w:rsidRPr="00BC61B0" w:rsidRDefault="00BC61B0" w:rsidP="00BC61B0">
      <w:pPr>
        <w:pStyle w:val="Wcicienormalne1"/>
      </w:pPr>
      <w:r w:rsidRPr="00BC61B0">
        <w:rPr>
          <w:rFonts w:cs="Arial"/>
        </w:rPr>
        <w:t>Warstwę wykończeniową wykonać po związaniu (wyschnięciu) zaprawy zbrojącej - nie wcześniej, niż po upływie 48 godzin od jej wykonania. Po ewentualnym zagruntowaniu (zależnie od wymagań systemowych) nanieść masę tynku cienkowarstwowego barwionego w masie i poddać jego powierzchnię obróbce, zgodnie z wymaganiami producenta systemu i dokumentacją projektową. Sposób wykonania tynku zależny jest od typu spoiwa, uziarnienia zaprawy i rodzaju faktury powierzchni.</w:t>
      </w:r>
    </w:p>
    <w:p w:rsidR="00AC04B2" w:rsidRDefault="00AC04B2" w:rsidP="00AC04B2">
      <w:pPr>
        <w:pStyle w:val="Nagwek1"/>
      </w:pPr>
      <w:bookmarkStart w:id="944" w:name="_Toc320527945"/>
      <w:bookmarkStart w:id="945" w:name="_Toc438560650"/>
      <w:bookmarkStart w:id="946" w:name="_Toc161397958"/>
      <w:r>
        <w:t>Kontrola jakości robót</w:t>
      </w:r>
      <w:bookmarkEnd w:id="944"/>
      <w:bookmarkEnd w:id="945"/>
      <w:bookmarkEnd w:id="946"/>
    </w:p>
    <w:p w:rsidR="00AC04B2" w:rsidRDefault="00AC04B2" w:rsidP="00AC04B2">
      <w:pPr>
        <w:pStyle w:val="Nagwek2"/>
      </w:pPr>
      <w:bookmarkStart w:id="947" w:name="_Toc320527946"/>
      <w:bookmarkStart w:id="948" w:name="_Toc438560651"/>
      <w:bookmarkStart w:id="949" w:name="_Toc161397959"/>
      <w:r>
        <w:t>Ogólne wymagania</w:t>
      </w:r>
      <w:bookmarkEnd w:id="947"/>
      <w:bookmarkEnd w:id="948"/>
      <w:bookmarkEnd w:id="949"/>
    </w:p>
    <w:p w:rsidR="00AC04B2" w:rsidRDefault="00AC04B2" w:rsidP="00AC04B2">
      <w:pPr>
        <w:pStyle w:val="Wcicienormalne"/>
      </w:pPr>
      <w:r>
        <w:t>Ogólne wymagania dotyczące sprzętu podano w ST-00 „Wymagania ogólne”.</w:t>
      </w:r>
    </w:p>
    <w:p w:rsidR="00AC04B2" w:rsidRDefault="00AC04B2" w:rsidP="00AC04B2">
      <w:pPr>
        <w:pStyle w:val="Nagwek2"/>
      </w:pPr>
      <w:bookmarkStart w:id="950" w:name="_Toc320527947"/>
      <w:bookmarkStart w:id="951" w:name="_Toc438560652"/>
      <w:bookmarkStart w:id="952" w:name="_Toc161397960"/>
      <w:r>
        <w:t>Kontrola i badanie w trakcie robót i odbioru</w:t>
      </w:r>
      <w:bookmarkEnd w:id="950"/>
      <w:bookmarkEnd w:id="951"/>
      <w:bookmarkEnd w:id="952"/>
    </w:p>
    <w:p w:rsidR="00AC04B2" w:rsidRDefault="00AC04B2" w:rsidP="00AC04B2">
      <w:pPr>
        <w:pStyle w:val="Wcicienormalne"/>
      </w:pPr>
      <w:r>
        <w:t>Przedmiotem kontroli jakościowej będzie zgodność wykonanych Robót oraz materiałów z Wymaganiami Zamawiającego i poleceniami In</w:t>
      </w:r>
      <w:r w:rsidR="008817EF">
        <w:t>spektora Nadzoru</w:t>
      </w:r>
      <w:r>
        <w:t>.</w:t>
      </w:r>
    </w:p>
    <w:p w:rsidR="00AC04B2" w:rsidRPr="00A41D65" w:rsidRDefault="00AC04B2" w:rsidP="00AC04B2">
      <w:pPr>
        <w:pStyle w:val="Wcicienormalne"/>
      </w:pPr>
      <w:r w:rsidRPr="00A41D65">
        <w:t xml:space="preserve">Bieżąca kontrola obejmuje wizualne sprawdzenie wykonania wszystkich elementów, w tym ich zgodność z Dokumentacją projektową, Specyfikacjami Technicznymi i poniższymi przepisami. </w:t>
      </w:r>
    </w:p>
    <w:p w:rsidR="00AC04B2" w:rsidRPr="00FF092C" w:rsidRDefault="00AC04B2" w:rsidP="003C77E4">
      <w:pPr>
        <w:pStyle w:val="Wcicienormalne"/>
        <w:numPr>
          <w:ilvl w:val="0"/>
          <w:numId w:val="62"/>
        </w:numPr>
        <w:tabs>
          <w:tab w:val="clear" w:pos="851"/>
          <w:tab w:val="left" w:pos="709"/>
        </w:tabs>
        <w:spacing w:before="0" w:after="120"/>
      </w:pPr>
      <w:r w:rsidRPr="00FF092C">
        <w:t>PN-70/B-10100</w:t>
      </w:r>
      <w:r w:rsidRPr="00FF092C">
        <w:tab/>
        <w:t>Roboty tynkowe. Tynki zwykłe. Wymagania i badania przy odbiorze</w:t>
      </w:r>
    </w:p>
    <w:p w:rsidR="00AC04B2" w:rsidRPr="00FF092C" w:rsidRDefault="00AC04B2" w:rsidP="003C77E4">
      <w:pPr>
        <w:pStyle w:val="Wcicienormalne"/>
        <w:numPr>
          <w:ilvl w:val="0"/>
          <w:numId w:val="62"/>
        </w:numPr>
        <w:tabs>
          <w:tab w:val="clear" w:pos="851"/>
          <w:tab w:val="left" w:pos="709"/>
        </w:tabs>
        <w:spacing w:before="0" w:after="120"/>
      </w:pPr>
      <w:r w:rsidRPr="00FF092C">
        <w:t>PN-75/B-10121</w:t>
      </w:r>
      <w:r w:rsidRPr="00FF092C">
        <w:tab/>
        <w:t>Okładziny z płytek ściennych ceramicznych szkliwionych. Wymagania i badania przy odbiorze</w:t>
      </w:r>
    </w:p>
    <w:p w:rsidR="00AC04B2" w:rsidRPr="00FF092C" w:rsidRDefault="00AC04B2" w:rsidP="003C77E4">
      <w:pPr>
        <w:pStyle w:val="Wcicienormalne"/>
        <w:numPr>
          <w:ilvl w:val="0"/>
          <w:numId w:val="62"/>
        </w:numPr>
        <w:tabs>
          <w:tab w:val="clear" w:pos="851"/>
          <w:tab w:val="left" w:pos="709"/>
        </w:tabs>
        <w:spacing w:before="0" w:after="120"/>
      </w:pPr>
      <w:r w:rsidRPr="00FF092C">
        <w:t>PN-72/B-10122</w:t>
      </w:r>
      <w:r w:rsidRPr="00FF092C">
        <w:tab/>
        <w:t>Roboty okładzinowe. Suche tynki. Wymagania i badania przy odbiorze</w:t>
      </w:r>
    </w:p>
    <w:p w:rsidR="00AC04B2" w:rsidRPr="00FF092C" w:rsidRDefault="00AC04B2" w:rsidP="003C77E4">
      <w:pPr>
        <w:pStyle w:val="Wcicienormalne"/>
        <w:numPr>
          <w:ilvl w:val="0"/>
          <w:numId w:val="62"/>
        </w:numPr>
        <w:tabs>
          <w:tab w:val="clear" w:pos="851"/>
          <w:tab w:val="left" w:pos="709"/>
        </w:tabs>
        <w:spacing w:before="0" w:after="120"/>
      </w:pPr>
      <w:r w:rsidRPr="00FF092C">
        <w:t>PN-63/B-10145</w:t>
      </w:r>
      <w:r w:rsidRPr="00FF092C">
        <w:tab/>
        <w:t>Posadzki z płytek kamionkowych (terakotowych), klinkierowych i lastrykowych. Wymagania i badania przy odbiorze</w:t>
      </w:r>
    </w:p>
    <w:p w:rsidR="00AC04B2" w:rsidRPr="00FF092C" w:rsidRDefault="00AC04B2" w:rsidP="003C77E4">
      <w:pPr>
        <w:pStyle w:val="Wcicienormalne"/>
        <w:numPr>
          <w:ilvl w:val="0"/>
          <w:numId w:val="62"/>
        </w:numPr>
        <w:tabs>
          <w:tab w:val="clear" w:pos="851"/>
          <w:tab w:val="left" w:pos="709"/>
        </w:tabs>
        <w:spacing w:before="0" w:after="120"/>
      </w:pPr>
      <w:r w:rsidRPr="00FF092C">
        <w:t>PN-88/B-10085</w:t>
      </w:r>
      <w:r w:rsidRPr="00FF092C">
        <w:tab/>
        <w:t>Okna i drzwi z drewna, materiałów drewnopochodnych i tworzyw sztucznych. Wymagania i badania </w:t>
      </w:r>
    </w:p>
    <w:p w:rsidR="00AC04B2" w:rsidRPr="00FF092C" w:rsidRDefault="00AC04B2" w:rsidP="003C77E4">
      <w:pPr>
        <w:pStyle w:val="Wcicienormalne"/>
        <w:numPr>
          <w:ilvl w:val="0"/>
          <w:numId w:val="62"/>
        </w:numPr>
        <w:tabs>
          <w:tab w:val="clear" w:pos="851"/>
          <w:tab w:val="left" w:pos="709"/>
        </w:tabs>
        <w:spacing w:before="0" w:after="120"/>
      </w:pPr>
      <w:r w:rsidRPr="00FF092C">
        <w:t>PN-88/B-10085 Zmiana 2</w:t>
      </w:r>
      <w:r w:rsidRPr="00FF092C">
        <w:tab/>
        <w:t>Stolarka budowlana. Okna i drzwi. Wymagania i badania  </w:t>
      </w:r>
    </w:p>
    <w:p w:rsidR="00AC04B2" w:rsidRPr="00FF092C" w:rsidRDefault="00AC04B2" w:rsidP="003C77E4">
      <w:pPr>
        <w:pStyle w:val="Wcicienormalne"/>
        <w:numPr>
          <w:ilvl w:val="0"/>
          <w:numId w:val="62"/>
        </w:numPr>
        <w:tabs>
          <w:tab w:val="clear" w:pos="851"/>
          <w:tab w:val="left" w:pos="709"/>
        </w:tabs>
        <w:spacing w:before="0" w:after="120"/>
      </w:pPr>
      <w:r w:rsidRPr="00FF092C">
        <w:t>PN-88/B-10085/Az3:2001</w:t>
      </w:r>
      <w:r w:rsidRPr="00FF092C">
        <w:tab/>
        <w:t xml:space="preserve">Stolarka budowlana. Okna i drzwi. Wymagania i badania </w:t>
      </w:r>
    </w:p>
    <w:p w:rsidR="00AC04B2" w:rsidRDefault="00AC04B2" w:rsidP="00AC04B2">
      <w:pPr>
        <w:pStyle w:val="Nagwek1"/>
      </w:pPr>
      <w:bookmarkStart w:id="953" w:name="_Toc320527948"/>
      <w:bookmarkStart w:id="954" w:name="_Toc438560653"/>
      <w:bookmarkStart w:id="955" w:name="_Toc161397961"/>
      <w:r>
        <w:t>Obmiar robót</w:t>
      </w:r>
      <w:bookmarkEnd w:id="953"/>
      <w:bookmarkEnd w:id="954"/>
      <w:bookmarkEnd w:id="955"/>
    </w:p>
    <w:p w:rsidR="00AC04B2" w:rsidRPr="008D01D2" w:rsidRDefault="00AC04B2" w:rsidP="00AC04B2">
      <w:pPr>
        <w:pStyle w:val="Wcicienormalne"/>
      </w:pPr>
      <w:r>
        <w:t>Ogólne zasady obmiaru robót podano w specyfikacji technicznej ST-00</w:t>
      </w:r>
      <w:r w:rsidRPr="008D01D2">
        <w:t xml:space="preserve"> „Wymagania Ogólne’’.</w:t>
      </w:r>
    </w:p>
    <w:p w:rsidR="00AC04B2" w:rsidRDefault="00AC04B2" w:rsidP="00AC04B2">
      <w:pPr>
        <w:pStyle w:val="Wcicienormalne"/>
      </w:pPr>
      <w:r>
        <w:t>Obmiar wykonywany będzie wg następujących jednostek rozliczeniowych:</w:t>
      </w:r>
    </w:p>
    <w:p w:rsidR="00AC04B2" w:rsidRDefault="00AC04B2" w:rsidP="00AC04B2">
      <w:pPr>
        <w:pStyle w:val="Wcicienormalne"/>
      </w:pPr>
      <w:r>
        <w:t>dla powierzchni – metr kwadratowy [m</w:t>
      </w:r>
      <w:r>
        <w:rPr>
          <w:vertAlign w:val="superscript"/>
        </w:rPr>
        <w:t>2</w:t>
      </w:r>
      <w:r>
        <w:t>]</w:t>
      </w:r>
    </w:p>
    <w:p w:rsidR="00AC04B2" w:rsidRDefault="00AC04B2" w:rsidP="00AC04B2">
      <w:pPr>
        <w:pStyle w:val="Wcicienormalne"/>
      </w:pPr>
      <w:r>
        <w:t>dla stolarki – sztuka [</w:t>
      </w:r>
      <w:proofErr w:type="spellStart"/>
      <w:r>
        <w:t>szt</w:t>
      </w:r>
      <w:proofErr w:type="spellEnd"/>
      <w:r>
        <w:t>]</w:t>
      </w:r>
    </w:p>
    <w:p w:rsidR="00AC04B2" w:rsidRDefault="00AC04B2" w:rsidP="00AC04B2">
      <w:pPr>
        <w:pStyle w:val="Nagwek1"/>
      </w:pPr>
      <w:bookmarkStart w:id="956" w:name="_Toc320527949"/>
      <w:bookmarkStart w:id="957" w:name="_Toc438560654"/>
      <w:bookmarkStart w:id="958" w:name="_Toc161397962"/>
      <w:r>
        <w:t>ODBIÓR ROBÓT</w:t>
      </w:r>
      <w:bookmarkEnd w:id="956"/>
      <w:bookmarkEnd w:id="957"/>
      <w:bookmarkEnd w:id="958"/>
    </w:p>
    <w:p w:rsidR="00AC04B2" w:rsidRPr="006D73D9" w:rsidRDefault="00AC04B2" w:rsidP="00AC04B2">
      <w:pPr>
        <w:pStyle w:val="Nagwek2"/>
      </w:pPr>
      <w:bookmarkStart w:id="959" w:name="_Toc320527950"/>
      <w:bookmarkStart w:id="960" w:name="_Toc438560655"/>
      <w:bookmarkStart w:id="961" w:name="_Toc161397963"/>
      <w:r w:rsidRPr="006D73D9">
        <w:t>Ogólne zasady odbioru robót</w:t>
      </w:r>
      <w:bookmarkEnd w:id="959"/>
      <w:bookmarkEnd w:id="960"/>
      <w:bookmarkEnd w:id="961"/>
    </w:p>
    <w:p w:rsidR="00AC04B2" w:rsidRPr="001E5AFF" w:rsidRDefault="00AC04B2" w:rsidP="00AC04B2">
      <w:pPr>
        <w:pStyle w:val="Wcicienormalne"/>
      </w:pPr>
      <w:r>
        <w:t>Ogólne zasady wymagań przy odbiorach podano w ST-00 „Wymagania ogólne”.</w:t>
      </w:r>
    </w:p>
    <w:p w:rsidR="00AC04B2" w:rsidRDefault="00AC04B2" w:rsidP="00AC04B2">
      <w:pPr>
        <w:pStyle w:val="Wcicienormalne"/>
      </w:pPr>
      <w:r w:rsidRPr="00FF092C">
        <w:t>Odbiorowi podlega wykonanie wszystkich robót przewidzianych do wykonania na każdym obiekcie oddzielnie.</w:t>
      </w:r>
    </w:p>
    <w:p w:rsidR="00C468DD" w:rsidRDefault="00C468DD" w:rsidP="00C468DD">
      <w:pPr>
        <w:pStyle w:val="Nagwek1"/>
      </w:pPr>
      <w:bookmarkStart w:id="962" w:name="_Toc161397964"/>
      <w:r>
        <w:t>Podstawa płatności</w:t>
      </w:r>
      <w:bookmarkEnd w:id="962"/>
    </w:p>
    <w:p w:rsidR="00191161" w:rsidRPr="003C76C9" w:rsidRDefault="00191161" w:rsidP="00191161">
      <w:pPr>
        <w:pStyle w:val="Wcicienormalne"/>
      </w:pPr>
      <w:r w:rsidRPr="003C76C9">
        <w:t xml:space="preserve">Zasady płatności zostały szczegółowo zapisane w Dokumentach Umowy zawartej pomiędzy Zamawiającym a Wykonawcą. </w:t>
      </w:r>
    </w:p>
    <w:p w:rsidR="00191161" w:rsidRPr="003C76C9" w:rsidRDefault="00191161" w:rsidP="00191161">
      <w:pPr>
        <w:pStyle w:val="Wcicienormalne"/>
      </w:pPr>
      <w:r w:rsidRPr="003C76C9">
        <w:t xml:space="preserve">Podstawą płatności jest </w:t>
      </w:r>
      <w:r>
        <w:t>umowa.</w:t>
      </w:r>
      <w:r w:rsidRPr="003C76C9">
        <w:t xml:space="preserve"> </w:t>
      </w:r>
    </w:p>
    <w:p w:rsidR="00191161" w:rsidRPr="003C76C9" w:rsidRDefault="00191161" w:rsidP="00191161">
      <w:pPr>
        <w:pStyle w:val="Wcicienormalne"/>
      </w:pPr>
      <w:r w:rsidRPr="003C76C9">
        <w:t>Płatności będą realizowane za wykonane elementy przedmiotu umowy zgodnie z harmonogramem rzeczowo –finansowym, na podstawie protokołu(ów) odbioru częściowego podpisanego(</w:t>
      </w:r>
      <w:proofErr w:type="spellStart"/>
      <w:r w:rsidRPr="003C76C9">
        <w:t>ych</w:t>
      </w:r>
      <w:proofErr w:type="spellEnd"/>
      <w:r w:rsidRPr="003C76C9">
        <w:t xml:space="preserve">) przez Inspektora nadzoru w obecności kierownika budowy. </w:t>
      </w:r>
    </w:p>
    <w:p w:rsidR="00191161" w:rsidRPr="003C76C9" w:rsidRDefault="00191161" w:rsidP="00191161">
      <w:pPr>
        <w:pStyle w:val="Wcicienormalne"/>
      </w:pPr>
      <w:r w:rsidRPr="003C76C9">
        <w:t xml:space="preserve">Wynagrodzenie </w:t>
      </w:r>
      <w:r>
        <w:t xml:space="preserve">umowne </w:t>
      </w:r>
      <w:r w:rsidRPr="003C76C9">
        <w:t xml:space="preserve">będzie uwzględniać wszystkie czynności, wymagania i badania składające się na jej wykonanie, określone dla tej roboty w ST i w dokumentacji projektowej. </w:t>
      </w:r>
    </w:p>
    <w:p w:rsidR="00191161" w:rsidRPr="003C76C9" w:rsidRDefault="00191161" w:rsidP="00191161">
      <w:pPr>
        <w:pStyle w:val="Wcicienormalne"/>
      </w:pPr>
      <w:r w:rsidRPr="003C76C9">
        <w:t>Wykonawca ma obowiązek przewidzieć wszystkie roboty objęte Umową i szczegółowym opisem zamówienia. Wykonawca ma obowiązek wypełnić wykaz cen, który będzie podstawą ustalania zakresu zaawansowania Robót.</w:t>
      </w:r>
    </w:p>
    <w:p w:rsidR="00AC04B2" w:rsidRDefault="00AC04B2" w:rsidP="00AC04B2">
      <w:pPr>
        <w:pStyle w:val="Nagwek1"/>
      </w:pPr>
      <w:bookmarkStart w:id="963" w:name="_Toc320527952"/>
      <w:bookmarkStart w:id="964" w:name="_Toc438560656"/>
      <w:bookmarkStart w:id="965" w:name="_Toc161397965"/>
      <w:r>
        <w:t>Przepisy związane</w:t>
      </w:r>
      <w:bookmarkEnd w:id="963"/>
      <w:bookmarkEnd w:id="964"/>
      <w:bookmarkEnd w:id="965"/>
    </w:p>
    <w:p w:rsidR="00AC04B2" w:rsidRDefault="00AC04B2" w:rsidP="00AC04B2">
      <w:pPr>
        <w:pStyle w:val="Wcicienormalne"/>
      </w:pPr>
      <w:r w:rsidRPr="00FF092C">
        <w:t>Normy wymienione w tekście niniejsz</w:t>
      </w:r>
      <w:r>
        <w:t>ych Wymagań.</w:t>
      </w:r>
    </w:p>
    <w:p w:rsidR="00AC04B2" w:rsidRDefault="00AC04B2" w:rsidP="00AC04B2">
      <w:pPr>
        <w:spacing w:before="0" w:after="0"/>
        <w:rPr>
          <w:rFonts w:ascii="Arial" w:hAnsi="Arial"/>
          <w:b/>
          <w:caps/>
          <w:kern w:val="28"/>
        </w:rPr>
      </w:pPr>
      <w:r>
        <w:br w:type="page"/>
      </w:r>
    </w:p>
    <w:p w:rsidR="00FF0BF1" w:rsidRPr="00ED7353" w:rsidRDefault="00FF0BF1" w:rsidP="00FF0BF1">
      <w:pPr>
        <w:pStyle w:val="Nagwek1"/>
        <w:numPr>
          <w:ilvl w:val="0"/>
          <w:numId w:val="0"/>
        </w:numPr>
        <w:jc w:val="center"/>
        <w:rPr>
          <w:sz w:val="32"/>
          <w:szCs w:val="32"/>
        </w:rPr>
      </w:pPr>
      <w:bookmarkStart w:id="966" w:name="_Toc320527909"/>
      <w:bookmarkStart w:id="967" w:name="_Toc438560657"/>
      <w:bookmarkStart w:id="968" w:name="_Toc96680318"/>
      <w:bookmarkStart w:id="969" w:name="_Toc161397966"/>
      <w:r w:rsidRPr="00ED7353">
        <w:rPr>
          <w:sz w:val="32"/>
          <w:szCs w:val="32"/>
        </w:rPr>
        <w:t>ST-0</w:t>
      </w:r>
      <w:r>
        <w:rPr>
          <w:sz w:val="32"/>
          <w:szCs w:val="32"/>
        </w:rPr>
        <w:t>4</w:t>
      </w:r>
      <w:r w:rsidRPr="00ED7353">
        <w:rPr>
          <w:sz w:val="32"/>
          <w:szCs w:val="32"/>
        </w:rPr>
        <w:t xml:space="preserve"> - Instalacje wewnętrzne</w:t>
      </w:r>
      <w:bookmarkEnd w:id="966"/>
      <w:bookmarkEnd w:id="967"/>
      <w:bookmarkEnd w:id="968"/>
      <w:bookmarkEnd w:id="969"/>
    </w:p>
    <w:p w:rsidR="00FF0BF1" w:rsidRDefault="00FF0BF1" w:rsidP="00FF0BF1">
      <w:pPr>
        <w:pStyle w:val="Wcicienormalne"/>
        <w:tabs>
          <w:tab w:val="clear" w:pos="851"/>
          <w:tab w:val="left" w:pos="709"/>
        </w:tabs>
        <w:spacing w:before="0" w:after="120"/>
        <w:ind w:left="1211"/>
      </w:pPr>
    </w:p>
    <w:p w:rsidR="00FF0BF1" w:rsidRDefault="00FF0BF1" w:rsidP="00FF0BF1">
      <w:pPr>
        <w:pStyle w:val="Nagwek1"/>
      </w:pPr>
      <w:bookmarkStart w:id="970" w:name="_Toc438560658"/>
      <w:bookmarkStart w:id="971" w:name="_Toc96680319"/>
      <w:bookmarkStart w:id="972" w:name="_Toc161397967"/>
      <w:r>
        <w:t>Informacje ogólne</w:t>
      </w:r>
      <w:bookmarkEnd w:id="970"/>
      <w:bookmarkEnd w:id="971"/>
      <w:bookmarkEnd w:id="972"/>
    </w:p>
    <w:p w:rsidR="00FF0BF1" w:rsidRDefault="00FF0BF1" w:rsidP="00FF0BF1">
      <w:pPr>
        <w:pStyle w:val="Nagwek2"/>
      </w:pPr>
      <w:bookmarkStart w:id="973" w:name="_Toc438560659"/>
      <w:bookmarkStart w:id="974" w:name="_Toc96680320"/>
      <w:bookmarkStart w:id="975" w:name="_Toc161397968"/>
      <w:r>
        <w:t>Przedmiot opracowania</w:t>
      </w:r>
      <w:bookmarkEnd w:id="973"/>
      <w:bookmarkEnd w:id="974"/>
      <w:bookmarkEnd w:id="975"/>
    </w:p>
    <w:p w:rsidR="00FF0BF1" w:rsidRPr="00FF0BF1" w:rsidRDefault="00FF0BF1" w:rsidP="00FF0BF1">
      <w:pPr>
        <w:pStyle w:val="Wcicienormalne"/>
        <w:rPr>
          <w:rFonts w:cs="Arial"/>
        </w:rPr>
      </w:pPr>
      <w:r w:rsidRPr="00714D04">
        <w:t xml:space="preserve">Przedmiotem niniejszej specyfikacji są wymagania ogólne dotyczące wykonania i odbioru </w:t>
      </w:r>
      <w:r>
        <w:t>robót wykończeniowych dotyczące wykonania instalacji wewnętrznych</w:t>
      </w:r>
      <w:r w:rsidRPr="00F76E2E">
        <w:t xml:space="preserve"> </w:t>
      </w:r>
      <w:r>
        <w:t xml:space="preserve">ciepłej i zimnej wody, kanalizacji, ogrzewania i wentylacji </w:t>
      </w:r>
      <w:r w:rsidRPr="00714D04">
        <w:t xml:space="preserve">dla zadania: </w:t>
      </w:r>
      <w:r>
        <w:rPr>
          <w:rFonts w:cs="Arial"/>
        </w:rPr>
        <w:t>„</w:t>
      </w:r>
      <w:r w:rsidRPr="00FF0BF1">
        <w:rPr>
          <w:rFonts w:cs="Arial"/>
        </w:rPr>
        <w:t>Rozbudowa gminnej oczyszczalni ścieków w Międzywodziu, dz. nr 205/7, część dz. nr 750/17, obręb Międzywodzie, gmina Dziwnów</w:t>
      </w:r>
      <w:r>
        <w:rPr>
          <w:rFonts w:cs="Arial"/>
        </w:rPr>
        <w:t>”.</w:t>
      </w:r>
    </w:p>
    <w:p w:rsidR="00FF0BF1" w:rsidRDefault="00FF0BF1" w:rsidP="00FF0BF1">
      <w:pPr>
        <w:pStyle w:val="Nagwek2"/>
      </w:pPr>
      <w:bookmarkStart w:id="976" w:name="_Toc438560660"/>
      <w:bookmarkStart w:id="977" w:name="_Toc96680321"/>
      <w:bookmarkStart w:id="978" w:name="_Toc161397969"/>
      <w:r>
        <w:t>Zakres robót</w:t>
      </w:r>
      <w:bookmarkEnd w:id="976"/>
      <w:bookmarkEnd w:id="977"/>
      <w:bookmarkEnd w:id="978"/>
    </w:p>
    <w:p w:rsidR="00FF0BF1" w:rsidRDefault="00FF0BF1" w:rsidP="00FF0BF1">
      <w:pPr>
        <w:pStyle w:val="Wcicienormalne"/>
      </w:pPr>
      <w:r w:rsidRPr="00C81824">
        <w:t xml:space="preserve">Zakres niniejszych </w:t>
      </w:r>
      <w:r>
        <w:t>ST</w:t>
      </w:r>
      <w:r w:rsidRPr="00C81824">
        <w:t xml:space="preserve"> obejmuj</w:t>
      </w:r>
      <w:r>
        <w:t>e wykonanie wszelkiego rodzaju związanych z instalacjami wewnętrznymi</w:t>
      </w:r>
    </w:p>
    <w:p w:rsidR="00FF0BF1" w:rsidRDefault="00FF0BF1" w:rsidP="00FF0BF1">
      <w:pPr>
        <w:pStyle w:val="Nagwek2"/>
      </w:pPr>
      <w:bookmarkStart w:id="979" w:name="_Toc438560661"/>
      <w:bookmarkStart w:id="980" w:name="_Toc96680322"/>
      <w:bookmarkStart w:id="981" w:name="_Toc161397970"/>
      <w:r>
        <w:t>Zakres stosowania Specyfikacji Technicznej</w:t>
      </w:r>
      <w:bookmarkEnd w:id="979"/>
      <w:bookmarkEnd w:id="980"/>
      <w:bookmarkEnd w:id="981"/>
    </w:p>
    <w:p w:rsidR="00FF0BF1" w:rsidRPr="00ED7353" w:rsidRDefault="00FF0BF1" w:rsidP="00FF0BF1">
      <w:pPr>
        <w:pStyle w:val="Wcicienormalne"/>
        <w:rPr>
          <w:rFonts w:cs="Arial"/>
        </w:rPr>
      </w:pPr>
      <w:r w:rsidRPr="009649A2">
        <w:rPr>
          <w:rFonts w:cs="Arial"/>
        </w:rPr>
        <w:t xml:space="preserve">Specyfikacja Techniczna ma zastosowanie jako dokument przetargowy i kontraktowy przy robotach wymienionych w </w:t>
      </w:r>
      <w:r>
        <w:rPr>
          <w:rFonts w:cs="Arial"/>
        </w:rPr>
        <w:t>punkcie powyżej</w:t>
      </w:r>
      <w:r w:rsidRPr="00F447E1">
        <w:rPr>
          <w:rFonts w:cs="Arial"/>
        </w:rPr>
        <w:t>.</w:t>
      </w:r>
    </w:p>
    <w:p w:rsidR="00FF0BF1" w:rsidRDefault="00FF0BF1" w:rsidP="00FF0BF1">
      <w:pPr>
        <w:pStyle w:val="Nagwek1"/>
      </w:pPr>
      <w:bookmarkStart w:id="982" w:name="_Toc320527913"/>
      <w:bookmarkStart w:id="983" w:name="_Toc438560662"/>
      <w:bookmarkStart w:id="984" w:name="_Toc96680323"/>
      <w:bookmarkStart w:id="985" w:name="_Toc161397971"/>
      <w:r>
        <w:t>Materiały</w:t>
      </w:r>
      <w:bookmarkEnd w:id="982"/>
      <w:bookmarkEnd w:id="983"/>
      <w:bookmarkEnd w:id="984"/>
      <w:bookmarkEnd w:id="985"/>
    </w:p>
    <w:p w:rsidR="00FF0BF1" w:rsidRDefault="00FF0BF1" w:rsidP="00FF0BF1">
      <w:pPr>
        <w:pStyle w:val="Nagwek2"/>
      </w:pPr>
      <w:bookmarkStart w:id="986" w:name="_Toc320527914"/>
      <w:bookmarkStart w:id="987" w:name="_Toc438560663"/>
      <w:bookmarkStart w:id="988" w:name="_Toc96680324"/>
      <w:bookmarkStart w:id="989" w:name="_Toc161397972"/>
      <w:r>
        <w:t>Ogólne wymagania dla materiałów</w:t>
      </w:r>
      <w:bookmarkEnd w:id="986"/>
      <w:bookmarkEnd w:id="987"/>
      <w:bookmarkEnd w:id="988"/>
      <w:bookmarkEnd w:id="989"/>
    </w:p>
    <w:p w:rsidR="00FF0BF1" w:rsidRDefault="00FF0BF1" w:rsidP="00FF0BF1">
      <w:pPr>
        <w:pStyle w:val="Wcicienormalne"/>
      </w:pPr>
      <w:r>
        <w:t>Ogólne wymagania dla materiałów podano w ST-00 „Wymagania ogólne”.</w:t>
      </w:r>
    </w:p>
    <w:p w:rsidR="00FF0BF1" w:rsidRDefault="00FF0BF1" w:rsidP="00FF0BF1">
      <w:pPr>
        <w:pStyle w:val="Nagwek2"/>
      </w:pPr>
      <w:bookmarkStart w:id="990" w:name="_Toc320527915"/>
      <w:bookmarkStart w:id="991" w:name="_Toc438560664"/>
      <w:bookmarkStart w:id="992" w:name="_Toc96680325"/>
      <w:bookmarkStart w:id="993" w:name="_Toc161397973"/>
      <w:r>
        <w:t>Stosowane materiały</w:t>
      </w:r>
      <w:bookmarkEnd w:id="990"/>
      <w:bookmarkEnd w:id="991"/>
      <w:bookmarkEnd w:id="992"/>
      <w:bookmarkEnd w:id="993"/>
    </w:p>
    <w:p w:rsidR="00FF0BF1" w:rsidRDefault="00FF0BF1" w:rsidP="00FF0BF1">
      <w:pPr>
        <w:pStyle w:val="Nagwek3"/>
      </w:pPr>
      <w:bookmarkStart w:id="994" w:name="_Toc67314803"/>
      <w:bookmarkStart w:id="995" w:name="_Toc87043731"/>
      <w:bookmarkStart w:id="996" w:name="_Toc123016729"/>
      <w:r>
        <w:t xml:space="preserve">Instalacje wody </w:t>
      </w:r>
      <w:bookmarkEnd w:id="994"/>
      <w:bookmarkEnd w:id="995"/>
      <w:bookmarkEnd w:id="996"/>
    </w:p>
    <w:p w:rsidR="00FF0BF1" w:rsidRDefault="00FF0BF1" w:rsidP="00FF0BF1">
      <w:pPr>
        <w:pStyle w:val="Wcicienormalne"/>
      </w:pPr>
      <w:r w:rsidRPr="009F6B66">
        <w:t xml:space="preserve">Instalację wewnętrzną wody zimnej i ciepłej należy wykonać z rur i kształtek </w:t>
      </w:r>
      <w:proofErr w:type="spellStart"/>
      <w:r>
        <w:t>PP-R</w:t>
      </w:r>
      <w:proofErr w:type="spellEnd"/>
      <w:r>
        <w:t xml:space="preserve"> z wkładką z włókna szklanego. </w:t>
      </w:r>
      <w:r w:rsidRPr="009F6B66">
        <w:t>Rury należy układać w sposób umożliwiający kompensację wydłużeń cieplnych. Przejścia przez ściany i stropy wykonać w tulejach ochronnych</w:t>
      </w:r>
      <w:r>
        <w:t>.</w:t>
      </w:r>
    </w:p>
    <w:p w:rsidR="00FF0BF1" w:rsidRDefault="00FF0BF1" w:rsidP="00FF0BF1">
      <w:pPr>
        <w:pStyle w:val="Wcicienormalne"/>
      </w:pPr>
      <w:r w:rsidRPr="00790C43">
        <w:t>Instalację wyposażyć w poje</w:t>
      </w:r>
      <w:r>
        <w:t>mnościowy podgrzewacz</w:t>
      </w:r>
      <w:r w:rsidRPr="00790C43">
        <w:t xml:space="preserve"> wody o pojemności V=15 moc grzałki 2kW dla </w:t>
      </w:r>
      <w:r>
        <w:t>małych odbiorników. Podgrzewacz umieszczony zostanie pod umywalką</w:t>
      </w:r>
      <w:r w:rsidRPr="00790C43">
        <w:t xml:space="preserve">. </w:t>
      </w:r>
    </w:p>
    <w:p w:rsidR="00FF0BF1" w:rsidRDefault="00FF0BF1" w:rsidP="00FF0BF1">
      <w:pPr>
        <w:pStyle w:val="Nagwek3"/>
      </w:pPr>
      <w:bookmarkStart w:id="997" w:name="_Toc87043734"/>
      <w:bookmarkStart w:id="998" w:name="_Toc123016730"/>
      <w:r>
        <w:t>Instalacje kanalizacji sanitarnej</w:t>
      </w:r>
      <w:bookmarkEnd w:id="997"/>
      <w:bookmarkEnd w:id="998"/>
      <w:r>
        <w:t xml:space="preserve"> </w:t>
      </w:r>
    </w:p>
    <w:p w:rsidR="00FF0BF1" w:rsidRDefault="00FF0BF1" w:rsidP="00FF0BF1">
      <w:pPr>
        <w:pStyle w:val="Wcicienormalne"/>
      </w:pPr>
      <w:r>
        <w:t xml:space="preserve">Wewnątrz budynków  - rury i kształtki kanalizacyjne kielichowe z litego PVC wg ISO 3633:1991 koloru pomarańczowo-brązowego, łączone na uszczelki gumowe, SN8. </w:t>
      </w:r>
    </w:p>
    <w:p w:rsidR="00FF0BF1" w:rsidRDefault="00FF0BF1" w:rsidP="00FF0BF1">
      <w:pPr>
        <w:pStyle w:val="Wcicienormalne"/>
      </w:pPr>
      <w:r>
        <w:t>Na zewnątrz i pod budynkami - rury i kształtki kanalizacyjne kielichowe z litego PVC wg ISO 4435:1991 koloru pomarańczowo-brązowego, łączone na uszczelki gumowe, zakres średnic od ø110 do ø160, SN8.</w:t>
      </w:r>
    </w:p>
    <w:p w:rsidR="00FF0BF1" w:rsidRDefault="00FF0BF1" w:rsidP="00FF0BF1">
      <w:pPr>
        <w:pStyle w:val="Nagwek3"/>
      </w:pPr>
      <w:r>
        <w:t>Grzejniki</w:t>
      </w:r>
    </w:p>
    <w:p w:rsidR="00FF0BF1" w:rsidRPr="00905546" w:rsidRDefault="00FF0BF1" w:rsidP="00FF0BF1">
      <w:pPr>
        <w:pStyle w:val="Wcicienormalne"/>
      </w:pPr>
      <w:r>
        <w:t>Zastosować</w:t>
      </w:r>
      <w:r w:rsidRPr="00FA4B4D">
        <w:t xml:space="preserve"> grzejniki elektryczne aluminiowe.</w:t>
      </w:r>
    </w:p>
    <w:p w:rsidR="00FF0BF1" w:rsidRPr="00FA4B4D" w:rsidRDefault="00FF0BF1" w:rsidP="00FF0BF1">
      <w:pPr>
        <w:pStyle w:val="Wcicienormalne"/>
      </w:pPr>
      <w:r w:rsidRPr="00FA4B4D">
        <w:t>Napięcie zasilania 230V, zakres regulacji temperatury15-26</w:t>
      </w:r>
      <w:r>
        <w:t xml:space="preserve"> </w:t>
      </w:r>
      <w:proofErr w:type="spellStart"/>
      <w:r w:rsidRPr="00FA4B4D">
        <w:rPr>
          <w:vertAlign w:val="superscript"/>
        </w:rPr>
        <w:t>o</w:t>
      </w:r>
      <w:r w:rsidRPr="00FA4B4D">
        <w:t>C</w:t>
      </w:r>
      <w:proofErr w:type="spellEnd"/>
      <w:r w:rsidRPr="00FA4B4D">
        <w:t>, stopień ochrony obudowy IP45, klasa bezpieczeństwa 1, do instalowania w pomieszczeniach wilgotnych.</w:t>
      </w:r>
    </w:p>
    <w:p w:rsidR="00FF0BF1" w:rsidRPr="00325702" w:rsidRDefault="00FF0BF1" w:rsidP="00FF0BF1">
      <w:pPr>
        <w:pStyle w:val="Nagwek3"/>
      </w:pPr>
      <w:bookmarkStart w:id="999" w:name="_Toc123016732"/>
      <w:bookmarkStart w:id="1000" w:name="_Toc320527916"/>
      <w:bookmarkStart w:id="1001" w:name="_Toc438560665"/>
      <w:r w:rsidRPr="00325702">
        <w:t>Instalacja wentylacji</w:t>
      </w:r>
      <w:bookmarkEnd w:id="999"/>
      <w:r w:rsidRPr="00325702">
        <w:t xml:space="preserve"> i chłodzenia</w:t>
      </w:r>
    </w:p>
    <w:p w:rsidR="00FF0BF1" w:rsidRPr="00325702" w:rsidRDefault="00FF0BF1" w:rsidP="00FF0BF1">
      <w:pPr>
        <w:pStyle w:val="Wcicienormalne"/>
        <w:rPr>
          <w:u w:val="single"/>
        </w:rPr>
      </w:pPr>
      <w:r w:rsidRPr="00325702">
        <w:rPr>
          <w:u w:val="single"/>
        </w:rPr>
        <w:t xml:space="preserve">Przewody wentylacyjne. </w:t>
      </w:r>
    </w:p>
    <w:p w:rsidR="00FF0BF1" w:rsidRPr="00325702" w:rsidRDefault="00FF0BF1" w:rsidP="00FF0BF1">
      <w:pPr>
        <w:pStyle w:val="Wcicienormalne"/>
        <w:rPr>
          <w:szCs w:val="22"/>
        </w:rPr>
      </w:pPr>
      <w:r w:rsidRPr="00325702">
        <w:t xml:space="preserve">Przewody wentylacyjne należy wykonać z blachy ze stali kwasoodpornej zgodnie z </w:t>
      </w:r>
      <w:r w:rsidRPr="00325702">
        <w:rPr>
          <w:szCs w:val="22"/>
        </w:rPr>
        <w:t xml:space="preserve">opisem technicznym, jako </w:t>
      </w:r>
      <w:r w:rsidRPr="00325702">
        <w:rPr>
          <w:rFonts w:cs="Arial"/>
          <w:szCs w:val="22"/>
        </w:rPr>
        <w:t>niskociśnieniowe, klasy szczelności B wykonać o przekroju prostokątnym oraz kołowym lub Spiro łączone na kołnierze.</w:t>
      </w:r>
      <w:r w:rsidRPr="00325702">
        <w:rPr>
          <w:szCs w:val="22"/>
        </w:rPr>
        <w:t xml:space="preserve"> </w:t>
      </w:r>
    </w:p>
    <w:p w:rsidR="00FF0BF1" w:rsidRPr="00325702" w:rsidRDefault="00FF0BF1" w:rsidP="00FF0BF1">
      <w:pPr>
        <w:pStyle w:val="Wcicienormalne"/>
      </w:pPr>
      <w:r w:rsidRPr="00325702">
        <w:rPr>
          <w:szCs w:val="22"/>
        </w:rPr>
        <w:t>Kołnierze, podpory, podwieszone, obejmy, itp. należy wykonać ze stali tego samego</w:t>
      </w:r>
      <w:r w:rsidRPr="00325702">
        <w:t xml:space="preserve"> gatunku co kanały. </w:t>
      </w:r>
    </w:p>
    <w:p w:rsidR="00FF0BF1" w:rsidRPr="00325702" w:rsidRDefault="00FF0BF1" w:rsidP="00FF0BF1">
      <w:pPr>
        <w:pStyle w:val="Wcicienormalne"/>
      </w:pPr>
      <w:r w:rsidRPr="00325702">
        <w:t xml:space="preserve">Podstawy dachowe, wywietrzniki czy daszki należy wykonać ze stali ocynkowanej lub kwasoodpornej jak dla przewodów. </w:t>
      </w:r>
    </w:p>
    <w:p w:rsidR="00FF0BF1" w:rsidRPr="00325702" w:rsidRDefault="00FF0BF1" w:rsidP="00FF0BF1">
      <w:pPr>
        <w:pStyle w:val="Wcicienormalne"/>
      </w:pPr>
      <w:r w:rsidRPr="00325702">
        <w:t xml:space="preserve">Kanały wentylacyjne powinny być szczelne. Do uszczelnienia połączeń kołnierzowych należy stosować uszczelki z gumy miękkiej lub mikroporowatej. </w:t>
      </w:r>
    </w:p>
    <w:p w:rsidR="00FF0BF1" w:rsidRPr="00325702" w:rsidRDefault="00FF0BF1" w:rsidP="00FF0BF1">
      <w:pPr>
        <w:pStyle w:val="Wcicienormalne"/>
      </w:pPr>
      <w:r w:rsidRPr="00325702">
        <w:t xml:space="preserve">Połączenia kołnierzowe kanałów należy skręcać śrubami i nakrętkami sześciokątnymi, zakładanymi z jednej strony kołnierza. Śruby nie powinny wystawać poza nakrętki więcej niż na wysokość połowy nakrętki śruby. Skręcenie śrub zaleca się wykonywać parami po dwie przeciwlegle leżące śruby. Powierzchnia kołnierzy powinna być gładka, bez zadziorów i innych defektów. Płaszczyzny styku kołnierzy powinny być do siebie równoległe. </w:t>
      </w:r>
    </w:p>
    <w:p w:rsidR="00FF0BF1" w:rsidRPr="00325702" w:rsidRDefault="00FF0BF1" w:rsidP="00FF0BF1">
      <w:pPr>
        <w:pStyle w:val="Wcicienormalne"/>
      </w:pPr>
      <w:r w:rsidRPr="00325702">
        <w:t xml:space="preserve">Połączenia kielichowe przewodów należy uszczelnić na całym obwodzie uszczelką gumową lub pastą uszczelniającą. </w:t>
      </w:r>
    </w:p>
    <w:p w:rsidR="00FF0BF1" w:rsidRPr="00325702" w:rsidRDefault="00FF0BF1" w:rsidP="00FF0BF1">
      <w:pPr>
        <w:pStyle w:val="Wcicienormalne"/>
      </w:pPr>
      <w:r w:rsidRPr="00325702">
        <w:t xml:space="preserve">Kanały wentylacyjne należy mocować na podwieszeniach lub podporach, odcinki pionowe należy mocować do ścian obejmami, natomiast odcinki poziome należy układać na wspornikach mocowanych do ścian przynajmniej jedno mocowanie dla każdego elementu. Rozstawienie podwieszeń i podpór dłuższych odcinków powinno być takie, aby ugięcie kanału pomiędzy sąsiednimi punktami zamocowania nie przekraczało 2 </w:t>
      </w:r>
      <w:proofErr w:type="spellStart"/>
      <w:r w:rsidRPr="00325702">
        <w:t>cm</w:t>
      </w:r>
      <w:proofErr w:type="spellEnd"/>
      <w:r w:rsidRPr="00325702">
        <w:t xml:space="preserve">. </w:t>
      </w:r>
    </w:p>
    <w:p w:rsidR="00FF0BF1" w:rsidRPr="00325702" w:rsidRDefault="00FF0BF1" w:rsidP="00FF0BF1">
      <w:pPr>
        <w:pStyle w:val="Wcicienormalne"/>
      </w:pPr>
      <w:r w:rsidRPr="00325702">
        <w:t xml:space="preserve">Konstrukcja podpory lub podwieszenia powinna wytrzymywać obciążenie równe co najmniej trzykrotnemu ciężarowi przypadającego na nią odcinka kanału wraz z ewentualnym osprzętem i izolacją. </w:t>
      </w:r>
    </w:p>
    <w:p w:rsidR="00FF0BF1" w:rsidRPr="00325702" w:rsidRDefault="00FF0BF1" w:rsidP="00FF0BF1">
      <w:pPr>
        <w:pStyle w:val="Wcicienormalne"/>
      </w:pPr>
      <w:r w:rsidRPr="00325702">
        <w:t xml:space="preserve">Kanały wentylacyjne przechodzące przez stropy lub ściany powinny być obłożone podkładkami amortyzacyjnymi z gumy, pianki kauczukowej lub z innego materiału o podobnych właściwościach na grubości ściany lub stropu. </w:t>
      </w:r>
    </w:p>
    <w:p w:rsidR="00FF0BF1" w:rsidRPr="00325702" w:rsidRDefault="00FF0BF1" w:rsidP="00FF0BF1">
      <w:pPr>
        <w:pStyle w:val="Wcicienormalne"/>
      </w:pPr>
      <w:r w:rsidRPr="00325702">
        <w:t xml:space="preserve">Kanały przechodzące przez dach należy zaopatrzyć w typowe podstawy dachową zabezpieczającą przed przeciekami niezależnie od tego, czy są one zakończone </w:t>
      </w:r>
      <w:proofErr w:type="spellStart"/>
      <w:r w:rsidRPr="00325702">
        <w:t>wywietrzakami</w:t>
      </w:r>
      <w:proofErr w:type="spellEnd"/>
      <w:r w:rsidRPr="00325702">
        <w:t xml:space="preserve">, czy daszkami zgodnie z opracowaniami projektowymi. </w:t>
      </w:r>
    </w:p>
    <w:p w:rsidR="00FF0BF1" w:rsidRPr="00325702" w:rsidRDefault="00FF0BF1" w:rsidP="00FF0BF1">
      <w:pPr>
        <w:pStyle w:val="Wcicienormalne"/>
      </w:pPr>
      <w:r w:rsidRPr="00325702">
        <w:t>Kanały wentylacyjne prowadzące powietrze o wilgotności względnej powyżej 80% powinny być ułożone ze spadkiem co najmniej 5% w kierunku ruchu powietrza. W najniższym punkcie kanału powinien być wmontowany króciec odwadniający z zaworem lub syfonem, z odprowadzeniem do kanalizacji. Jeżeli kanał przechodzi przez pomieszczenia, w których różnica temperatury między transportowanym powietrzem a pomieszczeniami przekracza 10°C, należy wykonać izolację cieplną zabezpieczającą przed nadmiernymi zyskami lub stratami ciepła kanałów, a także przed kondensacją pary wodnej.</w:t>
      </w:r>
    </w:p>
    <w:p w:rsidR="00FF0BF1" w:rsidRPr="00325702" w:rsidRDefault="00FF0BF1" w:rsidP="00FF0BF1">
      <w:pPr>
        <w:pStyle w:val="Wcicienormalne"/>
      </w:pPr>
      <w:r w:rsidRPr="00325702">
        <w:t xml:space="preserve">Kanały zwijane z blachy (blachy kwasoodpornej) należy łączyć na kołnierze, wsuwki lub opaski rozłączne, z uszczelnieniem gumą mikroporowatą. Dopuszcza się stosowanie połączeń opaskami z termokurczliwego tworzywa sztucznego. </w:t>
      </w:r>
    </w:p>
    <w:p w:rsidR="00FF0BF1" w:rsidRPr="00325702" w:rsidRDefault="00FF0BF1" w:rsidP="00FF0BF1">
      <w:pPr>
        <w:pStyle w:val="Wcicienormalne"/>
      </w:pPr>
      <w:r w:rsidRPr="00325702">
        <w:t>W czasie montażu i odbioru urządzeń wentylacyjnych należy kierować się warunkami i wymaganiami określonymi w normie PN-B-76002:1996.</w:t>
      </w:r>
    </w:p>
    <w:p w:rsidR="00FF0BF1" w:rsidRPr="00325702" w:rsidRDefault="00FF0BF1" w:rsidP="00FF0BF1">
      <w:pPr>
        <w:pStyle w:val="Wcicienormalne"/>
        <w:rPr>
          <w:u w:val="single"/>
        </w:rPr>
      </w:pPr>
      <w:r w:rsidRPr="00325702">
        <w:rPr>
          <w:u w:val="single"/>
        </w:rPr>
        <w:t>Osprzęt</w:t>
      </w:r>
    </w:p>
    <w:p w:rsidR="00FF0BF1" w:rsidRPr="00325702" w:rsidRDefault="00FF0BF1" w:rsidP="00FF0BF1">
      <w:pPr>
        <w:pStyle w:val="Wcicienormalne"/>
      </w:pPr>
      <w:r w:rsidRPr="00325702">
        <w:t xml:space="preserve">Osprzęt instalacji wentylacyjnej należy wykonać z blachy ze stali kwasoodpornej zgodnie z opisem technicznym. </w:t>
      </w:r>
    </w:p>
    <w:p w:rsidR="00FF0BF1" w:rsidRPr="00325702" w:rsidRDefault="00FF0BF1" w:rsidP="00FF0BF1">
      <w:pPr>
        <w:pStyle w:val="Wcicienormalne"/>
        <w:rPr>
          <w:rFonts w:cs="Arial"/>
          <w:szCs w:val="22"/>
        </w:rPr>
      </w:pPr>
      <w:r w:rsidRPr="00325702">
        <w:rPr>
          <w:rFonts w:cs="Arial"/>
          <w:szCs w:val="22"/>
        </w:rPr>
        <w:t>- tłumiki kanałowe kołowe o tłumieniu ~ 7-15dB przy 250Hz,</w:t>
      </w:r>
    </w:p>
    <w:p w:rsidR="00FF0BF1" w:rsidRPr="00325702" w:rsidRDefault="00FF0BF1" w:rsidP="00FF0BF1">
      <w:pPr>
        <w:pStyle w:val="Wcicienormalne"/>
        <w:rPr>
          <w:rFonts w:cs="Arial"/>
          <w:szCs w:val="22"/>
        </w:rPr>
      </w:pPr>
      <w:r w:rsidRPr="00325702">
        <w:rPr>
          <w:rFonts w:cs="Arial"/>
          <w:szCs w:val="22"/>
        </w:rPr>
        <w:t xml:space="preserve">- nawiewniki i </w:t>
      </w:r>
      <w:proofErr w:type="spellStart"/>
      <w:r w:rsidRPr="00325702">
        <w:rPr>
          <w:rFonts w:cs="Arial"/>
          <w:szCs w:val="22"/>
        </w:rPr>
        <w:t>wywiewniki</w:t>
      </w:r>
      <w:proofErr w:type="spellEnd"/>
      <w:r w:rsidRPr="00325702">
        <w:rPr>
          <w:rFonts w:cs="Arial"/>
          <w:szCs w:val="22"/>
        </w:rPr>
        <w:t xml:space="preserve"> kołowe z regulowanym obrotowym talerzem</w:t>
      </w:r>
    </w:p>
    <w:p w:rsidR="00FF0BF1" w:rsidRPr="00325702" w:rsidRDefault="00FF0BF1" w:rsidP="00FF0BF1">
      <w:pPr>
        <w:pStyle w:val="Wcicienormalne"/>
        <w:rPr>
          <w:rFonts w:cs="Arial"/>
          <w:szCs w:val="22"/>
        </w:rPr>
      </w:pPr>
      <w:r w:rsidRPr="00325702">
        <w:rPr>
          <w:rFonts w:cs="Arial"/>
          <w:szCs w:val="22"/>
        </w:rPr>
        <w:t xml:space="preserve">- skrzynki rozprężne, króćce z uszczelkami, </w:t>
      </w:r>
    </w:p>
    <w:p w:rsidR="00FF0BF1" w:rsidRPr="00325702" w:rsidRDefault="00FF0BF1" w:rsidP="00FF0BF1">
      <w:pPr>
        <w:pStyle w:val="Wcicienormalne"/>
        <w:rPr>
          <w:rFonts w:cs="Arial"/>
          <w:szCs w:val="22"/>
        </w:rPr>
      </w:pPr>
      <w:r w:rsidRPr="00325702">
        <w:rPr>
          <w:rFonts w:cs="Arial"/>
          <w:szCs w:val="22"/>
        </w:rPr>
        <w:t>- zawory transferowe</w:t>
      </w:r>
    </w:p>
    <w:p w:rsidR="00FF0BF1" w:rsidRPr="00325702" w:rsidRDefault="00FF0BF1" w:rsidP="00FF0BF1">
      <w:pPr>
        <w:pStyle w:val="Wcicienormalne"/>
        <w:rPr>
          <w:rFonts w:cs="Arial"/>
          <w:szCs w:val="22"/>
        </w:rPr>
      </w:pPr>
      <w:r w:rsidRPr="00325702">
        <w:rPr>
          <w:rFonts w:cs="Arial"/>
          <w:szCs w:val="22"/>
        </w:rPr>
        <w:t>- przepustnice zwrotne,</w:t>
      </w:r>
    </w:p>
    <w:p w:rsidR="00FF0BF1" w:rsidRPr="00325702" w:rsidRDefault="00FF0BF1" w:rsidP="00FF0BF1">
      <w:pPr>
        <w:pStyle w:val="Wcicienormalne"/>
        <w:rPr>
          <w:rFonts w:cs="Arial"/>
          <w:szCs w:val="22"/>
        </w:rPr>
      </w:pPr>
      <w:r w:rsidRPr="00325702">
        <w:rPr>
          <w:rFonts w:cs="Arial"/>
          <w:szCs w:val="22"/>
        </w:rPr>
        <w:t>- kratki wywiewne z przepustnicami,</w:t>
      </w:r>
    </w:p>
    <w:p w:rsidR="00FF0BF1" w:rsidRPr="00325702" w:rsidRDefault="00FF0BF1" w:rsidP="00FF0BF1">
      <w:pPr>
        <w:pStyle w:val="Wcicienormalne"/>
        <w:rPr>
          <w:rFonts w:cs="Arial"/>
          <w:szCs w:val="22"/>
        </w:rPr>
      </w:pPr>
      <w:r w:rsidRPr="00325702">
        <w:rPr>
          <w:rFonts w:cs="Arial"/>
          <w:szCs w:val="22"/>
        </w:rPr>
        <w:t>- przepustnice z siłownikami,</w:t>
      </w:r>
    </w:p>
    <w:p w:rsidR="00FF0BF1" w:rsidRPr="00325702" w:rsidRDefault="00FF0BF1" w:rsidP="00FF0BF1">
      <w:pPr>
        <w:pStyle w:val="Wcicienormalne"/>
        <w:rPr>
          <w:rFonts w:cs="Arial"/>
          <w:szCs w:val="22"/>
        </w:rPr>
      </w:pPr>
      <w:r w:rsidRPr="00325702">
        <w:rPr>
          <w:rFonts w:cs="Arial"/>
          <w:szCs w:val="22"/>
        </w:rPr>
        <w:t>- przepustnice z regulacją ręczną,</w:t>
      </w:r>
    </w:p>
    <w:p w:rsidR="00FF0BF1" w:rsidRPr="00325702" w:rsidRDefault="00FF0BF1" w:rsidP="00FF0BF1">
      <w:pPr>
        <w:pStyle w:val="Wcicienormalne"/>
        <w:rPr>
          <w:rFonts w:cs="Arial"/>
          <w:szCs w:val="22"/>
        </w:rPr>
      </w:pPr>
      <w:r w:rsidRPr="00325702">
        <w:rPr>
          <w:rFonts w:cs="Arial"/>
          <w:szCs w:val="22"/>
        </w:rPr>
        <w:t>- czerpnie ścienne,</w:t>
      </w:r>
    </w:p>
    <w:p w:rsidR="00FF0BF1" w:rsidRPr="00325702" w:rsidRDefault="00FF0BF1" w:rsidP="00FF0BF1">
      <w:pPr>
        <w:pStyle w:val="Wcicienormalne"/>
        <w:rPr>
          <w:rFonts w:cs="Arial"/>
          <w:szCs w:val="22"/>
        </w:rPr>
      </w:pPr>
      <w:r w:rsidRPr="00325702">
        <w:rPr>
          <w:rFonts w:cs="Arial"/>
          <w:szCs w:val="22"/>
        </w:rPr>
        <w:t>- wyrzutnie dachowe,</w:t>
      </w:r>
    </w:p>
    <w:p w:rsidR="00FF0BF1" w:rsidRPr="00325702" w:rsidRDefault="00FF0BF1" w:rsidP="00FF0BF1">
      <w:pPr>
        <w:pStyle w:val="Wcicienormalne"/>
        <w:rPr>
          <w:rFonts w:cs="Arial"/>
          <w:szCs w:val="22"/>
        </w:rPr>
      </w:pPr>
      <w:r w:rsidRPr="00325702">
        <w:rPr>
          <w:rFonts w:cs="Arial"/>
          <w:szCs w:val="22"/>
        </w:rPr>
        <w:t xml:space="preserve">- </w:t>
      </w:r>
      <w:proofErr w:type="spellStart"/>
      <w:r w:rsidRPr="00325702">
        <w:rPr>
          <w:rFonts w:cs="Arial"/>
          <w:szCs w:val="22"/>
        </w:rPr>
        <w:t>wywietrzaki</w:t>
      </w:r>
      <w:proofErr w:type="spellEnd"/>
      <w:r w:rsidRPr="00325702">
        <w:rPr>
          <w:rFonts w:cs="Arial"/>
          <w:szCs w:val="22"/>
        </w:rPr>
        <w:t xml:space="preserve"> dachowe,</w:t>
      </w:r>
    </w:p>
    <w:p w:rsidR="00FF0BF1" w:rsidRPr="00325702" w:rsidRDefault="00FF0BF1" w:rsidP="00FF0BF1">
      <w:pPr>
        <w:pStyle w:val="Wcicienormalne"/>
        <w:rPr>
          <w:rFonts w:cs="Arial"/>
          <w:szCs w:val="22"/>
        </w:rPr>
      </w:pPr>
      <w:r w:rsidRPr="00325702">
        <w:rPr>
          <w:rFonts w:cs="Arial"/>
          <w:szCs w:val="22"/>
        </w:rPr>
        <w:t>- postawy dachowe.</w:t>
      </w:r>
    </w:p>
    <w:p w:rsidR="00FF0BF1" w:rsidRPr="00325702" w:rsidRDefault="00FF0BF1" w:rsidP="00FF0BF1">
      <w:pPr>
        <w:pStyle w:val="Wcicienormalne"/>
        <w:rPr>
          <w:u w:val="single"/>
        </w:rPr>
      </w:pPr>
      <w:r w:rsidRPr="00325702">
        <w:rPr>
          <w:u w:val="single"/>
        </w:rPr>
        <w:t>Izolacje:</w:t>
      </w:r>
    </w:p>
    <w:p w:rsidR="00FF0BF1" w:rsidRPr="00325702" w:rsidRDefault="00FF0BF1" w:rsidP="00FF0BF1">
      <w:pPr>
        <w:pStyle w:val="Wcicienormalne"/>
      </w:pPr>
      <w:r w:rsidRPr="00325702">
        <w:t xml:space="preserve">- Izolacja z wełny mineralnej lub szklanej, </w:t>
      </w:r>
      <w:proofErr w:type="spellStart"/>
      <w:r w:rsidRPr="00325702">
        <w:t>max</w:t>
      </w:r>
      <w:proofErr w:type="spellEnd"/>
      <w:r w:rsidRPr="00325702">
        <w:t>. 0,035 W/</w:t>
      </w:r>
      <w:proofErr w:type="spellStart"/>
      <w:r w:rsidRPr="00325702">
        <w:t>mK</w:t>
      </w:r>
      <w:proofErr w:type="spellEnd"/>
      <w:r w:rsidRPr="00325702">
        <w:t>.</w:t>
      </w:r>
    </w:p>
    <w:p w:rsidR="00FF0BF1" w:rsidRPr="005601BF" w:rsidRDefault="00FF0BF1" w:rsidP="00FF0BF1">
      <w:pPr>
        <w:pStyle w:val="Wcicienormalne"/>
      </w:pPr>
      <w:r w:rsidRPr="00325702">
        <w:t xml:space="preserve">- otulina ze spienionego, syntetycznego kauczuku zapewniająca izolację zimnochronną i </w:t>
      </w:r>
      <w:proofErr w:type="spellStart"/>
      <w:r w:rsidRPr="00325702">
        <w:t>przeciwkondensacyjną</w:t>
      </w:r>
      <w:proofErr w:type="spellEnd"/>
      <w:r w:rsidRPr="00325702">
        <w:t xml:space="preserve">, </w:t>
      </w:r>
      <w:proofErr w:type="spellStart"/>
      <w:r w:rsidRPr="00325702">
        <w:t>max</w:t>
      </w:r>
      <w:proofErr w:type="spellEnd"/>
      <w:r w:rsidRPr="00325702">
        <w:t>. 0,035 W/</w:t>
      </w:r>
      <w:proofErr w:type="spellStart"/>
      <w:r w:rsidRPr="00325702">
        <w:t>mK</w:t>
      </w:r>
      <w:proofErr w:type="spellEnd"/>
      <w:r w:rsidRPr="00325702">
        <w:t>.</w:t>
      </w:r>
    </w:p>
    <w:p w:rsidR="00FF0BF1" w:rsidRDefault="00FF0BF1" w:rsidP="00FF0BF1">
      <w:pPr>
        <w:pStyle w:val="Nagwek1"/>
      </w:pPr>
      <w:bookmarkStart w:id="1002" w:name="_Toc96680326"/>
      <w:bookmarkStart w:id="1003" w:name="_Toc161397974"/>
      <w:r>
        <w:t>Sprzęt</w:t>
      </w:r>
      <w:bookmarkEnd w:id="1000"/>
      <w:bookmarkEnd w:id="1001"/>
      <w:bookmarkEnd w:id="1002"/>
      <w:bookmarkEnd w:id="1003"/>
    </w:p>
    <w:p w:rsidR="00FF0BF1" w:rsidRDefault="00FF0BF1" w:rsidP="00FF0BF1">
      <w:pPr>
        <w:pStyle w:val="Nagwek2"/>
      </w:pPr>
      <w:bookmarkStart w:id="1004" w:name="_Toc437847321"/>
      <w:bookmarkStart w:id="1005" w:name="_Toc438560666"/>
      <w:bookmarkStart w:id="1006" w:name="_Toc96680327"/>
      <w:bookmarkStart w:id="1007" w:name="_Toc320527917"/>
      <w:bookmarkStart w:id="1008" w:name="_Toc161397975"/>
      <w:r>
        <w:t>Wymagania ogólne</w:t>
      </w:r>
      <w:bookmarkEnd w:id="1004"/>
      <w:bookmarkEnd w:id="1005"/>
      <w:bookmarkEnd w:id="1006"/>
      <w:bookmarkEnd w:id="1008"/>
    </w:p>
    <w:p w:rsidR="00FF0BF1" w:rsidRPr="00BD7E6E" w:rsidRDefault="00FF0BF1" w:rsidP="00FF0BF1">
      <w:pPr>
        <w:pStyle w:val="Wcicienormalne"/>
      </w:pPr>
      <w:r w:rsidRPr="009576DC">
        <w:t xml:space="preserve">Ogólne wymagania dla sprzętu podano </w:t>
      </w:r>
      <w:r w:rsidRPr="00BD7E6E">
        <w:t xml:space="preserve">w </w:t>
      </w:r>
      <w:r>
        <w:t>ST-00 „Wymagania ogólne”.</w:t>
      </w:r>
    </w:p>
    <w:p w:rsidR="00FF0BF1" w:rsidRDefault="00FF0BF1" w:rsidP="00FF0BF1">
      <w:pPr>
        <w:pStyle w:val="Nagwek2"/>
      </w:pPr>
      <w:bookmarkStart w:id="1009" w:name="_Toc437847322"/>
      <w:bookmarkStart w:id="1010" w:name="_Toc438560667"/>
      <w:bookmarkStart w:id="1011" w:name="_Toc96680328"/>
      <w:bookmarkStart w:id="1012" w:name="_Toc161397976"/>
      <w:r>
        <w:t>Wymagania szczegółowe</w:t>
      </w:r>
      <w:bookmarkEnd w:id="1009"/>
      <w:bookmarkEnd w:id="1010"/>
      <w:bookmarkEnd w:id="1011"/>
      <w:bookmarkEnd w:id="1012"/>
    </w:p>
    <w:p w:rsidR="00FF0BF1" w:rsidRDefault="00FF0BF1" w:rsidP="00FF0BF1">
      <w:pPr>
        <w:autoSpaceDE w:val="0"/>
        <w:autoSpaceDN w:val="0"/>
        <w:adjustRightInd w:val="0"/>
        <w:spacing w:before="0" w:after="0"/>
        <w:ind w:left="851"/>
        <w:jc w:val="both"/>
        <w:rPr>
          <w:rFonts w:ascii="Arial" w:hAnsi="Arial" w:cs="Arial"/>
          <w:sz w:val="22"/>
          <w:szCs w:val="22"/>
        </w:rPr>
      </w:pPr>
      <w:r w:rsidRPr="00B6785D">
        <w:rPr>
          <w:rFonts w:ascii="Arial" w:hAnsi="Arial" w:cs="Arial"/>
          <w:sz w:val="22"/>
          <w:szCs w:val="22"/>
        </w:rPr>
        <w:t>Do wykonania robót należy stosować jedynie taki sprzęt, który nie spowoduje niekorzystnego wpływu na</w:t>
      </w:r>
      <w:r>
        <w:rPr>
          <w:rFonts w:ascii="Arial" w:hAnsi="Arial" w:cs="Arial"/>
          <w:sz w:val="22"/>
          <w:szCs w:val="22"/>
        </w:rPr>
        <w:t xml:space="preserve"> </w:t>
      </w:r>
      <w:r w:rsidRPr="00B6785D">
        <w:rPr>
          <w:rFonts w:ascii="Arial" w:hAnsi="Arial" w:cs="Arial"/>
          <w:sz w:val="22"/>
          <w:szCs w:val="22"/>
        </w:rPr>
        <w:t>jakość robót, zarówno w miejscach ich wykonania, jak też przy wykonywaniu czynności pomocniczych oraz</w:t>
      </w:r>
      <w:r>
        <w:rPr>
          <w:rFonts w:ascii="Arial" w:hAnsi="Arial" w:cs="Arial"/>
          <w:sz w:val="22"/>
          <w:szCs w:val="22"/>
        </w:rPr>
        <w:t xml:space="preserve"> </w:t>
      </w:r>
      <w:r w:rsidRPr="00B6785D">
        <w:rPr>
          <w:rFonts w:ascii="Arial" w:hAnsi="Arial" w:cs="Arial"/>
          <w:sz w:val="22"/>
          <w:szCs w:val="22"/>
        </w:rPr>
        <w:t xml:space="preserve">w czasie transportu, załadunku i wyładunku materiałów. </w:t>
      </w:r>
    </w:p>
    <w:p w:rsidR="00FF0BF1" w:rsidRPr="00B6785D" w:rsidRDefault="00FF0BF1" w:rsidP="00FF0BF1">
      <w:pPr>
        <w:autoSpaceDE w:val="0"/>
        <w:autoSpaceDN w:val="0"/>
        <w:adjustRightInd w:val="0"/>
        <w:spacing w:before="0" w:after="0"/>
        <w:ind w:left="851"/>
        <w:jc w:val="both"/>
        <w:rPr>
          <w:rFonts w:ascii="Arial" w:hAnsi="Arial" w:cs="Arial"/>
          <w:sz w:val="22"/>
          <w:szCs w:val="22"/>
        </w:rPr>
      </w:pPr>
      <w:r w:rsidRPr="00B6785D">
        <w:rPr>
          <w:rFonts w:ascii="Arial" w:hAnsi="Arial" w:cs="Arial"/>
          <w:sz w:val="22"/>
          <w:szCs w:val="22"/>
        </w:rPr>
        <w:t>Sprzęt używany do robót powinien być zgodny z</w:t>
      </w:r>
      <w:r>
        <w:rPr>
          <w:rFonts w:ascii="Arial" w:hAnsi="Arial" w:cs="Arial"/>
          <w:sz w:val="22"/>
          <w:szCs w:val="22"/>
        </w:rPr>
        <w:t xml:space="preserve"> </w:t>
      </w:r>
      <w:r w:rsidRPr="00B6785D">
        <w:rPr>
          <w:rFonts w:ascii="Arial" w:hAnsi="Arial" w:cs="Arial"/>
          <w:sz w:val="22"/>
          <w:szCs w:val="22"/>
        </w:rPr>
        <w:t>ofertą Wykonawcy i powinien odpowiadać pod względem typów i ilości wskazaniom zawartym w SST, PZJ</w:t>
      </w:r>
      <w:r>
        <w:rPr>
          <w:rFonts w:ascii="Arial" w:hAnsi="Arial" w:cs="Arial"/>
          <w:sz w:val="22"/>
          <w:szCs w:val="22"/>
        </w:rPr>
        <w:t xml:space="preserve"> </w:t>
      </w:r>
      <w:r w:rsidRPr="00B6785D">
        <w:rPr>
          <w:rFonts w:ascii="Arial" w:hAnsi="Arial" w:cs="Arial"/>
          <w:sz w:val="22"/>
          <w:szCs w:val="22"/>
        </w:rPr>
        <w:t>lub projekcie organizacji robót, zaakceptowanym przez inwestora. W przypadku braku ustaleń w takich</w:t>
      </w:r>
      <w:r>
        <w:rPr>
          <w:rFonts w:ascii="Arial" w:hAnsi="Arial" w:cs="Arial"/>
          <w:sz w:val="22"/>
          <w:szCs w:val="22"/>
        </w:rPr>
        <w:t xml:space="preserve"> </w:t>
      </w:r>
      <w:r w:rsidRPr="00B6785D">
        <w:rPr>
          <w:rFonts w:ascii="Arial" w:hAnsi="Arial" w:cs="Arial"/>
          <w:sz w:val="22"/>
          <w:szCs w:val="22"/>
        </w:rPr>
        <w:t>dokumentach sprzęt powinien być uzgodniony i zaakceptowany przez inwestora.</w:t>
      </w:r>
    </w:p>
    <w:p w:rsidR="00FF0BF1" w:rsidRPr="00B6785D" w:rsidRDefault="00FF0BF1" w:rsidP="00FF0BF1">
      <w:pPr>
        <w:autoSpaceDE w:val="0"/>
        <w:autoSpaceDN w:val="0"/>
        <w:adjustRightInd w:val="0"/>
        <w:spacing w:before="0" w:after="0"/>
        <w:ind w:left="851"/>
        <w:jc w:val="both"/>
        <w:rPr>
          <w:rFonts w:ascii="Arial" w:hAnsi="Arial" w:cs="Arial"/>
          <w:sz w:val="22"/>
          <w:szCs w:val="22"/>
        </w:rPr>
      </w:pPr>
      <w:r w:rsidRPr="00B6785D">
        <w:rPr>
          <w:rFonts w:ascii="Arial" w:hAnsi="Arial" w:cs="Arial"/>
          <w:sz w:val="22"/>
          <w:szCs w:val="22"/>
        </w:rPr>
        <w:t>Wykonawca powinien dostarczyć kopie dokumentów potwierdzających dopuszczenie sprzętu do użytkowania, tam gdzie jest to wymagane przepisami.</w:t>
      </w:r>
    </w:p>
    <w:p w:rsidR="00FF0BF1" w:rsidRDefault="00FF0BF1" w:rsidP="00FF0BF1">
      <w:pPr>
        <w:pStyle w:val="Nagwek1"/>
      </w:pPr>
      <w:bookmarkStart w:id="1013" w:name="_Toc438560668"/>
      <w:bookmarkStart w:id="1014" w:name="_Toc96680329"/>
      <w:bookmarkStart w:id="1015" w:name="_Toc161397977"/>
      <w:r>
        <w:t>Transport</w:t>
      </w:r>
      <w:bookmarkEnd w:id="1007"/>
      <w:bookmarkEnd w:id="1013"/>
      <w:bookmarkEnd w:id="1014"/>
      <w:bookmarkEnd w:id="1015"/>
    </w:p>
    <w:p w:rsidR="00FF0BF1" w:rsidRDefault="00FF0BF1" w:rsidP="00FF0BF1">
      <w:pPr>
        <w:pStyle w:val="Nagwek2"/>
      </w:pPr>
      <w:bookmarkStart w:id="1016" w:name="_Toc437847324"/>
      <w:bookmarkStart w:id="1017" w:name="_Toc438560669"/>
      <w:bookmarkStart w:id="1018" w:name="_Toc96680330"/>
      <w:bookmarkStart w:id="1019" w:name="_Toc320527918"/>
      <w:bookmarkStart w:id="1020" w:name="_Toc161397978"/>
      <w:r>
        <w:t>Wymagania ogólne</w:t>
      </w:r>
      <w:bookmarkEnd w:id="1016"/>
      <w:bookmarkEnd w:id="1017"/>
      <w:bookmarkEnd w:id="1018"/>
      <w:bookmarkEnd w:id="1020"/>
    </w:p>
    <w:p w:rsidR="00FF0BF1" w:rsidRDefault="00FF0BF1" w:rsidP="00FF0BF1">
      <w:pPr>
        <w:pStyle w:val="Wcicienormalne"/>
      </w:pPr>
      <w:r>
        <w:t>Ogólne wymagania dla środków transportu podano w</w:t>
      </w:r>
      <w:r w:rsidRPr="009576DC">
        <w:rPr>
          <w:color w:val="FF0000"/>
        </w:rPr>
        <w:t xml:space="preserve"> </w:t>
      </w:r>
      <w:r>
        <w:t>ST-00 „Wymagania ogólne”.”.</w:t>
      </w:r>
    </w:p>
    <w:p w:rsidR="00FF0BF1" w:rsidRDefault="00FF0BF1" w:rsidP="00FF0BF1">
      <w:pPr>
        <w:pStyle w:val="Nagwek2"/>
      </w:pPr>
      <w:bookmarkStart w:id="1021" w:name="_Toc437847325"/>
      <w:bookmarkStart w:id="1022" w:name="_Toc438560670"/>
      <w:bookmarkStart w:id="1023" w:name="_Toc96680331"/>
      <w:bookmarkStart w:id="1024" w:name="_Toc161397979"/>
      <w:r>
        <w:t>Wymagania szczegółowe</w:t>
      </w:r>
      <w:bookmarkEnd w:id="1021"/>
      <w:bookmarkEnd w:id="1022"/>
      <w:bookmarkEnd w:id="1023"/>
      <w:bookmarkEnd w:id="1024"/>
    </w:p>
    <w:p w:rsidR="00FF0BF1" w:rsidRPr="00B6785D" w:rsidRDefault="00FF0BF1" w:rsidP="00FF0BF1">
      <w:pPr>
        <w:autoSpaceDE w:val="0"/>
        <w:autoSpaceDN w:val="0"/>
        <w:adjustRightInd w:val="0"/>
        <w:spacing w:before="0" w:after="0"/>
        <w:ind w:left="851"/>
        <w:rPr>
          <w:rFonts w:ascii="Arial" w:hAnsi="Arial" w:cs="Arial"/>
          <w:b/>
          <w:sz w:val="22"/>
          <w:szCs w:val="22"/>
        </w:rPr>
      </w:pPr>
      <w:r w:rsidRPr="00B6785D">
        <w:rPr>
          <w:rFonts w:ascii="Arial" w:hAnsi="Arial" w:cs="Arial"/>
          <w:b/>
          <w:sz w:val="22"/>
          <w:szCs w:val="22"/>
        </w:rPr>
        <w:t>Wymagania dotyczące przewozu rur z tworzyw sztucznych</w:t>
      </w:r>
    </w:p>
    <w:p w:rsidR="00FF0BF1" w:rsidRPr="00B6785D" w:rsidRDefault="00FF0BF1" w:rsidP="00FF0BF1">
      <w:pPr>
        <w:pStyle w:val="Nagwek5"/>
        <w:keepNext w:val="0"/>
        <w:numPr>
          <w:ilvl w:val="4"/>
          <w:numId w:val="0"/>
        </w:numPr>
        <w:tabs>
          <w:tab w:val="num" w:pos="0"/>
        </w:tabs>
        <w:spacing w:before="240"/>
        <w:ind w:left="851"/>
        <w:rPr>
          <w:rFonts w:ascii="Arial" w:hAnsi="Arial" w:cs="Arial"/>
          <w:b/>
          <w:color w:val="FF0000"/>
          <w:sz w:val="22"/>
          <w:szCs w:val="22"/>
        </w:rPr>
      </w:pPr>
      <w:r w:rsidRPr="00B6785D">
        <w:rPr>
          <w:rFonts w:ascii="Arial" w:hAnsi="Arial" w:cs="Arial"/>
          <w:sz w:val="22"/>
          <w:szCs w:val="22"/>
        </w:rPr>
        <w:t>Ze względu na specyficzne cechy rur należy spełnić następujące dodatkowe wymagania:</w:t>
      </w:r>
    </w:p>
    <w:p w:rsidR="00FF0BF1" w:rsidRPr="00B6785D" w:rsidRDefault="00FF0BF1" w:rsidP="00FF0BF1">
      <w:pPr>
        <w:autoSpaceDE w:val="0"/>
        <w:autoSpaceDN w:val="0"/>
        <w:adjustRightInd w:val="0"/>
        <w:spacing w:before="0" w:after="0"/>
        <w:ind w:left="851"/>
        <w:jc w:val="both"/>
        <w:rPr>
          <w:rFonts w:ascii="Arial" w:hAnsi="Arial" w:cs="Arial"/>
          <w:sz w:val="22"/>
          <w:szCs w:val="22"/>
        </w:rPr>
      </w:pPr>
      <w:r w:rsidRPr="00B6785D">
        <w:rPr>
          <w:rFonts w:ascii="Arial" w:hAnsi="Arial" w:cs="Arial"/>
          <w:sz w:val="22"/>
          <w:szCs w:val="22"/>
        </w:rPr>
        <w:t>– rury należy przewozić wyłącznie samochodami skrzyniowymi lub pojazdami posiadającymi boczne</w:t>
      </w:r>
      <w:r>
        <w:rPr>
          <w:rFonts w:ascii="Arial" w:hAnsi="Arial" w:cs="Arial"/>
          <w:sz w:val="22"/>
          <w:szCs w:val="22"/>
        </w:rPr>
        <w:t xml:space="preserve"> </w:t>
      </w:r>
      <w:r w:rsidRPr="00B6785D">
        <w:rPr>
          <w:rFonts w:ascii="Arial" w:hAnsi="Arial" w:cs="Arial"/>
          <w:sz w:val="22"/>
          <w:szCs w:val="22"/>
        </w:rPr>
        <w:t xml:space="preserve">wsporniki o maksymalnym rozstawie </w:t>
      </w:r>
      <w:smartTag w:uri="urn:schemas-microsoft-com:office:smarttags" w:element="metricconverter">
        <w:smartTagPr>
          <w:attr w:name="ProductID" w:val="2 m"/>
        </w:smartTagPr>
        <w:r w:rsidRPr="00B6785D">
          <w:rPr>
            <w:rFonts w:ascii="Arial" w:hAnsi="Arial" w:cs="Arial"/>
            <w:sz w:val="22"/>
            <w:szCs w:val="22"/>
          </w:rPr>
          <w:t>2 m</w:t>
        </w:r>
      </w:smartTag>
      <w:r w:rsidRPr="00B6785D">
        <w:rPr>
          <w:rFonts w:ascii="Arial" w:hAnsi="Arial" w:cs="Arial"/>
          <w:sz w:val="22"/>
          <w:szCs w:val="22"/>
        </w:rPr>
        <w:t xml:space="preserve">, wystające poza pojazd końce rur nie mogą być dłuższe niż </w:t>
      </w:r>
      <w:smartTag w:uri="urn:schemas-microsoft-com:office:smarttags" w:element="metricconverter">
        <w:smartTagPr>
          <w:attr w:name="ProductID" w:val="1 m"/>
        </w:smartTagPr>
        <w:r w:rsidRPr="00B6785D">
          <w:rPr>
            <w:rFonts w:ascii="Arial" w:hAnsi="Arial" w:cs="Arial"/>
            <w:sz w:val="22"/>
            <w:szCs w:val="22"/>
          </w:rPr>
          <w:t>1</w:t>
        </w:r>
        <w:r>
          <w:rPr>
            <w:rFonts w:ascii="Arial" w:hAnsi="Arial" w:cs="Arial"/>
            <w:sz w:val="22"/>
            <w:szCs w:val="22"/>
          </w:rPr>
          <w:t xml:space="preserve"> </w:t>
        </w:r>
        <w:r w:rsidRPr="00B6785D">
          <w:rPr>
            <w:rFonts w:ascii="Arial" w:hAnsi="Arial" w:cs="Arial"/>
            <w:sz w:val="22"/>
            <w:szCs w:val="22"/>
          </w:rPr>
          <w:t>m</w:t>
        </w:r>
      </w:smartTag>
      <w:r w:rsidRPr="00B6785D">
        <w:rPr>
          <w:rFonts w:ascii="Arial" w:hAnsi="Arial" w:cs="Arial"/>
          <w:sz w:val="22"/>
          <w:szCs w:val="22"/>
        </w:rPr>
        <w:t>,</w:t>
      </w:r>
    </w:p>
    <w:p w:rsidR="00FF0BF1" w:rsidRPr="00B6785D" w:rsidRDefault="00FF0BF1" w:rsidP="00FF0BF1">
      <w:pPr>
        <w:autoSpaceDE w:val="0"/>
        <w:autoSpaceDN w:val="0"/>
        <w:adjustRightInd w:val="0"/>
        <w:spacing w:before="0" w:after="0"/>
        <w:ind w:left="851"/>
        <w:jc w:val="both"/>
        <w:rPr>
          <w:rFonts w:ascii="Arial" w:hAnsi="Arial" w:cs="Arial"/>
          <w:sz w:val="22"/>
          <w:szCs w:val="22"/>
        </w:rPr>
      </w:pPr>
      <w:r w:rsidRPr="00B6785D">
        <w:rPr>
          <w:rFonts w:ascii="Arial" w:hAnsi="Arial" w:cs="Arial"/>
          <w:sz w:val="22"/>
          <w:szCs w:val="22"/>
        </w:rPr>
        <w:t>– jeżeli przewożone są luźno ułożone rury, to przy ich układaniu w stosy na samochodzie wysokość</w:t>
      </w:r>
      <w:r>
        <w:rPr>
          <w:rFonts w:ascii="Arial" w:hAnsi="Arial" w:cs="Arial"/>
          <w:sz w:val="22"/>
          <w:szCs w:val="22"/>
        </w:rPr>
        <w:t xml:space="preserve"> </w:t>
      </w:r>
      <w:r w:rsidRPr="00B6785D">
        <w:rPr>
          <w:rFonts w:ascii="Arial" w:hAnsi="Arial" w:cs="Arial"/>
          <w:sz w:val="22"/>
          <w:szCs w:val="22"/>
        </w:rPr>
        <w:t xml:space="preserve">ładunku nie powinna przekraczać </w:t>
      </w:r>
      <w:smartTag w:uri="urn:schemas-microsoft-com:office:smarttags" w:element="metricconverter">
        <w:smartTagPr>
          <w:attr w:name="ProductID" w:val="1 m"/>
        </w:smartTagPr>
        <w:r w:rsidRPr="00B6785D">
          <w:rPr>
            <w:rFonts w:ascii="Arial" w:hAnsi="Arial" w:cs="Arial"/>
            <w:sz w:val="22"/>
            <w:szCs w:val="22"/>
          </w:rPr>
          <w:t>1 m</w:t>
        </w:r>
      </w:smartTag>
      <w:r w:rsidRPr="00B6785D">
        <w:rPr>
          <w:rFonts w:ascii="Arial" w:hAnsi="Arial" w:cs="Arial"/>
          <w:sz w:val="22"/>
          <w:szCs w:val="22"/>
        </w:rPr>
        <w:t>,</w:t>
      </w:r>
    </w:p>
    <w:p w:rsidR="00FF0BF1" w:rsidRPr="00B6785D" w:rsidRDefault="00FF0BF1" w:rsidP="00FF0BF1">
      <w:pPr>
        <w:autoSpaceDE w:val="0"/>
        <w:autoSpaceDN w:val="0"/>
        <w:adjustRightInd w:val="0"/>
        <w:spacing w:before="0" w:after="0"/>
        <w:ind w:left="851"/>
        <w:jc w:val="both"/>
        <w:rPr>
          <w:rFonts w:ascii="Arial" w:hAnsi="Arial" w:cs="Arial"/>
          <w:sz w:val="22"/>
          <w:szCs w:val="22"/>
        </w:rPr>
      </w:pPr>
      <w:r w:rsidRPr="00B6785D">
        <w:rPr>
          <w:rFonts w:ascii="Arial" w:hAnsi="Arial" w:cs="Arial"/>
          <w:sz w:val="22"/>
          <w:szCs w:val="22"/>
        </w:rPr>
        <w:t>– podczas transportu rury powinny być zabezpieczone przed uszkodzeniem przez metalowe części</w:t>
      </w:r>
      <w:r>
        <w:rPr>
          <w:rFonts w:ascii="Arial" w:hAnsi="Arial" w:cs="Arial"/>
          <w:sz w:val="22"/>
          <w:szCs w:val="22"/>
        </w:rPr>
        <w:t xml:space="preserve"> </w:t>
      </w:r>
      <w:r w:rsidRPr="00B6785D">
        <w:rPr>
          <w:rFonts w:ascii="Arial" w:hAnsi="Arial" w:cs="Arial"/>
          <w:sz w:val="22"/>
          <w:szCs w:val="22"/>
        </w:rPr>
        <w:t>środków transportu jak śruby, łańcuchy, itp. Luźno układane rury powinny być zabezpieczone przed</w:t>
      </w:r>
      <w:r>
        <w:rPr>
          <w:rFonts w:ascii="Arial" w:hAnsi="Arial" w:cs="Arial"/>
          <w:sz w:val="22"/>
          <w:szCs w:val="22"/>
        </w:rPr>
        <w:t xml:space="preserve"> </w:t>
      </w:r>
      <w:r w:rsidRPr="00B6785D">
        <w:rPr>
          <w:rFonts w:ascii="Arial" w:hAnsi="Arial" w:cs="Arial"/>
          <w:sz w:val="22"/>
          <w:szCs w:val="22"/>
        </w:rPr>
        <w:t>zarysowaniem przez podłożenie tektury falistej i desek pod łańcuch spinający boczne ściany skrzyni</w:t>
      </w:r>
      <w:r>
        <w:rPr>
          <w:rFonts w:ascii="Arial" w:hAnsi="Arial" w:cs="Arial"/>
          <w:sz w:val="22"/>
          <w:szCs w:val="22"/>
        </w:rPr>
        <w:t xml:space="preserve"> </w:t>
      </w:r>
      <w:r w:rsidRPr="00B6785D">
        <w:rPr>
          <w:rFonts w:ascii="Arial" w:hAnsi="Arial" w:cs="Arial"/>
          <w:sz w:val="22"/>
          <w:szCs w:val="22"/>
        </w:rPr>
        <w:t>samochodu,</w:t>
      </w:r>
    </w:p>
    <w:p w:rsidR="00FF0BF1" w:rsidRPr="00B6785D" w:rsidRDefault="00FF0BF1" w:rsidP="00FF0BF1">
      <w:pPr>
        <w:autoSpaceDE w:val="0"/>
        <w:autoSpaceDN w:val="0"/>
        <w:adjustRightInd w:val="0"/>
        <w:spacing w:before="0" w:after="0"/>
        <w:ind w:left="851"/>
        <w:jc w:val="both"/>
        <w:rPr>
          <w:rFonts w:ascii="Arial" w:hAnsi="Arial" w:cs="Arial"/>
          <w:sz w:val="22"/>
          <w:szCs w:val="22"/>
        </w:rPr>
      </w:pPr>
      <w:r w:rsidRPr="00B6785D">
        <w:rPr>
          <w:rFonts w:ascii="Arial" w:hAnsi="Arial" w:cs="Arial"/>
          <w:sz w:val="22"/>
          <w:szCs w:val="22"/>
        </w:rPr>
        <w:t>– podczas transportu rury powinny być zabezpieczone przed zmianą położenia. Platforma samochodu</w:t>
      </w:r>
      <w:r>
        <w:rPr>
          <w:rFonts w:ascii="Arial" w:hAnsi="Arial" w:cs="Arial"/>
          <w:sz w:val="22"/>
          <w:szCs w:val="22"/>
        </w:rPr>
        <w:t xml:space="preserve"> </w:t>
      </w:r>
      <w:r w:rsidRPr="00B6785D">
        <w:rPr>
          <w:rFonts w:ascii="Arial" w:hAnsi="Arial" w:cs="Arial"/>
          <w:sz w:val="22"/>
          <w:szCs w:val="22"/>
        </w:rPr>
        <w:t>powinna być ustawiona w poziomie.</w:t>
      </w:r>
    </w:p>
    <w:p w:rsidR="00FF0BF1" w:rsidRPr="00B6785D" w:rsidRDefault="00FF0BF1" w:rsidP="00FF0BF1">
      <w:pPr>
        <w:autoSpaceDE w:val="0"/>
        <w:autoSpaceDN w:val="0"/>
        <w:adjustRightInd w:val="0"/>
        <w:spacing w:before="0" w:after="0"/>
        <w:ind w:left="851"/>
        <w:jc w:val="both"/>
        <w:rPr>
          <w:rFonts w:ascii="Arial" w:hAnsi="Arial" w:cs="Arial"/>
          <w:sz w:val="22"/>
          <w:szCs w:val="22"/>
        </w:rPr>
      </w:pPr>
    </w:p>
    <w:p w:rsidR="00FF0BF1" w:rsidRPr="00B6785D" w:rsidRDefault="00FF0BF1" w:rsidP="00FF0BF1">
      <w:pPr>
        <w:autoSpaceDE w:val="0"/>
        <w:autoSpaceDN w:val="0"/>
        <w:adjustRightInd w:val="0"/>
        <w:spacing w:before="0" w:after="0"/>
        <w:ind w:left="851"/>
        <w:jc w:val="both"/>
        <w:rPr>
          <w:rFonts w:ascii="Arial" w:hAnsi="Arial" w:cs="Arial"/>
          <w:b/>
          <w:color w:val="FF0000"/>
          <w:sz w:val="22"/>
          <w:szCs w:val="22"/>
        </w:rPr>
      </w:pPr>
      <w:r w:rsidRPr="00B6785D">
        <w:rPr>
          <w:rFonts w:ascii="Arial" w:hAnsi="Arial" w:cs="Arial"/>
          <w:sz w:val="22"/>
          <w:szCs w:val="22"/>
        </w:rPr>
        <w:t>Według istniejących zaleceń przewóz powinien odbywać się przy temperaturze otoczenia –5°C do +</w:t>
      </w:r>
      <w:smartTag w:uri="urn:schemas-microsoft-com:office:smarttags" w:element="metricconverter">
        <w:smartTagPr>
          <w:attr w:name="ProductID" w:val="30ﾰC"/>
        </w:smartTagPr>
        <w:r w:rsidRPr="00B6785D">
          <w:rPr>
            <w:rFonts w:ascii="Arial" w:hAnsi="Arial" w:cs="Arial"/>
            <w:sz w:val="22"/>
            <w:szCs w:val="22"/>
          </w:rPr>
          <w:t>30°C</w:t>
        </w:r>
      </w:smartTag>
      <w:r w:rsidRPr="00B6785D">
        <w:rPr>
          <w:rFonts w:ascii="Arial" w:hAnsi="Arial" w:cs="Arial"/>
          <w:sz w:val="22"/>
          <w:szCs w:val="22"/>
        </w:rPr>
        <w:t>.</w:t>
      </w:r>
    </w:p>
    <w:p w:rsidR="00FF0BF1" w:rsidRPr="00B6785D" w:rsidRDefault="00FF0BF1" w:rsidP="00FF0BF1">
      <w:pPr>
        <w:autoSpaceDE w:val="0"/>
        <w:autoSpaceDN w:val="0"/>
        <w:adjustRightInd w:val="0"/>
        <w:spacing w:before="0" w:after="0"/>
        <w:ind w:left="851"/>
        <w:jc w:val="both"/>
        <w:rPr>
          <w:rFonts w:ascii="Arial" w:hAnsi="Arial" w:cs="Arial"/>
          <w:b/>
          <w:bCs/>
          <w:sz w:val="22"/>
          <w:szCs w:val="22"/>
        </w:rPr>
      </w:pPr>
    </w:p>
    <w:p w:rsidR="00FF0BF1" w:rsidRPr="0003580A" w:rsidRDefault="00FF0BF1" w:rsidP="00FF0BF1">
      <w:pPr>
        <w:autoSpaceDE w:val="0"/>
        <w:autoSpaceDN w:val="0"/>
        <w:adjustRightInd w:val="0"/>
        <w:spacing w:before="0" w:after="0"/>
        <w:ind w:left="851"/>
        <w:jc w:val="both"/>
        <w:rPr>
          <w:rFonts w:ascii="Arial" w:hAnsi="Arial" w:cs="Arial"/>
          <w:b/>
          <w:bCs/>
          <w:sz w:val="22"/>
          <w:szCs w:val="22"/>
        </w:rPr>
      </w:pPr>
      <w:r w:rsidRPr="0003580A">
        <w:rPr>
          <w:rFonts w:ascii="Arial" w:hAnsi="Arial" w:cs="Arial"/>
          <w:b/>
          <w:bCs/>
          <w:sz w:val="22"/>
          <w:szCs w:val="22"/>
        </w:rPr>
        <w:t>Grzejniki</w:t>
      </w:r>
    </w:p>
    <w:p w:rsidR="00FF0BF1" w:rsidRPr="0003580A" w:rsidRDefault="00FF0BF1" w:rsidP="00FF0BF1">
      <w:pPr>
        <w:autoSpaceDE w:val="0"/>
        <w:autoSpaceDN w:val="0"/>
        <w:adjustRightInd w:val="0"/>
        <w:spacing w:before="0" w:after="0"/>
        <w:ind w:left="851"/>
        <w:jc w:val="both"/>
        <w:rPr>
          <w:rFonts w:ascii="Arial" w:hAnsi="Arial" w:cs="Arial"/>
          <w:sz w:val="22"/>
          <w:szCs w:val="22"/>
        </w:rPr>
      </w:pPr>
      <w:r w:rsidRPr="0003580A">
        <w:rPr>
          <w:rFonts w:ascii="Arial" w:hAnsi="Arial" w:cs="Arial"/>
          <w:sz w:val="22"/>
          <w:szCs w:val="22"/>
        </w:rPr>
        <w:t>Transport grzejników powinien odbywa</w:t>
      </w:r>
      <w:r w:rsidRPr="0003580A">
        <w:rPr>
          <w:rFonts w:ascii="Arial" w:eastAsia="TimesNewRoman" w:hAnsi="Arial" w:cs="Arial"/>
          <w:sz w:val="22"/>
          <w:szCs w:val="22"/>
        </w:rPr>
        <w:t xml:space="preserve">ć </w:t>
      </w:r>
      <w:r w:rsidRPr="0003580A">
        <w:rPr>
          <w:rFonts w:ascii="Arial" w:hAnsi="Arial" w:cs="Arial"/>
          <w:sz w:val="22"/>
          <w:szCs w:val="22"/>
        </w:rPr>
        <w:t>si</w:t>
      </w:r>
      <w:r w:rsidRPr="0003580A">
        <w:rPr>
          <w:rFonts w:ascii="Arial" w:eastAsia="TimesNewRoman" w:hAnsi="Arial" w:cs="Arial"/>
          <w:sz w:val="22"/>
          <w:szCs w:val="22"/>
        </w:rPr>
        <w:t xml:space="preserve">ę </w:t>
      </w:r>
      <w:r w:rsidRPr="0003580A">
        <w:rPr>
          <w:rFonts w:ascii="Arial" w:hAnsi="Arial" w:cs="Arial"/>
          <w:sz w:val="22"/>
          <w:szCs w:val="22"/>
        </w:rPr>
        <w:t xml:space="preserve">krytymi </w:t>
      </w:r>
      <w:r w:rsidRPr="0003580A">
        <w:rPr>
          <w:rFonts w:ascii="Arial" w:eastAsia="TimesNewRoman" w:hAnsi="Arial" w:cs="Arial"/>
          <w:sz w:val="22"/>
          <w:szCs w:val="22"/>
        </w:rPr>
        <w:t>ś</w:t>
      </w:r>
      <w:r w:rsidRPr="0003580A">
        <w:rPr>
          <w:rFonts w:ascii="Arial" w:hAnsi="Arial" w:cs="Arial"/>
          <w:sz w:val="22"/>
          <w:szCs w:val="22"/>
        </w:rPr>
        <w:t>rodkami. Zaleca si</w:t>
      </w:r>
      <w:r w:rsidRPr="0003580A">
        <w:rPr>
          <w:rFonts w:ascii="Arial" w:eastAsia="TimesNewRoman" w:hAnsi="Arial" w:cs="Arial"/>
          <w:sz w:val="22"/>
          <w:szCs w:val="22"/>
        </w:rPr>
        <w:t xml:space="preserve">ę </w:t>
      </w:r>
      <w:r w:rsidRPr="0003580A">
        <w:rPr>
          <w:rFonts w:ascii="Arial" w:hAnsi="Arial" w:cs="Arial"/>
          <w:sz w:val="22"/>
          <w:szCs w:val="22"/>
        </w:rPr>
        <w:t>transportowanie grzejników na</w:t>
      </w:r>
      <w:r>
        <w:rPr>
          <w:rFonts w:ascii="Arial" w:hAnsi="Arial" w:cs="Arial"/>
          <w:sz w:val="22"/>
          <w:szCs w:val="22"/>
        </w:rPr>
        <w:t xml:space="preserve"> </w:t>
      </w:r>
      <w:r w:rsidRPr="0003580A">
        <w:rPr>
          <w:rFonts w:ascii="Arial" w:hAnsi="Arial" w:cs="Arial"/>
          <w:sz w:val="22"/>
          <w:szCs w:val="22"/>
        </w:rPr>
        <w:t>paletach dostosowanych do ich wymiaru. Na ka</w:t>
      </w:r>
      <w:r w:rsidRPr="0003580A">
        <w:rPr>
          <w:rFonts w:ascii="Arial" w:eastAsia="TimesNewRoman" w:hAnsi="Arial" w:cs="Arial"/>
          <w:sz w:val="22"/>
          <w:szCs w:val="22"/>
        </w:rPr>
        <w:t>ż</w:t>
      </w:r>
      <w:r w:rsidRPr="0003580A">
        <w:rPr>
          <w:rFonts w:ascii="Arial" w:hAnsi="Arial" w:cs="Arial"/>
          <w:sz w:val="22"/>
          <w:szCs w:val="22"/>
        </w:rPr>
        <w:t>dej palecie powinny by</w:t>
      </w:r>
      <w:r w:rsidRPr="0003580A">
        <w:rPr>
          <w:rFonts w:ascii="Arial" w:eastAsia="TimesNewRoman" w:hAnsi="Arial" w:cs="Arial"/>
          <w:sz w:val="22"/>
          <w:szCs w:val="22"/>
        </w:rPr>
        <w:t xml:space="preserve">ć </w:t>
      </w:r>
      <w:r w:rsidRPr="0003580A">
        <w:rPr>
          <w:rFonts w:ascii="Arial" w:hAnsi="Arial" w:cs="Arial"/>
          <w:sz w:val="22"/>
          <w:szCs w:val="22"/>
        </w:rPr>
        <w:t>pakowane grzejniki jednego typu</w:t>
      </w:r>
      <w:r>
        <w:rPr>
          <w:rFonts w:ascii="Arial" w:hAnsi="Arial" w:cs="Arial"/>
          <w:sz w:val="22"/>
          <w:szCs w:val="22"/>
        </w:rPr>
        <w:t xml:space="preserve"> </w:t>
      </w:r>
      <w:r w:rsidRPr="0003580A">
        <w:rPr>
          <w:rFonts w:ascii="Arial" w:hAnsi="Arial" w:cs="Arial"/>
          <w:sz w:val="22"/>
          <w:szCs w:val="22"/>
        </w:rPr>
        <w:t>i wielko</w:t>
      </w:r>
      <w:r w:rsidRPr="0003580A">
        <w:rPr>
          <w:rFonts w:ascii="Arial" w:eastAsia="TimesNewRoman" w:hAnsi="Arial" w:cs="Arial"/>
          <w:sz w:val="22"/>
          <w:szCs w:val="22"/>
        </w:rPr>
        <w:t>ś</w:t>
      </w:r>
      <w:r w:rsidRPr="0003580A">
        <w:rPr>
          <w:rFonts w:ascii="Arial" w:hAnsi="Arial" w:cs="Arial"/>
          <w:sz w:val="22"/>
          <w:szCs w:val="22"/>
        </w:rPr>
        <w:t>ci. Palety z grzejnikami powinny by</w:t>
      </w:r>
      <w:r w:rsidRPr="0003580A">
        <w:rPr>
          <w:rFonts w:ascii="Arial" w:eastAsia="TimesNewRoman" w:hAnsi="Arial" w:cs="Arial"/>
          <w:sz w:val="22"/>
          <w:szCs w:val="22"/>
        </w:rPr>
        <w:t xml:space="preserve">ć </w:t>
      </w:r>
      <w:r w:rsidRPr="0003580A">
        <w:rPr>
          <w:rFonts w:ascii="Arial" w:hAnsi="Arial" w:cs="Arial"/>
          <w:sz w:val="22"/>
          <w:szCs w:val="22"/>
        </w:rPr>
        <w:t xml:space="preserve">ustawione i zabezpieczone, aby w czasie ruchu </w:t>
      </w:r>
      <w:r w:rsidRPr="0003580A">
        <w:rPr>
          <w:rFonts w:ascii="Arial" w:eastAsia="TimesNewRoman" w:hAnsi="Arial" w:cs="Arial"/>
          <w:sz w:val="22"/>
          <w:szCs w:val="22"/>
        </w:rPr>
        <w:t>ś</w:t>
      </w:r>
      <w:r w:rsidRPr="0003580A">
        <w:rPr>
          <w:rFonts w:ascii="Arial" w:hAnsi="Arial" w:cs="Arial"/>
          <w:sz w:val="22"/>
          <w:szCs w:val="22"/>
        </w:rPr>
        <w:t>rodka</w:t>
      </w:r>
      <w:r>
        <w:rPr>
          <w:rFonts w:ascii="Arial" w:hAnsi="Arial" w:cs="Arial"/>
          <w:sz w:val="22"/>
          <w:szCs w:val="22"/>
        </w:rPr>
        <w:t xml:space="preserve"> </w:t>
      </w:r>
      <w:r w:rsidRPr="0003580A">
        <w:rPr>
          <w:rFonts w:ascii="Arial" w:hAnsi="Arial" w:cs="Arial"/>
          <w:sz w:val="22"/>
          <w:szCs w:val="22"/>
        </w:rPr>
        <w:t>transportu nie nast</w:t>
      </w:r>
      <w:r w:rsidRPr="0003580A">
        <w:rPr>
          <w:rFonts w:ascii="Arial" w:eastAsia="TimesNewRoman" w:hAnsi="Arial" w:cs="Arial"/>
          <w:sz w:val="22"/>
          <w:szCs w:val="22"/>
        </w:rPr>
        <w:t>ą</w:t>
      </w:r>
      <w:r w:rsidRPr="0003580A">
        <w:rPr>
          <w:rFonts w:ascii="Arial" w:hAnsi="Arial" w:cs="Arial"/>
          <w:sz w:val="22"/>
          <w:szCs w:val="22"/>
        </w:rPr>
        <w:t>piło ich przemieszczanie i uszkodzenie grzejników. Dopuszcza si</w:t>
      </w:r>
      <w:r w:rsidRPr="0003580A">
        <w:rPr>
          <w:rFonts w:ascii="Arial" w:eastAsia="TimesNewRoman" w:hAnsi="Arial" w:cs="Arial"/>
          <w:sz w:val="22"/>
          <w:szCs w:val="22"/>
        </w:rPr>
        <w:t xml:space="preserve">ę </w:t>
      </w:r>
      <w:r w:rsidRPr="0003580A">
        <w:rPr>
          <w:rFonts w:ascii="Arial" w:hAnsi="Arial" w:cs="Arial"/>
          <w:sz w:val="22"/>
          <w:szCs w:val="22"/>
        </w:rPr>
        <w:t>transportowanie</w:t>
      </w:r>
      <w:r>
        <w:rPr>
          <w:rFonts w:ascii="Arial" w:hAnsi="Arial" w:cs="Arial"/>
          <w:sz w:val="22"/>
          <w:szCs w:val="22"/>
        </w:rPr>
        <w:t xml:space="preserve"> </w:t>
      </w:r>
      <w:r w:rsidRPr="0003580A">
        <w:rPr>
          <w:rFonts w:ascii="Arial" w:hAnsi="Arial" w:cs="Arial"/>
          <w:sz w:val="22"/>
          <w:szCs w:val="22"/>
        </w:rPr>
        <w:t>grzejników luzem, uło</w:t>
      </w:r>
      <w:r w:rsidRPr="0003580A">
        <w:rPr>
          <w:rFonts w:ascii="Arial" w:eastAsia="TimesNewRoman" w:hAnsi="Arial" w:cs="Arial"/>
          <w:sz w:val="22"/>
          <w:szCs w:val="22"/>
        </w:rPr>
        <w:t>ż</w:t>
      </w:r>
      <w:r w:rsidRPr="0003580A">
        <w:rPr>
          <w:rFonts w:ascii="Arial" w:hAnsi="Arial" w:cs="Arial"/>
          <w:sz w:val="22"/>
          <w:szCs w:val="22"/>
        </w:rPr>
        <w:t>onych w warstwy, zabezpieczonych przed przemieszczaniem i uszkodzeniem.</w:t>
      </w:r>
    </w:p>
    <w:p w:rsidR="00FF0BF1" w:rsidRDefault="00FF0BF1" w:rsidP="00FF0BF1">
      <w:pPr>
        <w:autoSpaceDE w:val="0"/>
        <w:autoSpaceDN w:val="0"/>
        <w:adjustRightInd w:val="0"/>
        <w:spacing w:before="0" w:after="0"/>
        <w:ind w:left="851"/>
        <w:jc w:val="both"/>
        <w:rPr>
          <w:rFonts w:ascii="Arial" w:hAnsi="Arial" w:cs="Arial"/>
          <w:b/>
          <w:bCs/>
          <w:sz w:val="22"/>
          <w:szCs w:val="22"/>
        </w:rPr>
      </w:pPr>
    </w:p>
    <w:p w:rsidR="00FF0BF1" w:rsidRPr="0003580A" w:rsidRDefault="00FF0BF1" w:rsidP="00FF0BF1">
      <w:pPr>
        <w:autoSpaceDE w:val="0"/>
        <w:autoSpaceDN w:val="0"/>
        <w:adjustRightInd w:val="0"/>
        <w:spacing w:before="0" w:after="0"/>
        <w:ind w:left="851"/>
        <w:jc w:val="both"/>
        <w:rPr>
          <w:rFonts w:ascii="Arial" w:hAnsi="Arial" w:cs="Arial"/>
          <w:b/>
          <w:bCs/>
          <w:sz w:val="22"/>
          <w:szCs w:val="22"/>
        </w:rPr>
      </w:pPr>
      <w:r w:rsidRPr="0003580A">
        <w:rPr>
          <w:rFonts w:ascii="Arial" w:hAnsi="Arial" w:cs="Arial"/>
          <w:b/>
          <w:bCs/>
          <w:sz w:val="22"/>
          <w:szCs w:val="22"/>
        </w:rPr>
        <w:t>Armatura</w:t>
      </w:r>
    </w:p>
    <w:p w:rsidR="00FF0BF1" w:rsidRPr="0003580A" w:rsidRDefault="00FF0BF1" w:rsidP="00FF0BF1">
      <w:pPr>
        <w:autoSpaceDE w:val="0"/>
        <w:autoSpaceDN w:val="0"/>
        <w:adjustRightInd w:val="0"/>
        <w:spacing w:before="0" w:after="0"/>
        <w:ind w:left="851"/>
        <w:jc w:val="both"/>
        <w:rPr>
          <w:rFonts w:ascii="Arial" w:hAnsi="Arial" w:cs="Arial"/>
          <w:sz w:val="22"/>
          <w:szCs w:val="22"/>
        </w:rPr>
      </w:pPr>
      <w:r w:rsidRPr="0003580A">
        <w:rPr>
          <w:rFonts w:ascii="Arial" w:hAnsi="Arial" w:cs="Arial"/>
          <w:sz w:val="22"/>
          <w:szCs w:val="22"/>
        </w:rPr>
        <w:t>Dostarczon</w:t>
      </w:r>
      <w:r w:rsidRPr="0003580A">
        <w:rPr>
          <w:rFonts w:ascii="Arial" w:eastAsia="TimesNewRoman" w:hAnsi="Arial" w:cs="Arial"/>
          <w:sz w:val="22"/>
          <w:szCs w:val="22"/>
        </w:rPr>
        <w:t xml:space="preserve">ą </w:t>
      </w:r>
      <w:r w:rsidRPr="0003580A">
        <w:rPr>
          <w:rFonts w:ascii="Arial" w:hAnsi="Arial" w:cs="Arial"/>
          <w:sz w:val="22"/>
          <w:szCs w:val="22"/>
        </w:rPr>
        <w:t>na budow</w:t>
      </w:r>
      <w:r w:rsidRPr="0003580A">
        <w:rPr>
          <w:rFonts w:ascii="Arial" w:eastAsia="TimesNewRoman" w:hAnsi="Arial" w:cs="Arial"/>
          <w:sz w:val="22"/>
          <w:szCs w:val="22"/>
        </w:rPr>
        <w:t xml:space="preserve">ę </w:t>
      </w:r>
      <w:r w:rsidRPr="0003580A">
        <w:rPr>
          <w:rFonts w:ascii="Arial" w:hAnsi="Arial" w:cs="Arial"/>
          <w:sz w:val="22"/>
          <w:szCs w:val="22"/>
        </w:rPr>
        <w:t>armatur</w:t>
      </w:r>
      <w:r w:rsidRPr="0003580A">
        <w:rPr>
          <w:rFonts w:ascii="Arial" w:eastAsia="TimesNewRoman" w:hAnsi="Arial" w:cs="Arial"/>
          <w:sz w:val="22"/>
          <w:szCs w:val="22"/>
        </w:rPr>
        <w:t xml:space="preserve">ę </w:t>
      </w:r>
      <w:r w:rsidRPr="0003580A">
        <w:rPr>
          <w:rFonts w:ascii="Arial" w:hAnsi="Arial" w:cs="Arial"/>
          <w:sz w:val="22"/>
          <w:szCs w:val="22"/>
        </w:rPr>
        <w:t>nale</w:t>
      </w:r>
      <w:r w:rsidRPr="0003580A">
        <w:rPr>
          <w:rFonts w:ascii="Arial" w:eastAsia="TimesNewRoman" w:hAnsi="Arial" w:cs="Arial"/>
          <w:sz w:val="22"/>
          <w:szCs w:val="22"/>
        </w:rPr>
        <w:t>ż</w:t>
      </w:r>
      <w:r w:rsidRPr="0003580A">
        <w:rPr>
          <w:rFonts w:ascii="Arial" w:hAnsi="Arial" w:cs="Arial"/>
          <w:sz w:val="22"/>
          <w:szCs w:val="22"/>
        </w:rPr>
        <w:t>y uprzednio sprawdzi</w:t>
      </w:r>
      <w:r w:rsidRPr="0003580A">
        <w:rPr>
          <w:rFonts w:ascii="Arial" w:eastAsia="TimesNewRoman" w:hAnsi="Arial" w:cs="Arial"/>
          <w:sz w:val="22"/>
          <w:szCs w:val="22"/>
        </w:rPr>
        <w:t xml:space="preserve">ć </w:t>
      </w:r>
      <w:r w:rsidRPr="0003580A">
        <w:rPr>
          <w:rFonts w:ascii="Arial" w:hAnsi="Arial" w:cs="Arial"/>
          <w:sz w:val="22"/>
          <w:szCs w:val="22"/>
        </w:rPr>
        <w:t>na szczelno</w:t>
      </w:r>
      <w:r w:rsidRPr="0003580A">
        <w:rPr>
          <w:rFonts w:ascii="Arial" w:eastAsia="TimesNewRoman" w:hAnsi="Arial" w:cs="Arial"/>
          <w:sz w:val="22"/>
          <w:szCs w:val="22"/>
        </w:rPr>
        <w:t>ść</w:t>
      </w:r>
      <w:r w:rsidRPr="0003580A">
        <w:rPr>
          <w:rFonts w:ascii="Arial" w:hAnsi="Arial" w:cs="Arial"/>
          <w:sz w:val="22"/>
          <w:szCs w:val="22"/>
        </w:rPr>
        <w:t>. Armatur</w:t>
      </w:r>
      <w:r w:rsidRPr="0003580A">
        <w:rPr>
          <w:rFonts w:ascii="Arial" w:eastAsia="TimesNewRoman" w:hAnsi="Arial" w:cs="Arial"/>
          <w:sz w:val="22"/>
          <w:szCs w:val="22"/>
        </w:rPr>
        <w:t xml:space="preserve">ę </w:t>
      </w:r>
      <w:r w:rsidRPr="0003580A">
        <w:rPr>
          <w:rFonts w:ascii="Arial" w:hAnsi="Arial" w:cs="Arial"/>
          <w:sz w:val="22"/>
          <w:szCs w:val="22"/>
        </w:rPr>
        <w:t>nale</w:t>
      </w:r>
      <w:r w:rsidRPr="0003580A">
        <w:rPr>
          <w:rFonts w:ascii="Arial" w:eastAsia="TimesNewRoman" w:hAnsi="Arial" w:cs="Arial"/>
          <w:sz w:val="22"/>
          <w:szCs w:val="22"/>
        </w:rPr>
        <w:t>ż</w:t>
      </w:r>
      <w:r w:rsidRPr="0003580A">
        <w:rPr>
          <w:rFonts w:ascii="Arial" w:hAnsi="Arial" w:cs="Arial"/>
          <w:sz w:val="22"/>
          <w:szCs w:val="22"/>
        </w:rPr>
        <w:t>y składowa</w:t>
      </w:r>
      <w:r w:rsidRPr="0003580A">
        <w:rPr>
          <w:rFonts w:ascii="Arial" w:eastAsia="TimesNewRoman" w:hAnsi="Arial" w:cs="Arial"/>
          <w:sz w:val="22"/>
          <w:szCs w:val="22"/>
        </w:rPr>
        <w:t>ć</w:t>
      </w:r>
      <w:r>
        <w:rPr>
          <w:rFonts w:ascii="Arial" w:eastAsia="TimesNewRoman" w:hAnsi="Arial" w:cs="Arial"/>
          <w:sz w:val="22"/>
          <w:szCs w:val="22"/>
        </w:rPr>
        <w:t xml:space="preserve"> </w:t>
      </w:r>
      <w:r w:rsidRPr="0003580A">
        <w:rPr>
          <w:rFonts w:ascii="Arial" w:hAnsi="Arial" w:cs="Arial"/>
          <w:sz w:val="22"/>
          <w:szCs w:val="22"/>
        </w:rPr>
        <w:t>w magazynach zamkni</w:t>
      </w:r>
      <w:r w:rsidRPr="0003580A">
        <w:rPr>
          <w:rFonts w:ascii="Arial" w:eastAsia="TimesNewRoman" w:hAnsi="Arial" w:cs="Arial"/>
          <w:sz w:val="22"/>
          <w:szCs w:val="22"/>
        </w:rPr>
        <w:t>ę</w:t>
      </w:r>
      <w:r w:rsidRPr="0003580A">
        <w:rPr>
          <w:rFonts w:ascii="Arial" w:hAnsi="Arial" w:cs="Arial"/>
          <w:sz w:val="22"/>
          <w:szCs w:val="22"/>
        </w:rPr>
        <w:t>tych. Armatura specjalna, jak zawory termostatyczne, powinny by</w:t>
      </w:r>
      <w:r w:rsidRPr="0003580A">
        <w:rPr>
          <w:rFonts w:ascii="Arial" w:eastAsia="TimesNewRoman" w:hAnsi="Arial" w:cs="Arial"/>
          <w:sz w:val="22"/>
          <w:szCs w:val="22"/>
        </w:rPr>
        <w:t xml:space="preserve">ć </w:t>
      </w:r>
      <w:r w:rsidRPr="0003580A">
        <w:rPr>
          <w:rFonts w:ascii="Arial" w:hAnsi="Arial" w:cs="Arial"/>
          <w:sz w:val="22"/>
          <w:szCs w:val="22"/>
        </w:rPr>
        <w:t>dostarczone w</w:t>
      </w:r>
      <w:r>
        <w:rPr>
          <w:rFonts w:ascii="Arial" w:hAnsi="Arial" w:cs="Arial"/>
          <w:sz w:val="22"/>
          <w:szCs w:val="22"/>
        </w:rPr>
        <w:t xml:space="preserve"> </w:t>
      </w:r>
      <w:r w:rsidRPr="0003580A">
        <w:rPr>
          <w:rFonts w:ascii="Arial" w:hAnsi="Arial" w:cs="Arial"/>
          <w:sz w:val="22"/>
          <w:szCs w:val="22"/>
        </w:rPr>
        <w:t>oryginalnych opakowaniach producenta. Armatur</w:t>
      </w:r>
      <w:r w:rsidRPr="0003580A">
        <w:rPr>
          <w:rFonts w:ascii="Arial" w:eastAsia="TimesNewRoman" w:hAnsi="Arial" w:cs="Arial"/>
          <w:sz w:val="22"/>
          <w:szCs w:val="22"/>
        </w:rPr>
        <w:t>ę</w:t>
      </w:r>
      <w:r w:rsidRPr="0003580A">
        <w:rPr>
          <w:rFonts w:ascii="Arial" w:hAnsi="Arial" w:cs="Arial"/>
          <w:sz w:val="22"/>
          <w:szCs w:val="22"/>
        </w:rPr>
        <w:t>, ł</w:t>
      </w:r>
      <w:r w:rsidRPr="0003580A">
        <w:rPr>
          <w:rFonts w:ascii="Arial" w:eastAsia="TimesNewRoman" w:hAnsi="Arial" w:cs="Arial"/>
          <w:sz w:val="22"/>
          <w:szCs w:val="22"/>
        </w:rPr>
        <w:t>ą</w:t>
      </w:r>
      <w:r w:rsidRPr="0003580A">
        <w:rPr>
          <w:rFonts w:ascii="Arial" w:hAnsi="Arial" w:cs="Arial"/>
          <w:sz w:val="22"/>
          <w:szCs w:val="22"/>
        </w:rPr>
        <w:t>czniki i materiały pomocnicze nale</w:t>
      </w:r>
      <w:r w:rsidRPr="0003580A">
        <w:rPr>
          <w:rFonts w:ascii="Arial" w:eastAsia="TimesNewRoman" w:hAnsi="Arial" w:cs="Arial"/>
          <w:sz w:val="22"/>
          <w:szCs w:val="22"/>
        </w:rPr>
        <w:t>ż</w:t>
      </w:r>
      <w:r w:rsidRPr="0003580A">
        <w:rPr>
          <w:rFonts w:ascii="Arial" w:hAnsi="Arial" w:cs="Arial"/>
          <w:sz w:val="22"/>
          <w:szCs w:val="22"/>
        </w:rPr>
        <w:t>y przechowywa</w:t>
      </w:r>
      <w:r w:rsidRPr="0003580A">
        <w:rPr>
          <w:rFonts w:ascii="Arial" w:eastAsia="TimesNewRoman" w:hAnsi="Arial" w:cs="Arial"/>
          <w:sz w:val="22"/>
          <w:szCs w:val="22"/>
        </w:rPr>
        <w:t>ć</w:t>
      </w:r>
      <w:r>
        <w:rPr>
          <w:rFonts w:ascii="Arial" w:eastAsia="TimesNewRoman" w:hAnsi="Arial" w:cs="Arial"/>
          <w:sz w:val="22"/>
          <w:szCs w:val="22"/>
        </w:rPr>
        <w:t xml:space="preserve"> </w:t>
      </w:r>
      <w:r w:rsidRPr="0003580A">
        <w:rPr>
          <w:rFonts w:ascii="Arial" w:hAnsi="Arial" w:cs="Arial"/>
          <w:sz w:val="22"/>
          <w:szCs w:val="22"/>
        </w:rPr>
        <w:t>w magazynach lub pomieszczeniach zamkni</w:t>
      </w:r>
      <w:r w:rsidRPr="0003580A">
        <w:rPr>
          <w:rFonts w:ascii="Arial" w:eastAsia="TimesNewRoman" w:hAnsi="Arial" w:cs="Arial"/>
          <w:sz w:val="22"/>
          <w:szCs w:val="22"/>
        </w:rPr>
        <w:t>ę</w:t>
      </w:r>
      <w:r w:rsidRPr="0003580A">
        <w:rPr>
          <w:rFonts w:ascii="Arial" w:hAnsi="Arial" w:cs="Arial"/>
          <w:sz w:val="22"/>
          <w:szCs w:val="22"/>
        </w:rPr>
        <w:t>tych w pojemnikach.</w:t>
      </w:r>
    </w:p>
    <w:p w:rsidR="00FF0BF1" w:rsidRDefault="00FF0BF1" w:rsidP="00FF0BF1">
      <w:pPr>
        <w:autoSpaceDE w:val="0"/>
        <w:autoSpaceDN w:val="0"/>
        <w:adjustRightInd w:val="0"/>
        <w:spacing w:before="0" w:after="0"/>
        <w:ind w:left="851"/>
        <w:jc w:val="both"/>
        <w:rPr>
          <w:rFonts w:ascii="Arial" w:hAnsi="Arial" w:cs="Arial"/>
          <w:b/>
          <w:sz w:val="22"/>
          <w:szCs w:val="22"/>
        </w:rPr>
      </w:pPr>
    </w:p>
    <w:p w:rsidR="00FF0BF1" w:rsidRPr="00325702" w:rsidRDefault="00FF0BF1" w:rsidP="00FF0BF1">
      <w:pPr>
        <w:autoSpaceDE w:val="0"/>
        <w:autoSpaceDN w:val="0"/>
        <w:adjustRightInd w:val="0"/>
        <w:spacing w:before="0" w:after="0"/>
        <w:ind w:left="851"/>
        <w:jc w:val="both"/>
        <w:rPr>
          <w:rFonts w:ascii="Arial" w:hAnsi="Arial" w:cs="Arial"/>
          <w:b/>
          <w:sz w:val="22"/>
          <w:szCs w:val="22"/>
        </w:rPr>
      </w:pPr>
      <w:r w:rsidRPr="00325702">
        <w:rPr>
          <w:rFonts w:ascii="Arial" w:hAnsi="Arial" w:cs="Arial"/>
          <w:b/>
          <w:sz w:val="22"/>
          <w:szCs w:val="22"/>
        </w:rPr>
        <w:t>Składowanie urządzeń, rur i kształtek wentylacyjnych</w:t>
      </w:r>
    </w:p>
    <w:p w:rsidR="00FF0BF1" w:rsidRPr="00325702" w:rsidRDefault="00FF0BF1" w:rsidP="00FF0BF1">
      <w:pPr>
        <w:spacing w:before="0" w:after="0"/>
        <w:ind w:left="851"/>
        <w:jc w:val="both"/>
        <w:rPr>
          <w:rFonts w:ascii="Arial" w:hAnsi="Arial" w:cs="Arial"/>
          <w:sz w:val="22"/>
          <w:szCs w:val="22"/>
        </w:rPr>
      </w:pPr>
      <w:r w:rsidRPr="00325702">
        <w:rPr>
          <w:rFonts w:ascii="Arial" w:hAnsi="Arial" w:cs="Arial"/>
          <w:sz w:val="22"/>
          <w:szCs w:val="22"/>
        </w:rPr>
        <w:t>Przewody i kształtki wentylacyjne oraz elementy konstrukcji wsporczych składować w pomieszczeniach zamkniętych, suchych, w sposób uporządkowany: na regałach lub przekładkach drewnianych, w stosach nie powodujących odkształceń materiałów.</w:t>
      </w:r>
    </w:p>
    <w:p w:rsidR="00FF0BF1" w:rsidRPr="00325702" w:rsidRDefault="00FF0BF1" w:rsidP="00FF0BF1">
      <w:pPr>
        <w:spacing w:before="0" w:after="0"/>
        <w:ind w:left="851"/>
        <w:jc w:val="both"/>
        <w:rPr>
          <w:rFonts w:ascii="Arial" w:hAnsi="Arial" w:cs="Arial"/>
          <w:sz w:val="22"/>
          <w:szCs w:val="22"/>
        </w:rPr>
      </w:pPr>
      <w:r w:rsidRPr="00325702">
        <w:rPr>
          <w:rFonts w:ascii="Arial" w:hAnsi="Arial" w:cs="Arial"/>
          <w:sz w:val="22"/>
          <w:szCs w:val="22"/>
        </w:rPr>
        <w:t>Materiały izolacyjne magazynować w pomieszczeniach krytych i suchych i przechowywać w pozycji leżącej w stosach do wysokości 2m, w opakowaniach producenta.</w:t>
      </w:r>
    </w:p>
    <w:p w:rsidR="00FF0BF1" w:rsidRPr="00325702" w:rsidRDefault="00FF0BF1" w:rsidP="00FF0BF1">
      <w:pPr>
        <w:spacing w:before="0" w:after="0"/>
        <w:ind w:left="851"/>
        <w:jc w:val="both"/>
        <w:rPr>
          <w:rFonts w:ascii="Arial" w:hAnsi="Arial" w:cs="Arial"/>
          <w:sz w:val="22"/>
          <w:szCs w:val="22"/>
        </w:rPr>
      </w:pPr>
      <w:r w:rsidRPr="00325702">
        <w:rPr>
          <w:rFonts w:ascii="Arial" w:hAnsi="Arial" w:cs="Arial"/>
          <w:sz w:val="22"/>
          <w:szCs w:val="22"/>
        </w:rPr>
        <w:t>Urządzenia wentylacyjne magazynować w pomieszczeniach zamkniętych w opakowaniach producenta.</w:t>
      </w:r>
    </w:p>
    <w:p w:rsidR="00FF0BF1" w:rsidRPr="00890300" w:rsidRDefault="00FF0BF1" w:rsidP="00FF0BF1">
      <w:pPr>
        <w:spacing w:before="0" w:after="0"/>
        <w:ind w:left="851"/>
        <w:jc w:val="both"/>
        <w:rPr>
          <w:rFonts w:ascii="Arial" w:hAnsi="Arial" w:cs="Arial"/>
          <w:sz w:val="22"/>
          <w:szCs w:val="22"/>
        </w:rPr>
      </w:pPr>
      <w:r w:rsidRPr="00325702">
        <w:rPr>
          <w:rFonts w:ascii="Arial" w:hAnsi="Arial" w:cs="Arial"/>
          <w:sz w:val="22"/>
          <w:szCs w:val="22"/>
        </w:rPr>
        <w:t>Urządzenia chłodnicze magazynować w pomieszczeniach zamkniętych w opakowaniach producenta.</w:t>
      </w:r>
    </w:p>
    <w:p w:rsidR="00FF0BF1" w:rsidRDefault="00FF0BF1" w:rsidP="00FF0BF1">
      <w:pPr>
        <w:autoSpaceDE w:val="0"/>
        <w:autoSpaceDN w:val="0"/>
        <w:adjustRightInd w:val="0"/>
        <w:spacing w:before="0" w:after="0"/>
        <w:ind w:left="851"/>
        <w:jc w:val="both"/>
        <w:rPr>
          <w:rFonts w:ascii="Arial" w:hAnsi="Arial" w:cs="Arial"/>
          <w:b/>
          <w:sz w:val="22"/>
          <w:szCs w:val="22"/>
        </w:rPr>
      </w:pPr>
    </w:p>
    <w:p w:rsidR="00FF0BF1" w:rsidRDefault="00FF0BF1" w:rsidP="00FF0BF1">
      <w:pPr>
        <w:pStyle w:val="Nagwek1"/>
      </w:pPr>
      <w:bookmarkStart w:id="1025" w:name="_Toc438560671"/>
      <w:bookmarkStart w:id="1026" w:name="_Toc96680332"/>
      <w:bookmarkStart w:id="1027" w:name="_Toc161397980"/>
      <w:r>
        <w:t>Wykonywanie robót</w:t>
      </w:r>
      <w:bookmarkEnd w:id="1019"/>
      <w:bookmarkEnd w:id="1025"/>
      <w:bookmarkEnd w:id="1026"/>
      <w:bookmarkEnd w:id="1027"/>
    </w:p>
    <w:p w:rsidR="00FF0BF1" w:rsidRPr="00A92D17" w:rsidRDefault="00FF0BF1" w:rsidP="00FF0BF1">
      <w:pPr>
        <w:pStyle w:val="Nagwek2"/>
      </w:pPr>
      <w:bookmarkStart w:id="1028" w:name="_Toc320527919"/>
      <w:bookmarkStart w:id="1029" w:name="_Toc438560672"/>
      <w:bookmarkStart w:id="1030" w:name="_Toc96680333"/>
      <w:bookmarkStart w:id="1031" w:name="_Toc161397981"/>
      <w:r w:rsidRPr="00A92D17">
        <w:t>Ogólne zasady wykonywania</w:t>
      </w:r>
      <w:bookmarkEnd w:id="1028"/>
      <w:bookmarkEnd w:id="1029"/>
      <w:bookmarkEnd w:id="1030"/>
      <w:bookmarkEnd w:id="1031"/>
    </w:p>
    <w:p w:rsidR="00FF0BF1" w:rsidRPr="00C76F91" w:rsidRDefault="00FF0BF1" w:rsidP="00FF0BF1">
      <w:pPr>
        <w:pStyle w:val="Wcicienormalne"/>
        <w:rPr>
          <w:color w:val="FF0000"/>
        </w:rPr>
      </w:pPr>
      <w:r w:rsidRPr="009576DC">
        <w:t xml:space="preserve">Ogólne wymagania dla wykonywania </w:t>
      </w:r>
      <w:r>
        <w:t>r</w:t>
      </w:r>
      <w:r w:rsidRPr="009576DC">
        <w:t>obót  podano</w:t>
      </w:r>
      <w:r>
        <w:t xml:space="preserve"> w</w:t>
      </w:r>
      <w:r w:rsidRPr="00C76F91">
        <w:rPr>
          <w:color w:val="FF0000"/>
        </w:rPr>
        <w:t xml:space="preserve"> </w:t>
      </w:r>
      <w:r>
        <w:t>ST-00 „Wymagania ogólne”.</w:t>
      </w:r>
    </w:p>
    <w:p w:rsidR="00FF0BF1" w:rsidRDefault="00FF0BF1" w:rsidP="00FF0BF1">
      <w:pPr>
        <w:pStyle w:val="Nagwek2"/>
      </w:pPr>
      <w:bookmarkStart w:id="1032" w:name="_Toc320527920"/>
      <w:bookmarkStart w:id="1033" w:name="_Toc438560673"/>
      <w:bookmarkStart w:id="1034" w:name="_Toc96680334"/>
      <w:bookmarkStart w:id="1035" w:name="_Toc161397982"/>
      <w:r>
        <w:t>Szczegółowe zasady wykonywania robót</w:t>
      </w:r>
      <w:bookmarkEnd w:id="1032"/>
      <w:bookmarkEnd w:id="1033"/>
      <w:bookmarkEnd w:id="1034"/>
      <w:bookmarkEnd w:id="1035"/>
    </w:p>
    <w:p w:rsidR="00FF0BF1" w:rsidRPr="00CE735F" w:rsidRDefault="00FF0BF1" w:rsidP="00FF0BF1">
      <w:pPr>
        <w:autoSpaceDE w:val="0"/>
        <w:autoSpaceDN w:val="0"/>
        <w:adjustRightInd w:val="0"/>
        <w:spacing w:before="0" w:after="0"/>
        <w:ind w:left="851"/>
        <w:jc w:val="both"/>
        <w:rPr>
          <w:rFonts w:ascii="Arial" w:hAnsi="Arial" w:cs="Arial"/>
          <w:b/>
          <w:sz w:val="22"/>
          <w:szCs w:val="22"/>
        </w:rPr>
      </w:pPr>
      <w:r w:rsidRPr="00CE735F">
        <w:rPr>
          <w:rFonts w:ascii="Arial" w:hAnsi="Arial" w:cs="Arial"/>
          <w:b/>
          <w:sz w:val="22"/>
          <w:szCs w:val="22"/>
        </w:rPr>
        <w:t>Instalacja wody</w:t>
      </w:r>
    </w:p>
    <w:p w:rsidR="00FF0BF1" w:rsidRPr="00CE735F" w:rsidRDefault="00FF0BF1" w:rsidP="00FF0BF1">
      <w:pPr>
        <w:autoSpaceDE w:val="0"/>
        <w:autoSpaceDN w:val="0"/>
        <w:adjustRightInd w:val="0"/>
        <w:spacing w:before="0" w:after="0"/>
        <w:ind w:left="851"/>
        <w:jc w:val="both"/>
        <w:rPr>
          <w:rFonts w:ascii="Arial" w:hAnsi="Arial" w:cs="Arial"/>
          <w:sz w:val="22"/>
          <w:szCs w:val="22"/>
        </w:rPr>
      </w:pPr>
      <w:r w:rsidRPr="00CE735F">
        <w:rPr>
          <w:rFonts w:ascii="Arial" w:hAnsi="Arial" w:cs="Arial"/>
          <w:sz w:val="22"/>
          <w:szCs w:val="22"/>
        </w:rPr>
        <w:t>Warunki przystąpienia do robót</w:t>
      </w:r>
    </w:p>
    <w:p w:rsidR="00FF0BF1" w:rsidRPr="00CE735F" w:rsidRDefault="00FF0BF1" w:rsidP="00FF0BF1">
      <w:pPr>
        <w:autoSpaceDE w:val="0"/>
        <w:autoSpaceDN w:val="0"/>
        <w:adjustRightInd w:val="0"/>
        <w:spacing w:before="0" w:after="0"/>
        <w:ind w:left="851"/>
        <w:jc w:val="both"/>
        <w:rPr>
          <w:rFonts w:ascii="Arial" w:hAnsi="Arial" w:cs="Arial"/>
          <w:sz w:val="22"/>
          <w:szCs w:val="22"/>
        </w:rPr>
      </w:pPr>
      <w:r w:rsidRPr="00CE735F">
        <w:rPr>
          <w:rFonts w:ascii="Arial" w:hAnsi="Arial" w:cs="Arial"/>
          <w:sz w:val="22"/>
          <w:szCs w:val="22"/>
        </w:rPr>
        <w:t>Przed przystąpieniem do montażu instalacji wodociągowej z tworzyw sztucznych należy:</w:t>
      </w:r>
    </w:p>
    <w:p w:rsidR="00FF0BF1" w:rsidRPr="00CE735F" w:rsidRDefault="00FF0BF1" w:rsidP="00FF0BF1">
      <w:pPr>
        <w:autoSpaceDE w:val="0"/>
        <w:autoSpaceDN w:val="0"/>
        <w:adjustRightInd w:val="0"/>
        <w:spacing w:before="0" w:after="0"/>
        <w:ind w:left="851"/>
        <w:jc w:val="both"/>
        <w:rPr>
          <w:rFonts w:ascii="Arial" w:hAnsi="Arial" w:cs="Arial"/>
          <w:sz w:val="22"/>
          <w:szCs w:val="22"/>
        </w:rPr>
      </w:pPr>
      <w:r w:rsidRPr="00CE735F">
        <w:rPr>
          <w:rFonts w:ascii="Arial" w:hAnsi="Arial" w:cs="Arial"/>
          <w:sz w:val="22"/>
          <w:szCs w:val="22"/>
        </w:rPr>
        <w:t>– wyznaczyć miejsca układania rur, kształtek i armatury,</w:t>
      </w:r>
    </w:p>
    <w:p w:rsidR="00FF0BF1" w:rsidRPr="00CE735F" w:rsidRDefault="00FF0BF1" w:rsidP="00FF0BF1">
      <w:pPr>
        <w:autoSpaceDE w:val="0"/>
        <w:autoSpaceDN w:val="0"/>
        <w:adjustRightInd w:val="0"/>
        <w:spacing w:before="0" w:after="0"/>
        <w:ind w:left="851"/>
        <w:jc w:val="both"/>
        <w:rPr>
          <w:rFonts w:ascii="Arial" w:hAnsi="Arial" w:cs="Arial"/>
          <w:sz w:val="22"/>
          <w:szCs w:val="22"/>
        </w:rPr>
      </w:pPr>
      <w:r w:rsidRPr="00CE735F">
        <w:rPr>
          <w:rFonts w:ascii="Arial" w:hAnsi="Arial" w:cs="Arial"/>
          <w:sz w:val="22"/>
          <w:szCs w:val="22"/>
        </w:rPr>
        <w:t>– wykonać otwory i obsadzić uchwyty, podpory i podwieszenia,</w:t>
      </w:r>
    </w:p>
    <w:p w:rsidR="00FF0BF1" w:rsidRPr="00CE735F" w:rsidRDefault="00FF0BF1" w:rsidP="00FF0BF1">
      <w:pPr>
        <w:autoSpaceDE w:val="0"/>
        <w:autoSpaceDN w:val="0"/>
        <w:adjustRightInd w:val="0"/>
        <w:spacing w:before="0" w:after="0"/>
        <w:ind w:left="851"/>
        <w:jc w:val="both"/>
        <w:rPr>
          <w:rFonts w:ascii="Arial" w:hAnsi="Arial" w:cs="Arial"/>
          <w:sz w:val="22"/>
          <w:szCs w:val="22"/>
        </w:rPr>
      </w:pPr>
      <w:r w:rsidRPr="00CE735F">
        <w:rPr>
          <w:rFonts w:ascii="Arial" w:hAnsi="Arial" w:cs="Arial"/>
          <w:sz w:val="22"/>
          <w:szCs w:val="22"/>
        </w:rPr>
        <w:t>– wykonać otwory w ścianach i stropach dla przejść przewodów wodociągowych.</w:t>
      </w:r>
    </w:p>
    <w:p w:rsidR="00FF0BF1" w:rsidRPr="00905546" w:rsidRDefault="00FF0BF1" w:rsidP="00FF0BF1">
      <w:pPr>
        <w:pStyle w:val="Wcicienormalne"/>
      </w:pPr>
      <w:r w:rsidRPr="00FA4B4D">
        <w:t>Na wejściu instalacji do budynku zaprojektowano zawór odcin</w:t>
      </w:r>
      <w:r>
        <w:t xml:space="preserve">ając oraz zawór zwrotny </w:t>
      </w:r>
      <w:proofErr w:type="spellStart"/>
      <w:r>
        <w:t>antyskaż</w:t>
      </w:r>
      <w:r w:rsidRPr="00FA4B4D">
        <w:t>eniowy</w:t>
      </w:r>
      <w:proofErr w:type="spellEnd"/>
      <w:r w:rsidRPr="00FA4B4D">
        <w:t>.</w:t>
      </w:r>
    </w:p>
    <w:p w:rsidR="00FF0BF1" w:rsidRPr="00905546" w:rsidRDefault="00FF0BF1" w:rsidP="00FF0BF1">
      <w:pPr>
        <w:pStyle w:val="Wcicienormalne"/>
      </w:pPr>
      <w:r w:rsidRPr="00FA4B4D">
        <w:t>Woda służyć będzie do zasilania instalacji technologicznej obiektu oraz przyborów sanitarnych.</w:t>
      </w:r>
    </w:p>
    <w:p w:rsidR="00FF0BF1" w:rsidRPr="00905546" w:rsidRDefault="00FF0BF1" w:rsidP="003171C3">
      <w:pPr>
        <w:pStyle w:val="Wcicienormalne"/>
      </w:pPr>
      <w:r w:rsidRPr="00FA4B4D">
        <w:t xml:space="preserve">Rozprowadzenie główne instalacji poprowadzone zostanie po ścianach budynku. </w:t>
      </w:r>
    </w:p>
    <w:p w:rsidR="00FF0BF1" w:rsidRPr="00905546" w:rsidRDefault="00FF0BF1" w:rsidP="00FF0BF1">
      <w:pPr>
        <w:pStyle w:val="Wcicienormalne"/>
      </w:pPr>
      <w:r w:rsidRPr="00FA4B4D">
        <w:t xml:space="preserve">Instalację rozprowadzającą na potrzeby socjalne  projektuje się wykonać z rur i złączek polipropylenu </w:t>
      </w:r>
      <w:proofErr w:type="spellStart"/>
      <w:r w:rsidRPr="00FA4B4D">
        <w:t>PP-R</w:t>
      </w:r>
      <w:proofErr w:type="spellEnd"/>
      <w:r w:rsidRPr="00FA4B4D">
        <w:t xml:space="preserve"> PN16.</w:t>
      </w:r>
    </w:p>
    <w:p w:rsidR="00FF0BF1" w:rsidRPr="00905546" w:rsidRDefault="00FF0BF1" w:rsidP="00FF0BF1">
      <w:pPr>
        <w:pStyle w:val="Wcicienormalne"/>
      </w:pPr>
      <w:r w:rsidRPr="00FA4B4D">
        <w:t xml:space="preserve">Podstawową techniką połączeń w instalacjach z polipropylenu jest </w:t>
      </w:r>
      <w:proofErr w:type="spellStart"/>
      <w:r w:rsidRPr="00FA4B4D">
        <w:t>polifuzyjne</w:t>
      </w:r>
      <w:proofErr w:type="spellEnd"/>
      <w:r w:rsidRPr="00FA4B4D">
        <w:t xml:space="preserve"> zgrzewanie </w:t>
      </w:r>
      <w:proofErr w:type="spellStart"/>
      <w:r w:rsidRPr="00FA4B4D">
        <w:t>mufowe</w:t>
      </w:r>
      <w:proofErr w:type="spellEnd"/>
      <w:r w:rsidRPr="00FA4B4D">
        <w:t>, poprzez zastosowanie odpowiednich złączek, łączników.</w:t>
      </w:r>
    </w:p>
    <w:p w:rsidR="00FF0BF1" w:rsidRPr="00905546" w:rsidRDefault="00FF0BF1" w:rsidP="00FF0BF1">
      <w:pPr>
        <w:pStyle w:val="Wcicienormalne"/>
      </w:pPr>
      <w:r w:rsidRPr="00FA4B4D">
        <w:t xml:space="preserve">Do wykonania połączeń rozłącznych służą tuleje do połączeń kołnierzowych i złączki </w:t>
      </w:r>
      <w:proofErr w:type="spellStart"/>
      <w:r w:rsidRPr="00FA4B4D">
        <w:t>śrubunkowe</w:t>
      </w:r>
      <w:proofErr w:type="spellEnd"/>
      <w:r w:rsidRPr="00FA4B4D">
        <w:t xml:space="preserve">. </w:t>
      </w:r>
    </w:p>
    <w:p w:rsidR="00FF0BF1" w:rsidRPr="00905546" w:rsidRDefault="00FF0BF1" w:rsidP="00FF0BF1">
      <w:pPr>
        <w:pStyle w:val="Wcicienormalne"/>
      </w:pPr>
      <w:r w:rsidRPr="00FA4B4D">
        <w:t>Podejścia do poszczególnych pomieszczeń higieniczno-sanitarnych wyposażyć w zawory odcinające,  wykonać otwory rewizyjne.</w:t>
      </w:r>
    </w:p>
    <w:p w:rsidR="00FF0BF1" w:rsidRPr="00905546" w:rsidRDefault="00FF0BF1" w:rsidP="00FF0BF1">
      <w:pPr>
        <w:pStyle w:val="Wcicienormalne"/>
      </w:pPr>
      <w:r w:rsidRPr="00FA4B4D">
        <w:t xml:space="preserve">Ciepła woda przygotowywana będzie w elektrycznych pojemnościowych podgrzewaczach wody. </w:t>
      </w:r>
    </w:p>
    <w:p w:rsidR="00FF0BF1" w:rsidRPr="00905546" w:rsidRDefault="00FF0BF1" w:rsidP="00FF0BF1">
      <w:pPr>
        <w:pStyle w:val="Wcicienormalne"/>
      </w:pPr>
      <w:r w:rsidRPr="00FA4B4D">
        <w:t>Instalację wyposażyć w pojemnościowe podgrzewacze wody o pojemności V=15 moc grzałki 2</w:t>
      </w:r>
      <w:r>
        <w:t xml:space="preserve"> </w:t>
      </w:r>
      <w:proofErr w:type="spellStart"/>
      <w:r w:rsidRPr="00FA4B4D">
        <w:t>kW</w:t>
      </w:r>
      <w:proofErr w:type="spellEnd"/>
      <w:r w:rsidRPr="00FA4B4D">
        <w:t xml:space="preserve"> dla małych odbiorników. Podgrzewacze umieszczone zostaną pod umywalkami lub zlewami.</w:t>
      </w:r>
    </w:p>
    <w:p w:rsidR="00FF0BF1" w:rsidRPr="00905546" w:rsidRDefault="00FF0BF1" w:rsidP="00FF0BF1">
      <w:pPr>
        <w:pStyle w:val="Wcicienormalne"/>
      </w:pPr>
      <w:r w:rsidRPr="00FA4B4D">
        <w:t>Stosować podgrzewacze elektryczne pojemnościowe, przystosowane do ws</w:t>
      </w:r>
      <w:r>
        <w:t>półpracy z zbiornikami ciśnieni</w:t>
      </w:r>
      <w:r w:rsidRPr="00FA4B4D">
        <w:t>owymi, regulatorem temperatury, izolacją poliuretanowa.</w:t>
      </w:r>
    </w:p>
    <w:p w:rsidR="00FF0BF1" w:rsidRPr="00905546" w:rsidRDefault="00FF0BF1" w:rsidP="00FF0BF1">
      <w:pPr>
        <w:pStyle w:val="Wcicienormalne"/>
      </w:pPr>
      <w:r w:rsidRPr="00FA4B4D">
        <w:t>Instalację wodociągową wody zimnej dla zabezpieczenia przed kondensacją pary wodnej na zimnych powierzchniach rurociągów, izolować matami lub otuliną z gumy piankowej o zamkniętych porach, natomiast przewody wody ciepłej otuliną z pianki polietylenowej. Użyte materiały izolacyjne muszą posiadać cechę nie rozprzestrzeniania ognia. Wymagane grubości izolacji cieplnej instalacji ciepłej wody użytkowej przy współczynniku przewodzenia ciepła 0,035 W/</w:t>
      </w:r>
      <w:proofErr w:type="spellStart"/>
      <w:r w:rsidRPr="00FA4B4D">
        <w:t>mK</w:t>
      </w:r>
      <w:proofErr w:type="spellEnd"/>
      <w:r w:rsidRPr="00FA4B4D">
        <w:t xml:space="preserve">: </w:t>
      </w:r>
    </w:p>
    <w:p w:rsidR="00FF0BF1" w:rsidRPr="00905546" w:rsidRDefault="00FF0BF1" w:rsidP="003C77E4">
      <w:pPr>
        <w:pStyle w:val="Wcicienormalne"/>
        <w:numPr>
          <w:ilvl w:val="0"/>
          <w:numId w:val="64"/>
        </w:numPr>
        <w:tabs>
          <w:tab w:val="clear" w:pos="360"/>
          <w:tab w:val="num" w:pos="1211"/>
        </w:tabs>
        <w:ind w:left="1211"/>
      </w:pPr>
      <w:r w:rsidRPr="00FA4B4D">
        <w:t>średnica wewnętrzna do 22</w:t>
      </w:r>
      <w:r>
        <w:t xml:space="preserve"> </w:t>
      </w:r>
      <w:r w:rsidRPr="00FA4B4D">
        <w:t>mm - min. grubość izolacji 20</w:t>
      </w:r>
      <w:r>
        <w:t xml:space="preserve"> </w:t>
      </w:r>
      <w:r w:rsidRPr="00FA4B4D">
        <w:t>mm,</w:t>
      </w:r>
    </w:p>
    <w:p w:rsidR="00FF0BF1" w:rsidRPr="00905546" w:rsidRDefault="00FF0BF1" w:rsidP="003C77E4">
      <w:pPr>
        <w:pStyle w:val="Wcicienormalne"/>
        <w:numPr>
          <w:ilvl w:val="0"/>
          <w:numId w:val="64"/>
        </w:numPr>
        <w:tabs>
          <w:tab w:val="clear" w:pos="360"/>
          <w:tab w:val="num" w:pos="1211"/>
        </w:tabs>
        <w:ind w:left="1211"/>
      </w:pPr>
      <w:r w:rsidRPr="00FA4B4D">
        <w:t>średnica wewnętrzna od 22mm do 35mm - min. grubość izolacji 30mm,</w:t>
      </w:r>
    </w:p>
    <w:p w:rsidR="00FF0BF1" w:rsidRPr="00905546" w:rsidRDefault="00FF0BF1" w:rsidP="00FF0BF1">
      <w:pPr>
        <w:pStyle w:val="Wcicienormalne"/>
      </w:pPr>
      <w:r w:rsidRPr="00FA4B4D">
        <w:t>Wymagana grubość izolacji cieplnej wody zimnej min 9</w:t>
      </w:r>
      <w:r>
        <w:t xml:space="preserve"> </w:t>
      </w:r>
      <w:proofErr w:type="spellStart"/>
      <w:r w:rsidRPr="00FA4B4D">
        <w:t>mm</w:t>
      </w:r>
      <w:proofErr w:type="spellEnd"/>
      <w:r w:rsidRPr="00FA4B4D">
        <w:t>.</w:t>
      </w:r>
    </w:p>
    <w:p w:rsidR="00FF0BF1" w:rsidRDefault="00FF0BF1" w:rsidP="00FF0BF1">
      <w:pPr>
        <w:pStyle w:val="Wcicienormalne"/>
      </w:pPr>
      <w:r w:rsidRPr="00FA4B4D">
        <w:t xml:space="preserve">Instalację należy poddać próbie szczelności na ciśnienie 1,0 </w:t>
      </w:r>
      <w:proofErr w:type="spellStart"/>
      <w:r w:rsidRPr="00FA4B4D">
        <w:t>MPa</w:t>
      </w:r>
      <w:proofErr w:type="spellEnd"/>
      <w:r w:rsidRPr="00FA4B4D">
        <w:t xml:space="preserve"> oraz dezynfekcji.</w:t>
      </w:r>
    </w:p>
    <w:p w:rsidR="00FF0BF1" w:rsidRDefault="00FF0BF1" w:rsidP="00FF0BF1">
      <w:pPr>
        <w:autoSpaceDE w:val="0"/>
        <w:autoSpaceDN w:val="0"/>
        <w:adjustRightInd w:val="0"/>
        <w:spacing w:before="0" w:after="0"/>
        <w:ind w:left="851"/>
        <w:jc w:val="both"/>
        <w:rPr>
          <w:rFonts w:ascii="Arial" w:hAnsi="Arial" w:cs="Arial"/>
          <w:sz w:val="22"/>
          <w:szCs w:val="22"/>
        </w:rPr>
      </w:pPr>
    </w:p>
    <w:p w:rsidR="00FF0BF1" w:rsidRPr="00CE735F" w:rsidRDefault="00FF0BF1" w:rsidP="00FF0BF1">
      <w:pPr>
        <w:autoSpaceDE w:val="0"/>
        <w:autoSpaceDN w:val="0"/>
        <w:adjustRightInd w:val="0"/>
        <w:spacing w:before="0" w:after="0"/>
        <w:ind w:left="851"/>
        <w:jc w:val="both"/>
        <w:rPr>
          <w:rFonts w:ascii="Arial" w:hAnsi="Arial" w:cs="Arial"/>
          <w:b/>
          <w:sz w:val="22"/>
          <w:szCs w:val="22"/>
        </w:rPr>
      </w:pPr>
      <w:r w:rsidRPr="00CE735F">
        <w:rPr>
          <w:rFonts w:ascii="Arial" w:hAnsi="Arial" w:cs="Arial"/>
          <w:b/>
          <w:sz w:val="22"/>
          <w:szCs w:val="22"/>
        </w:rPr>
        <w:t>Instalacja kanalizacyjna</w:t>
      </w:r>
    </w:p>
    <w:p w:rsidR="00FF0BF1" w:rsidRPr="00905546" w:rsidRDefault="00FF0BF1" w:rsidP="00FF0BF1">
      <w:pPr>
        <w:pStyle w:val="Wcicienormalne"/>
      </w:pPr>
      <w:r w:rsidRPr="00FA4B4D">
        <w:t xml:space="preserve">Ścieki sanitarne z projektowanego </w:t>
      </w:r>
      <w:r>
        <w:t xml:space="preserve">budynku </w:t>
      </w:r>
      <w:r w:rsidRPr="00FA4B4D">
        <w:t xml:space="preserve">odprowadzane będą do kanalizacji sanitarnej na terenie </w:t>
      </w:r>
      <w:r>
        <w:t>oczyszczalni</w:t>
      </w:r>
      <w:r w:rsidRPr="00FA4B4D">
        <w:t xml:space="preserve">. </w:t>
      </w:r>
    </w:p>
    <w:p w:rsidR="00FF0BF1" w:rsidRPr="00905546" w:rsidRDefault="00FF0BF1" w:rsidP="00FF0BF1">
      <w:pPr>
        <w:pStyle w:val="Wcicienormalne"/>
      </w:pPr>
      <w:r w:rsidRPr="00FA4B4D">
        <w:t>W obiekcie nie będą powstawały ścieki sanitarne wymagające dodatkowego podczyszczenia przed zrzutem do kanalizacji</w:t>
      </w:r>
      <w:r>
        <w:t xml:space="preserve">. </w:t>
      </w:r>
      <w:r w:rsidRPr="00FA4B4D">
        <w:t>Ścieki z budynku odprowadzane będą grawitacyjnie.</w:t>
      </w:r>
    </w:p>
    <w:p w:rsidR="00FF0BF1" w:rsidRPr="00905546" w:rsidRDefault="00FF0BF1" w:rsidP="00FF0BF1">
      <w:pPr>
        <w:pStyle w:val="Wcicienormalne"/>
      </w:pPr>
      <w:r w:rsidRPr="00FA4B4D">
        <w:t>Projektowane rozprowadzenie w budynku, ponad posadzką piwnicy należy wykon</w:t>
      </w:r>
      <w:r>
        <w:t>ać z rur i kształtek systemu PVC</w:t>
      </w:r>
      <w:r w:rsidRPr="00FA4B4D">
        <w:t xml:space="preserve"> o połączeniach kielichowych, przeznaczonych do prowadzenie wewnątrz budynku.</w:t>
      </w:r>
    </w:p>
    <w:p w:rsidR="00FF0BF1" w:rsidRPr="00905546" w:rsidRDefault="00FF0BF1" w:rsidP="00FF0BF1">
      <w:pPr>
        <w:pStyle w:val="Wcicienormalne"/>
      </w:pPr>
      <w:r w:rsidRPr="00FA4B4D">
        <w:t>Poziomy rozprowadzeń pod posadzką piwnicy nale</w:t>
      </w:r>
      <w:r>
        <w:t>ży wykonać z rur i kształtek PVC</w:t>
      </w:r>
      <w:r w:rsidRPr="00FA4B4D">
        <w:t xml:space="preserve"> o połączeniach kielichowych z uszczelką dostosowaną do odprowadzanych ścieków, o powierzchni zewnętrznej gładkiej i jednorodnej strukturze ścianki oraz sztywno</w:t>
      </w:r>
      <w:r>
        <w:t>ści obwodowej nominalnej min. 8k</w:t>
      </w:r>
      <w:r w:rsidRPr="00FA4B4D">
        <w:t>N/m</w:t>
      </w:r>
      <w:r w:rsidRPr="00FA4B4D">
        <w:rPr>
          <w:vertAlign w:val="superscript"/>
        </w:rPr>
        <w:t>2</w:t>
      </w:r>
      <w:r w:rsidRPr="00FA4B4D">
        <w:t xml:space="preserve">. </w:t>
      </w:r>
    </w:p>
    <w:p w:rsidR="00FF0BF1" w:rsidRPr="00905546" w:rsidRDefault="00FF0BF1" w:rsidP="00FF0BF1">
      <w:pPr>
        <w:pStyle w:val="Wcicienormalne"/>
      </w:pPr>
      <w:r w:rsidRPr="00FA4B4D">
        <w:t xml:space="preserve">Na projektowanych pionach kanalizacyjnych projektuje się zamontować wywiewki kanalizacyjne wyprowadzone ponad dach budynku. Przybory sanitarne według projektu architektonicznego. </w:t>
      </w:r>
    </w:p>
    <w:p w:rsidR="00FF0BF1" w:rsidRDefault="00FF0BF1" w:rsidP="00FF0BF1">
      <w:pPr>
        <w:autoSpaceDE w:val="0"/>
        <w:autoSpaceDN w:val="0"/>
        <w:adjustRightInd w:val="0"/>
        <w:spacing w:before="0" w:after="0"/>
        <w:ind w:left="851"/>
        <w:jc w:val="both"/>
        <w:rPr>
          <w:rFonts w:ascii="Arial" w:hAnsi="Arial" w:cs="Arial"/>
          <w:sz w:val="22"/>
          <w:szCs w:val="22"/>
        </w:rPr>
      </w:pPr>
    </w:p>
    <w:p w:rsidR="00FF0BF1" w:rsidRPr="00A92D17" w:rsidRDefault="00FF0BF1" w:rsidP="00FF0BF1">
      <w:pPr>
        <w:pStyle w:val="Wcicienormalne"/>
        <w:rPr>
          <w:b/>
        </w:rPr>
      </w:pPr>
      <w:bookmarkStart w:id="1036" w:name="_Toc123016745"/>
      <w:r w:rsidRPr="00A92D17">
        <w:rPr>
          <w:b/>
        </w:rPr>
        <w:t>Instalacja wentylacji</w:t>
      </w:r>
      <w:bookmarkEnd w:id="1036"/>
    </w:p>
    <w:p w:rsidR="00FF0BF1" w:rsidRPr="00325702" w:rsidRDefault="00FF0BF1" w:rsidP="00FF0BF1">
      <w:pPr>
        <w:pStyle w:val="Wcicienormalne"/>
      </w:pPr>
      <w:bookmarkStart w:id="1037" w:name="_Toc320527921"/>
      <w:bookmarkStart w:id="1038" w:name="_Toc438560674"/>
      <w:r w:rsidRPr="00325702">
        <w:t>Wymiary przewodów o przekroju prostokątnym i kołowym powinny odpowiadać wymaganiom norm PN-EN 1505:2001 i PN-EN 1506:2001.</w:t>
      </w:r>
    </w:p>
    <w:p w:rsidR="00FF0BF1" w:rsidRPr="00325702" w:rsidRDefault="00FF0BF1" w:rsidP="00FF0BF1">
      <w:pPr>
        <w:pStyle w:val="Wcicienormalne"/>
      </w:pPr>
      <w:r w:rsidRPr="00325702">
        <w:t>Szczelność przewodów wentylacyjnych powinna odpowiadać wymaganiom normy PN-B-76001.</w:t>
      </w:r>
    </w:p>
    <w:p w:rsidR="00FF0BF1" w:rsidRPr="00325702" w:rsidRDefault="00FF0BF1" w:rsidP="00FF0BF1">
      <w:pPr>
        <w:pStyle w:val="Wcicienormalne"/>
      </w:pPr>
      <w:r w:rsidRPr="00325702">
        <w:t>Wykonanie przewodów prostych i kształtek z blachy powinno odpowiadać wymaganiom normy PN-B-03434.</w:t>
      </w:r>
    </w:p>
    <w:p w:rsidR="00FF0BF1" w:rsidRPr="00325702" w:rsidRDefault="00FF0BF1" w:rsidP="00FF0BF1">
      <w:pPr>
        <w:pStyle w:val="Wcicienormalne"/>
      </w:pPr>
      <w:r w:rsidRPr="00325702">
        <w:t>Połączenia przewodów wentylacyjnych z blachy powinny odpowiadać wymaganiom normy PN-B-76002.</w:t>
      </w:r>
    </w:p>
    <w:p w:rsidR="00FF0BF1" w:rsidRPr="00325702" w:rsidRDefault="00FF0BF1" w:rsidP="00FF0BF1">
      <w:pPr>
        <w:pStyle w:val="Wcicienormalne"/>
      </w:pPr>
      <w:r w:rsidRPr="00325702">
        <w:t>Kanały wentylacyjne należy wykonać jako szczelne, gładkie, bez wgnieceń i załamań.</w:t>
      </w:r>
    </w:p>
    <w:p w:rsidR="00FF0BF1" w:rsidRPr="00325702" w:rsidRDefault="00FF0BF1" w:rsidP="00FF0BF1">
      <w:pPr>
        <w:pStyle w:val="Wcicienormalne"/>
      </w:pPr>
      <w:r w:rsidRPr="00325702">
        <w:t>Ściany kanałów prostokątnych winny być do siebie prostopadłe.</w:t>
      </w:r>
    </w:p>
    <w:p w:rsidR="00FF0BF1" w:rsidRPr="00325702" w:rsidRDefault="00FF0BF1" w:rsidP="00FF0BF1">
      <w:pPr>
        <w:pStyle w:val="Wcicienormalne"/>
      </w:pPr>
      <w:r w:rsidRPr="00325702">
        <w:t>Kanały wentylacyjne należy mocować na wieszakach, wspornikach lub konstrukcjach podtrzymujących. Między kanałem a wspornikiem lub obejmą należy zastosować podkładki amortyzujące.</w:t>
      </w:r>
    </w:p>
    <w:p w:rsidR="00FF0BF1" w:rsidRPr="00325702" w:rsidRDefault="00FF0BF1" w:rsidP="00FF0BF1">
      <w:pPr>
        <w:pStyle w:val="Wcicienormalne"/>
      </w:pPr>
      <w:r w:rsidRPr="00325702">
        <w:t>Zabrania się stosowania palnych izolacji przewodów wentylacyjnych.</w:t>
      </w:r>
    </w:p>
    <w:p w:rsidR="00FF0BF1" w:rsidRPr="00325702" w:rsidRDefault="00FF0BF1" w:rsidP="00FF0BF1">
      <w:pPr>
        <w:pStyle w:val="Wcicienormalne"/>
      </w:pPr>
      <w:r w:rsidRPr="00325702">
        <w:t>W przypadkach oddziaływania sił wywołanych rozszerzalnością cieplną konstrukcja podpór lub podwieszeń powinna umożliwiać kompensację wydłużeń liniowych.</w:t>
      </w:r>
    </w:p>
    <w:p w:rsidR="00FF0BF1" w:rsidRPr="00325702" w:rsidRDefault="00FF0BF1" w:rsidP="00FF0BF1">
      <w:pPr>
        <w:pStyle w:val="Wcicienormalne"/>
      </w:pPr>
      <w:r w:rsidRPr="00325702">
        <w:t>Czyszczenie instalacji powinno być zapewnione przez zastosowanie otworów rewizyjnych w przewodach instalacji lub demontaż elementu składowego instalacji.</w:t>
      </w:r>
    </w:p>
    <w:p w:rsidR="00FF0BF1" w:rsidRPr="00325702" w:rsidRDefault="00FF0BF1" w:rsidP="00FF0BF1">
      <w:pPr>
        <w:pStyle w:val="Wcicienormalne"/>
      </w:pPr>
      <w:r w:rsidRPr="00325702">
        <w:t>Wykonanie otworów rewizyjnych nie powinno obniżać wytrzymałości i szczelności przewodów, jak również własności cieplnych, akustycznych i przeciwpożarowych.</w:t>
      </w:r>
    </w:p>
    <w:p w:rsidR="00FF0BF1" w:rsidRDefault="00FF0BF1" w:rsidP="00FF0BF1">
      <w:pPr>
        <w:pStyle w:val="Wcicienormalne"/>
      </w:pPr>
      <w:r w:rsidRPr="00325702">
        <w:t>Sposób zamocowania central wentylacyjnych, wentylatorów i jednostek chłodzących powinien zabezpieczać przed przenoszeniem ich drgań na konstrukcję budynku oraz na instalacje przez stosowanie łączników elastycznych.</w:t>
      </w:r>
    </w:p>
    <w:p w:rsidR="00FF0BF1" w:rsidRDefault="00FF0BF1" w:rsidP="00FF0BF1">
      <w:pPr>
        <w:pStyle w:val="Nagwek1"/>
      </w:pPr>
      <w:bookmarkStart w:id="1039" w:name="_Toc96680335"/>
      <w:bookmarkStart w:id="1040" w:name="_Toc161397983"/>
      <w:r>
        <w:t>Kontrola jakości robót</w:t>
      </w:r>
      <w:bookmarkEnd w:id="1037"/>
      <w:bookmarkEnd w:id="1038"/>
      <w:bookmarkEnd w:id="1039"/>
      <w:bookmarkEnd w:id="1040"/>
    </w:p>
    <w:p w:rsidR="00FF0BF1" w:rsidRDefault="00FF0BF1" w:rsidP="00FF0BF1">
      <w:pPr>
        <w:pStyle w:val="Nagwek2"/>
      </w:pPr>
      <w:bookmarkStart w:id="1041" w:name="_Toc320527922"/>
      <w:bookmarkStart w:id="1042" w:name="_Toc438560675"/>
      <w:bookmarkStart w:id="1043" w:name="_Toc96680336"/>
      <w:bookmarkStart w:id="1044" w:name="_Toc161397984"/>
      <w:r>
        <w:t>Ogólne wymagania</w:t>
      </w:r>
      <w:bookmarkEnd w:id="1041"/>
      <w:bookmarkEnd w:id="1042"/>
      <w:bookmarkEnd w:id="1043"/>
      <w:bookmarkEnd w:id="1044"/>
    </w:p>
    <w:p w:rsidR="00FF0BF1" w:rsidRDefault="00FF0BF1" w:rsidP="00FF0BF1">
      <w:pPr>
        <w:pStyle w:val="Wcicienormalne"/>
      </w:pPr>
      <w:r>
        <w:t>Ogólne wymagania dotyczące sprzętu podano w ST-00 „Wymagania ogólne”.</w:t>
      </w:r>
    </w:p>
    <w:p w:rsidR="00FF0BF1" w:rsidRDefault="00FF0BF1" w:rsidP="00FF0BF1">
      <w:pPr>
        <w:pStyle w:val="Nagwek2"/>
      </w:pPr>
      <w:bookmarkStart w:id="1045" w:name="_Toc320527923"/>
      <w:bookmarkStart w:id="1046" w:name="_Toc438560676"/>
      <w:bookmarkStart w:id="1047" w:name="_Toc96680337"/>
      <w:bookmarkStart w:id="1048" w:name="_Toc161397985"/>
      <w:r>
        <w:t>Kontrola i badanie w trakcie robót i odbioru</w:t>
      </w:r>
      <w:bookmarkEnd w:id="1045"/>
      <w:bookmarkEnd w:id="1046"/>
      <w:bookmarkEnd w:id="1047"/>
      <w:bookmarkEnd w:id="1048"/>
    </w:p>
    <w:p w:rsidR="00FF0BF1" w:rsidRPr="00CE735F" w:rsidRDefault="00FF0BF1" w:rsidP="00FF0BF1">
      <w:pPr>
        <w:autoSpaceDE w:val="0"/>
        <w:autoSpaceDN w:val="0"/>
        <w:adjustRightInd w:val="0"/>
        <w:spacing w:before="0" w:after="0"/>
        <w:ind w:left="851"/>
        <w:jc w:val="both"/>
        <w:rPr>
          <w:rFonts w:ascii="Arial" w:hAnsi="Arial" w:cs="Arial"/>
          <w:b/>
          <w:sz w:val="22"/>
          <w:szCs w:val="22"/>
        </w:rPr>
      </w:pPr>
      <w:r w:rsidRPr="00CE735F">
        <w:rPr>
          <w:rFonts w:ascii="Arial" w:hAnsi="Arial" w:cs="Arial"/>
          <w:b/>
          <w:sz w:val="22"/>
          <w:szCs w:val="22"/>
        </w:rPr>
        <w:t>Instala</w:t>
      </w:r>
      <w:r>
        <w:rPr>
          <w:rFonts w:ascii="Arial" w:hAnsi="Arial" w:cs="Arial"/>
          <w:b/>
          <w:sz w:val="22"/>
          <w:szCs w:val="22"/>
        </w:rPr>
        <w:t>cja wody</w:t>
      </w:r>
    </w:p>
    <w:p w:rsidR="00FF0BF1" w:rsidRPr="00A83ABD" w:rsidRDefault="00FF0BF1" w:rsidP="00FF0BF1">
      <w:pPr>
        <w:autoSpaceDE w:val="0"/>
        <w:autoSpaceDN w:val="0"/>
        <w:adjustRightInd w:val="0"/>
        <w:spacing w:before="0" w:after="0"/>
        <w:ind w:left="851"/>
        <w:jc w:val="both"/>
        <w:rPr>
          <w:rFonts w:ascii="Arial" w:hAnsi="Arial" w:cs="Arial"/>
          <w:sz w:val="22"/>
          <w:szCs w:val="22"/>
        </w:rPr>
      </w:pPr>
      <w:r w:rsidRPr="00A83ABD">
        <w:rPr>
          <w:rFonts w:ascii="Arial" w:hAnsi="Arial" w:cs="Arial"/>
          <w:sz w:val="22"/>
          <w:szCs w:val="22"/>
        </w:rPr>
        <w:t xml:space="preserve">Kontrolę wykonania instalacji wodociągowych z tworzyw sztucznych należy przeprowadzić zgodnie z zaleceniami określonymi w </w:t>
      </w:r>
      <w:proofErr w:type="spellStart"/>
      <w:r w:rsidRPr="00A83ABD">
        <w:rPr>
          <w:rFonts w:ascii="Arial" w:hAnsi="Arial" w:cs="Arial"/>
          <w:sz w:val="22"/>
          <w:szCs w:val="22"/>
        </w:rPr>
        <w:t>WTWiO</w:t>
      </w:r>
      <w:proofErr w:type="spellEnd"/>
      <w:r w:rsidRPr="00A83ABD">
        <w:rPr>
          <w:rFonts w:ascii="Arial" w:hAnsi="Arial" w:cs="Arial"/>
          <w:sz w:val="22"/>
          <w:szCs w:val="22"/>
        </w:rPr>
        <w:t xml:space="preserve"> „Instalacji wodociągowych” (zeszyt nr 7)</w:t>
      </w:r>
      <w:r>
        <w:rPr>
          <w:rFonts w:ascii="Arial" w:hAnsi="Arial" w:cs="Arial"/>
          <w:sz w:val="22"/>
          <w:szCs w:val="22"/>
        </w:rPr>
        <w:t>.</w:t>
      </w:r>
    </w:p>
    <w:p w:rsidR="00FF0BF1" w:rsidRPr="00A83ABD" w:rsidRDefault="00FF0BF1" w:rsidP="00FF0BF1">
      <w:pPr>
        <w:autoSpaceDE w:val="0"/>
        <w:autoSpaceDN w:val="0"/>
        <w:adjustRightInd w:val="0"/>
        <w:spacing w:before="0" w:after="0"/>
        <w:ind w:left="851"/>
        <w:jc w:val="both"/>
        <w:rPr>
          <w:rFonts w:ascii="Arial" w:hAnsi="Arial" w:cs="Arial"/>
          <w:sz w:val="22"/>
          <w:szCs w:val="22"/>
        </w:rPr>
      </w:pPr>
      <w:r w:rsidRPr="00A83ABD">
        <w:rPr>
          <w:rFonts w:ascii="Arial" w:hAnsi="Arial" w:cs="Arial"/>
          <w:sz w:val="22"/>
          <w:szCs w:val="22"/>
        </w:rPr>
        <w:t>Są to badania wstępne polegające na pulsacyjnym podnoszeniu ciśnienia w instalacji do wartości ciśnienia</w:t>
      </w:r>
      <w:r>
        <w:rPr>
          <w:rFonts w:ascii="Arial" w:hAnsi="Arial" w:cs="Arial"/>
          <w:sz w:val="22"/>
          <w:szCs w:val="22"/>
        </w:rPr>
        <w:t xml:space="preserve"> </w:t>
      </w:r>
      <w:r w:rsidRPr="00A83ABD">
        <w:rPr>
          <w:rFonts w:ascii="Arial" w:hAnsi="Arial" w:cs="Arial"/>
          <w:sz w:val="22"/>
          <w:szCs w:val="22"/>
        </w:rPr>
        <w:t>próbnego (3-krotnie)</w:t>
      </w:r>
      <w:r>
        <w:rPr>
          <w:rFonts w:ascii="Arial" w:hAnsi="Arial" w:cs="Arial"/>
          <w:sz w:val="22"/>
          <w:szCs w:val="22"/>
        </w:rPr>
        <w:t xml:space="preserve"> i obserwacji tej instalacji. W </w:t>
      </w:r>
      <w:r w:rsidRPr="00A83ABD">
        <w:rPr>
          <w:rFonts w:ascii="Arial" w:hAnsi="Arial" w:cs="Arial"/>
          <w:sz w:val="22"/>
          <w:szCs w:val="22"/>
        </w:rPr>
        <w:t>przypadku braku przecieków i roszenia oraz spadku</w:t>
      </w:r>
      <w:r>
        <w:rPr>
          <w:rFonts w:ascii="Arial" w:hAnsi="Arial" w:cs="Arial"/>
          <w:sz w:val="22"/>
          <w:szCs w:val="22"/>
        </w:rPr>
        <w:t xml:space="preserve"> </w:t>
      </w:r>
      <w:r w:rsidRPr="00A83ABD">
        <w:rPr>
          <w:rFonts w:ascii="Arial" w:hAnsi="Arial" w:cs="Arial"/>
          <w:sz w:val="22"/>
          <w:szCs w:val="22"/>
        </w:rPr>
        <w:t>ciśnienia (może wystąpić wyłącznie spowodowane elastycznością przewodów z tworzyw sztucznych)</w:t>
      </w:r>
      <w:r>
        <w:rPr>
          <w:rFonts w:ascii="Arial" w:hAnsi="Arial" w:cs="Arial"/>
          <w:sz w:val="22"/>
          <w:szCs w:val="22"/>
        </w:rPr>
        <w:t xml:space="preserve"> </w:t>
      </w:r>
      <w:r w:rsidRPr="00A83ABD">
        <w:rPr>
          <w:rFonts w:ascii="Arial" w:hAnsi="Arial" w:cs="Arial"/>
          <w:sz w:val="22"/>
          <w:szCs w:val="22"/>
        </w:rPr>
        <w:t>obserwuje się instalację jeszcze 1/2 godziny, jeżeli w dalszym ciągu nie występują przecieki i roszenie oraz</w:t>
      </w:r>
      <w:r>
        <w:rPr>
          <w:rFonts w:ascii="Arial" w:hAnsi="Arial" w:cs="Arial"/>
          <w:sz w:val="22"/>
          <w:szCs w:val="22"/>
        </w:rPr>
        <w:t xml:space="preserve"> </w:t>
      </w:r>
      <w:r w:rsidRPr="00A83ABD">
        <w:rPr>
          <w:rFonts w:ascii="Arial" w:hAnsi="Arial" w:cs="Arial"/>
          <w:sz w:val="22"/>
          <w:szCs w:val="22"/>
        </w:rPr>
        <w:t xml:space="preserve">spadek ciśnienia nie większy niż 0,6 </w:t>
      </w:r>
      <w:proofErr w:type="spellStart"/>
      <w:r w:rsidRPr="00A83ABD">
        <w:rPr>
          <w:rFonts w:ascii="Arial" w:hAnsi="Arial" w:cs="Arial"/>
          <w:sz w:val="22"/>
          <w:szCs w:val="22"/>
        </w:rPr>
        <w:t>bara</w:t>
      </w:r>
      <w:proofErr w:type="spellEnd"/>
      <w:r w:rsidRPr="00A83ABD">
        <w:rPr>
          <w:rFonts w:ascii="Arial" w:hAnsi="Arial" w:cs="Arial"/>
          <w:sz w:val="22"/>
          <w:szCs w:val="22"/>
        </w:rPr>
        <w:t>, przystępuje się do badania głównego.</w:t>
      </w:r>
    </w:p>
    <w:p w:rsidR="00FF0BF1" w:rsidRPr="00A83ABD" w:rsidRDefault="00FF0BF1" w:rsidP="00FF0BF1">
      <w:pPr>
        <w:autoSpaceDE w:val="0"/>
        <w:autoSpaceDN w:val="0"/>
        <w:adjustRightInd w:val="0"/>
        <w:spacing w:before="0" w:after="0"/>
        <w:ind w:left="851"/>
        <w:jc w:val="both"/>
        <w:rPr>
          <w:rFonts w:ascii="Arial" w:hAnsi="Arial" w:cs="Arial"/>
          <w:sz w:val="22"/>
          <w:szCs w:val="22"/>
        </w:rPr>
      </w:pPr>
      <w:r w:rsidRPr="00A83ABD">
        <w:rPr>
          <w:rFonts w:ascii="Arial" w:hAnsi="Arial" w:cs="Arial"/>
          <w:sz w:val="22"/>
          <w:szCs w:val="22"/>
        </w:rPr>
        <w:t>Badanie główne polega na podniesieniu ciśnienia do wartości ciśnienia próbnego i obserwacji instalacji</w:t>
      </w:r>
      <w:r>
        <w:rPr>
          <w:rFonts w:ascii="Arial" w:hAnsi="Arial" w:cs="Arial"/>
          <w:sz w:val="22"/>
          <w:szCs w:val="22"/>
        </w:rPr>
        <w:t xml:space="preserve"> </w:t>
      </w:r>
      <w:r w:rsidRPr="00A83ABD">
        <w:rPr>
          <w:rFonts w:ascii="Arial" w:hAnsi="Arial" w:cs="Arial"/>
          <w:sz w:val="22"/>
          <w:szCs w:val="22"/>
        </w:rPr>
        <w:t>przez 2 godziny. Jeżeli badanie główne zostało zakończone wynikiem pozytywnym – brak przecieków i</w:t>
      </w:r>
      <w:r>
        <w:rPr>
          <w:rFonts w:ascii="Arial" w:hAnsi="Arial" w:cs="Arial"/>
          <w:sz w:val="22"/>
          <w:szCs w:val="22"/>
        </w:rPr>
        <w:t xml:space="preserve"> </w:t>
      </w:r>
      <w:r w:rsidRPr="00A83ABD">
        <w:rPr>
          <w:rFonts w:ascii="Arial" w:hAnsi="Arial" w:cs="Arial"/>
          <w:sz w:val="22"/>
          <w:szCs w:val="22"/>
        </w:rPr>
        <w:t xml:space="preserve">roszenia oraz spadek ciśnienia nie większy niż 0,2 </w:t>
      </w:r>
      <w:proofErr w:type="spellStart"/>
      <w:r w:rsidRPr="00A83ABD">
        <w:rPr>
          <w:rFonts w:ascii="Arial" w:hAnsi="Arial" w:cs="Arial"/>
          <w:sz w:val="22"/>
          <w:szCs w:val="22"/>
        </w:rPr>
        <w:t>bara</w:t>
      </w:r>
      <w:proofErr w:type="spellEnd"/>
      <w:r w:rsidRPr="00A83ABD">
        <w:rPr>
          <w:rFonts w:ascii="Arial" w:hAnsi="Arial" w:cs="Arial"/>
          <w:sz w:val="22"/>
          <w:szCs w:val="22"/>
        </w:rPr>
        <w:t xml:space="preserve"> – to uznaje się, że instalacja wodociągowa została</w:t>
      </w:r>
      <w:r>
        <w:rPr>
          <w:rFonts w:ascii="Arial" w:hAnsi="Arial" w:cs="Arial"/>
          <w:sz w:val="22"/>
          <w:szCs w:val="22"/>
        </w:rPr>
        <w:t xml:space="preserve"> </w:t>
      </w:r>
      <w:r w:rsidRPr="00A83ABD">
        <w:rPr>
          <w:rFonts w:ascii="Arial" w:hAnsi="Arial" w:cs="Arial"/>
          <w:sz w:val="22"/>
          <w:szCs w:val="22"/>
        </w:rPr>
        <w:t>wykonana w sposób prawidłowy, chyba że wymagane są jeszcze badania uzupełniające przez producenta</w:t>
      </w:r>
      <w:r>
        <w:rPr>
          <w:rFonts w:ascii="Arial" w:hAnsi="Arial" w:cs="Arial"/>
          <w:sz w:val="22"/>
          <w:szCs w:val="22"/>
        </w:rPr>
        <w:t xml:space="preserve"> </w:t>
      </w:r>
      <w:r w:rsidRPr="00A83ABD">
        <w:rPr>
          <w:rFonts w:ascii="Arial" w:hAnsi="Arial" w:cs="Arial"/>
          <w:sz w:val="22"/>
          <w:szCs w:val="22"/>
        </w:rPr>
        <w:t>przewodów z tworzyw sztucznych. Wartość ciśnienia próbnego należy przyjąć zgodnie z określoną w</w:t>
      </w:r>
      <w:r>
        <w:rPr>
          <w:rFonts w:ascii="Arial" w:hAnsi="Arial" w:cs="Arial"/>
          <w:sz w:val="22"/>
          <w:szCs w:val="22"/>
        </w:rPr>
        <w:t xml:space="preserve"> </w:t>
      </w:r>
      <w:r w:rsidRPr="00A83ABD">
        <w:rPr>
          <w:rFonts w:ascii="Arial" w:hAnsi="Arial" w:cs="Arial"/>
          <w:sz w:val="22"/>
          <w:szCs w:val="22"/>
        </w:rPr>
        <w:t xml:space="preserve">dokumentacji technicznej i </w:t>
      </w:r>
      <w:proofErr w:type="spellStart"/>
      <w:r w:rsidRPr="00A83ABD">
        <w:rPr>
          <w:rFonts w:ascii="Arial" w:hAnsi="Arial" w:cs="Arial"/>
          <w:sz w:val="22"/>
          <w:szCs w:val="22"/>
        </w:rPr>
        <w:t>WTWiO</w:t>
      </w:r>
      <w:proofErr w:type="spellEnd"/>
      <w:r w:rsidRPr="00A83ABD">
        <w:rPr>
          <w:rFonts w:ascii="Arial" w:hAnsi="Arial" w:cs="Arial"/>
          <w:sz w:val="22"/>
          <w:szCs w:val="22"/>
        </w:rPr>
        <w:t>.</w:t>
      </w:r>
    </w:p>
    <w:p w:rsidR="00FF0BF1" w:rsidRPr="00A83ABD" w:rsidRDefault="00FF0BF1" w:rsidP="00FF0BF1">
      <w:pPr>
        <w:autoSpaceDE w:val="0"/>
        <w:autoSpaceDN w:val="0"/>
        <w:adjustRightInd w:val="0"/>
        <w:spacing w:before="0" w:after="0"/>
        <w:ind w:left="851"/>
        <w:jc w:val="both"/>
        <w:rPr>
          <w:rFonts w:ascii="Arial" w:hAnsi="Arial" w:cs="Arial"/>
          <w:sz w:val="22"/>
          <w:szCs w:val="22"/>
        </w:rPr>
      </w:pPr>
      <w:r w:rsidRPr="00A83ABD">
        <w:rPr>
          <w:rFonts w:ascii="Arial" w:hAnsi="Arial" w:cs="Arial"/>
          <w:sz w:val="22"/>
          <w:szCs w:val="22"/>
        </w:rPr>
        <w:t>Badanie szczelności instalacji możemy również przeprowadzić sprężonym powietrzem (zgodnie z pkt.</w:t>
      </w:r>
      <w:r>
        <w:rPr>
          <w:rFonts w:ascii="Arial" w:hAnsi="Arial" w:cs="Arial"/>
          <w:sz w:val="22"/>
          <w:szCs w:val="22"/>
        </w:rPr>
        <w:t xml:space="preserve"> </w:t>
      </w:r>
      <w:r w:rsidRPr="00A83ABD">
        <w:rPr>
          <w:rFonts w:ascii="Arial" w:hAnsi="Arial" w:cs="Arial"/>
          <w:sz w:val="22"/>
          <w:szCs w:val="22"/>
        </w:rPr>
        <w:t xml:space="preserve">11.3.4. zeszytu nr 7 </w:t>
      </w:r>
      <w:proofErr w:type="spellStart"/>
      <w:r w:rsidRPr="00A83ABD">
        <w:rPr>
          <w:rFonts w:ascii="Arial" w:hAnsi="Arial" w:cs="Arial"/>
          <w:sz w:val="22"/>
          <w:szCs w:val="22"/>
        </w:rPr>
        <w:t>WTWiO</w:t>
      </w:r>
      <w:proofErr w:type="spellEnd"/>
      <w:r w:rsidRPr="00A83ABD">
        <w:rPr>
          <w:rFonts w:ascii="Arial" w:hAnsi="Arial" w:cs="Arial"/>
          <w:sz w:val="22"/>
          <w:szCs w:val="22"/>
        </w:rPr>
        <w:t>).</w:t>
      </w:r>
    </w:p>
    <w:p w:rsidR="00FF0BF1" w:rsidRPr="00A83ABD" w:rsidRDefault="00FF0BF1" w:rsidP="00FF0BF1">
      <w:pPr>
        <w:autoSpaceDE w:val="0"/>
        <w:autoSpaceDN w:val="0"/>
        <w:adjustRightInd w:val="0"/>
        <w:spacing w:before="0" w:after="0"/>
        <w:ind w:left="851"/>
        <w:jc w:val="both"/>
        <w:rPr>
          <w:rFonts w:ascii="Arial" w:hAnsi="Arial" w:cs="Arial"/>
          <w:sz w:val="22"/>
          <w:szCs w:val="22"/>
        </w:rPr>
      </w:pPr>
      <w:r w:rsidRPr="00A83ABD">
        <w:rPr>
          <w:rFonts w:ascii="Arial" w:hAnsi="Arial" w:cs="Arial"/>
          <w:sz w:val="22"/>
          <w:szCs w:val="22"/>
        </w:rPr>
        <w:t>Warunkiem uznania wyników badania sprężonym powietrzem za pozytywne, jest brak spadku ciśnienia</w:t>
      </w:r>
      <w:r>
        <w:rPr>
          <w:rFonts w:ascii="Arial" w:hAnsi="Arial" w:cs="Arial"/>
          <w:sz w:val="22"/>
          <w:szCs w:val="22"/>
        </w:rPr>
        <w:t xml:space="preserve"> </w:t>
      </w:r>
      <w:r w:rsidRPr="00A83ABD">
        <w:rPr>
          <w:rFonts w:ascii="Arial" w:hAnsi="Arial" w:cs="Arial"/>
          <w:sz w:val="22"/>
          <w:szCs w:val="22"/>
        </w:rPr>
        <w:t>na manometrze podczas badania. Jednakże jest to badanie dość niebezpieczne i należy ściśle</w:t>
      </w:r>
      <w:r>
        <w:rPr>
          <w:rFonts w:ascii="Arial" w:hAnsi="Arial" w:cs="Arial"/>
          <w:sz w:val="22"/>
          <w:szCs w:val="22"/>
        </w:rPr>
        <w:t xml:space="preserve"> </w:t>
      </w:r>
      <w:r w:rsidRPr="00A83ABD">
        <w:rPr>
          <w:rFonts w:ascii="Arial" w:hAnsi="Arial" w:cs="Arial"/>
          <w:sz w:val="22"/>
          <w:szCs w:val="22"/>
        </w:rPr>
        <w:t xml:space="preserve">przestrzegać wymogów określonych w ww. pkt. </w:t>
      </w:r>
      <w:proofErr w:type="spellStart"/>
      <w:r w:rsidRPr="00A83ABD">
        <w:rPr>
          <w:rFonts w:ascii="Arial" w:hAnsi="Arial" w:cs="Arial"/>
          <w:sz w:val="22"/>
          <w:szCs w:val="22"/>
        </w:rPr>
        <w:t>WTWiO</w:t>
      </w:r>
      <w:proofErr w:type="spellEnd"/>
      <w:r w:rsidRPr="00A83ABD">
        <w:rPr>
          <w:rFonts w:ascii="Arial" w:hAnsi="Arial" w:cs="Arial"/>
          <w:sz w:val="22"/>
          <w:szCs w:val="22"/>
        </w:rPr>
        <w:t>.</w:t>
      </w:r>
    </w:p>
    <w:p w:rsidR="00FF0BF1" w:rsidRPr="00A83ABD" w:rsidRDefault="00FF0BF1" w:rsidP="00FF0BF1">
      <w:pPr>
        <w:autoSpaceDE w:val="0"/>
        <w:autoSpaceDN w:val="0"/>
        <w:adjustRightInd w:val="0"/>
        <w:spacing w:before="0" w:after="0"/>
        <w:ind w:left="851"/>
        <w:jc w:val="both"/>
        <w:rPr>
          <w:rFonts w:ascii="Arial" w:hAnsi="Arial" w:cs="Arial"/>
          <w:sz w:val="22"/>
          <w:szCs w:val="22"/>
        </w:rPr>
      </w:pPr>
      <w:r w:rsidRPr="00A83ABD">
        <w:rPr>
          <w:rFonts w:ascii="Arial" w:hAnsi="Arial" w:cs="Arial"/>
          <w:sz w:val="22"/>
          <w:szCs w:val="22"/>
        </w:rPr>
        <w:t xml:space="preserve">Dla instalacji ciepłej wody, po wykonaniu badań szczelności wodą zimną z wynikiem pozytywnym, należy dodatkowo przeprowadzić badanie szczelności wodą o temp. </w:t>
      </w:r>
      <w:smartTag w:uri="urn:schemas-microsoft-com:office:smarttags" w:element="metricconverter">
        <w:smartTagPr>
          <w:attr w:name="ProductID" w:val="60ﾰC"/>
        </w:smartTagPr>
        <w:r w:rsidRPr="00A83ABD">
          <w:rPr>
            <w:rFonts w:ascii="Arial" w:hAnsi="Arial" w:cs="Arial"/>
            <w:sz w:val="22"/>
            <w:szCs w:val="22"/>
          </w:rPr>
          <w:t>60°C</w:t>
        </w:r>
      </w:smartTag>
      <w:r w:rsidRPr="00A83ABD">
        <w:rPr>
          <w:rFonts w:ascii="Arial" w:hAnsi="Arial" w:cs="Arial"/>
          <w:sz w:val="22"/>
          <w:szCs w:val="22"/>
        </w:rPr>
        <w:t>, przy ci śnieniu roboczym. Z przeprowadzonych badań należy sporządzić protokół.</w:t>
      </w:r>
    </w:p>
    <w:p w:rsidR="00FF0BF1" w:rsidRPr="00CE735F" w:rsidRDefault="00FF0BF1" w:rsidP="00FF0BF1">
      <w:pPr>
        <w:autoSpaceDE w:val="0"/>
        <w:autoSpaceDN w:val="0"/>
        <w:adjustRightInd w:val="0"/>
        <w:spacing w:before="0" w:after="0"/>
        <w:ind w:left="851"/>
        <w:jc w:val="both"/>
        <w:rPr>
          <w:rFonts w:ascii="Arial" w:hAnsi="Arial" w:cs="Arial"/>
          <w:b/>
          <w:sz w:val="22"/>
          <w:szCs w:val="22"/>
        </w:rPr>
      </w:pPr>
      <w:r w:rsidRPr="00CE735F">
        <w:rPr>
          <w:rFonts w:ascii="Arial" w:hAnsi="Arial" w:cs="Arial"/>
          <w:b/>
          <w:sz w:val="22"/>
          <w:szCs w:val="22"/>
        </w:rPr>
        <w:t>Instalacja kanalizacyjna</w:t>
      </w:r>
    </w:p>
    <w:p w:rsidR="00FF0BF1" w:rsidRPr="008E2D7C" w:rsidRDefault="00FF0BF1" w:rsidP="00FF0BF1">
      <w:pPr>
        <w:autoSpaceDE w:val="0"/>
        <w:autoSpaceDN w:val="0"/>
        <w:adjustRightInd w:val="0"/>
        <w:spacing w:before="0" w:after="0"/>
        <w:ind w:left="851"/>
        <w:jc w:val="both"/>
        <w:rPr>
          <w:rFonts w:ascii="Arial" w:hAnsi="Arial" w:cs="Arial"/>
          <w:bCs/>
          <w:sz w:val="22"/>
          <w:szCs w:val="22"/>
        </w:rPr>
      </w:pPr>
      <w:r w:rsidRPr="008E2D7C">
        <w:rPr>
          <w:rFonts w:ascii="Arial" w:hAnsi="Arial" w:cs="Arial"/>
          <w:bCs/>
          <w:sz w:val="22"/>
          <w:szCs w:val="22"/>
        </w:rPr>
        <w:t xml:space="preserve">Kontrolę wykonania instalacji kanalizacyjnych z tworzyw sztucznych należy przeprowadzić zgodnie z zaleceniami określonymi w </w:t>
      </w:r>
      <w:proofErr w:type="spellStart"/>
      <w:r w:rsidRPr="008E2D7C">
        <w:rPr>
          <w:rFonts w:ascii="Arial" w:hAnsi="Arial" w:cs="Arial"/>
          <w:bCs/>
          <w:sz w:val="22"/>
          <w:szCs w:val="22"/>
        </w:rPr>
        <w:t>WTWiO</w:t>
      </w:r>
      <w:proofErr w:type="spellEnd"/>
      <w:r w:rsidRPr="008E2D7C">
        <w:rPr>
          <w:rFonts w:ascii="Arial" w:hAnsi="Arial" w:cs="Arial"/>
          <w:bCs/>
          <w:sz w:val="22"/>
          <w:szCs w:val="22"/>
        </w:rPr>
        <w:t xml:space="preserve"> cz. II „Instalacje sanitarne i przemysłowe” oraz w PN-81/B-10700/01 i PN-81/B-10700/00</w:t>
      </w:r>
      <w:r>
        <w:rPr>
          <w:rFonts w:ascii="Arial" w:hAnsi="Arial" w:cs="Arial"/>
          <w:bCs/>
          <w:sz w:val="22"/>
          <w:szCs w:val="22"/>
        </w:rPr>
        <w:t>.</w:t>
      </w:r>
    </w:p>
    <w:p w:rsidR="00FF0BF1" w:rsidRPr="008E2D7C" w:rsidRDefault="00FF0BF1" w:rsidP="00FF0BF1">
      <w:pPr>
        <w:autoSpaceDE w:val="0"/>
        <w:autoSpaceDN w:val="0"/>
        <w:adjustRightInd w:val="0"/>
        <w:spacing w:before="0" w:after="0"/>
        <w:ind w:left="851"/>
        <w:jc w:val="both"/>
        <w:rPr>
          <w:rFonts w:ascii="Arial" w:hAnsi="Arial" w:cs="Arial"/>
          <w:sz w:val="22"/>
          <w:szCs w:val="22"/>
        </w:rPr>
      </w:pPr>
      <w:r w:rsidRPr="008E2D7C">
        <w:rPr>
          <w:rFonts w:ascii="Arial" w:hAnsi="Arial" w:cs="Arial"/>
          <w:sz w:val="22"/>
          <w:szCs w:val="22"/>
        </w:rPr>
        <w:t>Badanie szczelności instalacji powinno być w</w:t>
      </w:r>
      <w:r>
        <w:rPr>
          <w:rFonts w:ascii="Arial" w:hAnsi="Arial" w:cs="Arial"/>
          <w:sz w:val="22"/>
          <w:szCs w:val="22"/>
        </w:rPr>
        <w:t>ykonane przed zakryciem bruzd i </w:t>
      </w:r>
      <w:r w:rsidRPr="008E2D7C">
        <w:rPr>
          <w:rFonts w:ascii="Arial" w:hAnsi="Arial" w:cs="Arial"/>
          <w:sz w:val="22"/>
          <w:szCs w:val="22"/>
        </w:rPr>
        <w:t>kanałów.</w:t>
      </w:r>
    </w:p>
    <w:p w:rsidR="00FF0BF1" w:rsidRPr="008E2D7C" w:rsidRDefault="00FF0BF1" w:rsidP="00FF0BF1">
      <w:pPr>
        <w:autoSpaceDE w:val="0"/>
        <w:autoSpaceDN w:val="0"/>
        <w:adjustRightInd w:val="0"/>
        <w:spacing w:before="0" w:after="0"/>
        <w:ind w:left="851"/>
        <w:jc w:val="both"/>
        <w:rPr>
          <w:rFonts w:ascii="Arial" w:hAnsi="Arial" w:cs="Arial"/>
          <w:sz w:val="22"/>
          <w:szCs w:val="22"/>
        </w:rPr>
      </w:pPr>
      <w:r w:rsidRPr="008E2D7C">
        <w:rPr>
          <w:rFonts w:ascii="Arial" w:hAnsi="Arial" w:cs="Arial"/>
          <w:sz w:val="22"/>
          <w:szCs w:val="22"/>
        </w:rPr>
        <w:t>Pionowe wewnętrzne przewody deszczowe należy poddawać próbie na szczelność przez zalanie ich</w:t>
      </w:r>
      <w:r>
        <w:rPr>
          <w:rFonts w:ascii="Arial" w:hAnsi="Arial" w:cs="Arial"/>
          <w:sz w:val="22"/>
          <w:szCs w:val="22"/>
        </w:rPr>
        <w:t xml:space="preserve"> </w:t>
      </w:r>
      <w:r w:rsidRPr="008E2D7C">
        <w:rPr>
          <w:rFonts w:ascii="Arial" w:hAnsi="Arial" w:cs="Arial"/>
          <w:sz w:val="22"/>
          <w:szCs w:val="22"/>
        </w:rPr>
        <w:t>wodą na całej wysokości.</w:t>
      </w:r>
    </w:p>
    <w:p w:rsidR="00FF0BF1" w:rsidRPr="008E2D7C" w:rsidRDefault="00FF0BF1" w:rsidP="00FF0BF1">
      <w:pPr>
        <w:autoSpaceDE w:val="0"/>
        <w:autoSpaceDN w:val="0"/>
        <w:adjustRightInd w:val="0"/>
        <w:spacing w:before="0" w:after="0"/>
        <w:ind w:left="851"/>
        <w:jc w:val="both"/>
        <w:rPr>
          <w:rFonts w:ascii="Arial" w:hAnsi="Arial" w:cs="Arial"/>
          <w:sz w:val="22"/>
          <w:szCs w:val="22"/>
        </w:rPr>
      </w:pPr>
      <w:r w:rsidRPr="008E2D7C">
        <w:rPr>
          <w:rFonts w:ascii="Arial" w:hAnsi="Arial" w:cs="Arial"/>
          <w:sz w:val="22"/>
          <w:szCs w:val="22"/>
        </w:rPr>
        <w:t>Poziome przewody kanalizacyjne należy poddać próbie przez zalanie ich wodą</w:t>
      </w:r>
      <w:r>
        <w:rPr>
          <w:rFonts w:ascii="Arial" w:hAnsi="Arial" w:cs="Arial"/>
          <w:sz w:val="22"/>
          <w:szCs w:val="22"/>
        </w:rPr>
        <w:t xml:space="preserve"> o </w:t>
      </w:r>
      <w:r w:rsidRPr="008E2D7C">
        <w:rPr>
          <w:rFonts w:ascii="Arial" w:hAnsi="Arial" w:cs="Arial"/>
          <w:sz w:val="22"/>
          <w:szCs w:val="22"/>
        </w:rPr>
        <w:t>ciśnieniu nie wyższym</w:t>
      </w:r>
      <w:r>
        <w:rPr>
          <w:rFonts w:ascii="Arial" w:hAnsi="Arial" w:cs="Arial"/>
          <w:sz w:val="22"/>
          <w:szCs w:val="22"/>
        </w:rPr>
        <w:t xml:space="preserve"> </w:t>
      </w:r>
      <w:r w:rsidRPr="008E2D7C">
        <w:rPr>
          <w:rFonts w:ascii="Arial" w:hAnsi="Arial" w:cs="Arial"/>
          <w:sz w:val="22"/>
          <w:szCs w:val="22"/>
        </w:rPr>
        <w:t xml:space="preserve">niż </w:t>
      </w:r>
      <w:smartTag w:uri="urn:schemas-microsoft-com:office:smarttags" w:element="metricconverter">
        <w:smartTagPr>
          <w:attr w:name="ProductID" w:val="2 m"/>
        </w:smartTagPr>
        <w:r w:rsidRPr="008E2D7C">
          <w:rPr>
            <w:rFonts w:ascii="Arial" w:hAnsi="Arial" w:cs="Arial"/>
            <w:sz w:val="22"/>
            <w:szCs w:val="22"/>
          </w:rPr>
          <w:t>2 m</w:t>
        </w:r>
      </w:smartTag>
      <w:r w:rsidRPr="008E2D7C">
        <w:rPr>
          <w:rFonts w:ascii="Arial" w:hAnsi="Arial" w:cs="Arial"/>
          <w:sz w:val="22"/>
          <w:szCs w:val="22"/>
        </w:rPr>
        <w:t xml:space="preserve"> słupa wody. Podejścia i piony (przewody spustowe) należy sprawdzić na szczelność w czasie</w:t>
      </w:r>
      <w:r>
        <w:rPr>
          <w:rFonts w:ascii="Arial" w:hAnsi="Arial" w:cs="Arial"/>
          <w:sz w:val="22"/>
          <w:szCs w:val="22"/>
        </w:rPr>
        <w:t xml:space="preserve"> </w:t>
      </w:r>
      <w:r w:rsidRPr="008E2D7C">
        <w:rPr>
          <w:rFonts w:ascii="Arial" w:hAnsi="Arial" w:cs="Arial"/>
          <w:sz w:val="22"/>
          <w:szCs w:val="22"/>
        </w:rPr>
        <w:t>swobodnego przepływu przez nie wody.</w:t>
      </w:r>
    </w:p>
    <w:p w:rsidR="00FF0BF1" w:rsidRPr="008E2D7C" w:rsidRDefault="00FF0BF1" w:rsidP="00FF0BF1">
      <w:pPr>
        <w:autoSpaceDE w:val="0"/>
        <w:autoSpaceDN w:val="0"/>
        <w:adjustRightInd w:val="0"/>
        <w:spacing w:before="0" w:after="0"/>
        <w:ind w:left="851"/>
        <w:jc w:val="both"/>
        <w:rPr>
          <w:rFonts w:ascii="Arial" w:hAnsi="Arial" w:cs="Arial"/>
          <w:sz w:val="22"/>
          <w:szCs w:val="22"/>
        </w:rPr>
      </w:pPr>
      <w:r w:rsidRPr="008E2D7C">
        <w:rPr>
          <w:rFonts w:ascii="Arial" w:hAnsi="Arial" w:cs="Arial"/>
          <w:sz w:val="22"/>
          <w:szCs w:val="22"/>
        </w:rPr>
        <w:t>Jeżeli przewody kanalizacyjne i ich połączenia nie wykazują przecieków to wynik badania szczelności</w:t>
      </w:r>
      <w:r>
        <w:rPr>
          <w:rFonts w:ascii="Arial" w:hAnsi="Arial" w:cs="Arial"/>
          <w:sz w:val="22"/>
          <w:szCs w:val="22"/>
        </w:rPr>
        <w:t xml:space="preserve"> </w:t>
      </w:r>
      <w:r w:rsidRPr="008E2D7C">
        <w:rPr>
          <w:rFonts w:ascii="Arial" w:hAnsi="Arial" w:cs="Arial"/>
          <w:sz w:val="22"/>
          <w:szCs w:val="22"/>
        </w:rPr>
        <w:t>należy uznać za pozytywny</w:t>
      </w:r>
      <w:r w:rsidRPr="00411B5A">
        <w:rPr>
          <w:rFonts w:ascii="Arial" w:hAnsi="Arial" w:cs="Arial"/>
          <w:sz w:val="22"/>
          <w:szCs w:val="22"/>
        </w:rPr>
        <w:t>. Z przeprowadzonych badań należy sporządzi</w:t>
      </w:r>
      <w:r>
        <w:rPr>
          <w:rFonts w:ascii="Arial" w:hAnsi="Arial" w:cs="Arial"/>
          <w:sz w:val="22"/>
          <w:szCs w:val="22"/>
        </w:rPr>
        <w:t>ć protokół badania szczelności</w:t>
      </w:r>
      <w:r w:rsidRPr="00411B5A">
        <w:rPr>
          <w:rFonts w:ascii="Arial" w:hAnsi="Arial" w:cs="Arial"/>
          <w:sz w:val="22"/>
          <w:szCs w:val="22"/>
        </w:rPr>
        <w:t>.</w:t>
      </w:r>
    </w:p>
    <w:p w:rsidR="00FF0BF1" w:rsidRDefault="00FF0BF1" w:rsidP="00FF0BF1">
      <w:pPr>
        <w:autoSpaceDE w:val="0"/>
        <w:autoSpaceDN w:val="0"/>
        <w:adjustRightInd w:val="0"/>
        <w:spacing w:before="0" w:after="0"/>
        <w:ind w:left="851"/>
        <w:jc w:val="both"/>
        <w:rPr>
          <w:rFonts w:ascii="Arial" w:hAnsi="Arial" w:cs="Arial"/>
          <w:b/>
          <w:sz w:val="22"/>
          <w:szCs w:val="22"/>
        </w:rPr>
      </w:pPr>
    </w:p>
    <w:p w:rsidR="00FF0BF1" w:rsidRPr="004E63CC" w:rsidRDefault="00FF0BF1" w:rsidP="00FF0BF1">
      <w:pPr>
        <w:autoSpaceDE w:val="0"/>
        <w:autoSpaceDN w:val="0"/>
        <w:adjustRightInd w:val="0"/>
        <w:spacing w:before="0" w:after="0"/>
        <w:ind w:left="851"/>
        <w:jc w:val="both"/>
        <w:rPr>
          <w:rFonts w:ascii="Arial" w:hAnsi="Arial" w:cs="Arial"/>
          <w:b/>
          <w:sz w:val="22"/>
          <w:szCs w:val="22"/>
        </w:rPr>
      </w:pPr>
      <w:r w:rsidRPr="004E63CC">
        <w:rPr>
          <w:rFonts w:ascii="Arial" w:hAnsi="Arial" w:cs="Arial"/>
          <w:b/>
          <w:sz w:val="22"/>
          <w:szCs w:val="22"/>
        </w:rPr>
        <w:t>Instalacja wentylacji</w:t>
      </w:r>
    </w:p>
    <w:p w:rsidR="00FF0BF1" w:rsidRPr="004E63CC" w:rsidRDefault="00FF0BF1" w:rsidP="00FF0BF1">
      <w:pPr>
        <w:pStyle w:val="Wcicienormalne"/>
      </w:pPr>
      <w:r w:rsidRPr="004E63CC">
        <w:t xml:space="preserve">Przy odbiorze urządzeń i elementów instalacji wentylacji od producenta należy: </w:t>
      </w:r>
    </w:p>
    <w:p w:rsidR="00FF0BF1" w:rsidRPr="004E63CC" w:rsidRDefault="00FF0BF1" w:rsidP="00FF0BF1">
      <w:pPr>
        <w:pStyle w:val="Wcicienormalne"/>
      </w:pPr>
      <w:r w:rsidRPr="004E63CC">
        <w:t xml:space="preserve">- dokonać oględzin zewnętrznych; </w:t>
      </w:r>
    </w:p>
    <w:p w:rsidR="00FF0BF1" w:rsidRPr="004E63CC" w:rsidRDefault="00FF0BF1" w:rsidP="00FF0BF1">
      <w:pPr>
        <w:pStyle w:val="Wcicienormalne"/>
      </w:pPr>
      <w:r w:rsidRPr="004E63CC">
        <w:t xml:space="preserve">- sprawdzić ręcznie, czy wirnik wentylatora nie ociera się o korpus obudowy; </w:t>
      </w:r>
    </w:p>
    <w:p w:rsidR="00FF0BF1" w:rsidRPr="004E63CC" w:rsidRDefault="00FF0BF1" w:rsidP="00FF0BF1">
      <w:pPr>
        <w:pStyle w:val="Wcicienormalne"/>
      </w:pPr>
      <w:r>
        <w:t xml:space="preserve">- </w:t>
      </w:r>
      <w:r w:rsidRPr="004E63CC">
        <w:t xml:space="preserve">sprawdzić wymiary główne; </w:t>
      </w:r>
    </w:p>
    <w:p w:rsidR="00FF0BF1" w:rsidRPr="004E63CC" w:rsidRDefault="00FF0BF1" w:rsidP="00FF0BF1">
      <w:pPr>
        <w:pStyle w:val="Wcicienormalne"/>
      </w:pPr>
      <w:r>
        <w:t xml:space="preserve">- </w:t>
      </w:r>
      <w:r w:rsidRPr="004E63CC">
        <w:t xml:space="preserve">sprawdzić sztywność konstrukcji; </w:t>
      </w:r>
    </w:p>
    <w:p w:rsidR="00FF0BF1" w:rsidRPr="004E63CC" w:rsidRDefault="00FF0BF1" w:rsidP="00FF0BF1">
      <w:pPr>
        <w:pStyle w:val="Wcicienormalne"/>
      </w:pPr>
      <w:r>
        <w:t xml:space="preserve">- </w:t>
      </w:r>
      <w:r w:rsidRPr="004E63CC">
        <w:t xml:space="preserve">sprawdzić działanie mechanizmów nastawczych żaluzji i przepustnic; </w:t>
      </w:r>
    </w:p>
    <w:p w:rsidR="00FF0BF1" w:rsidRPr="004E63CC" w:rsidRDefault="00FF0BF1" w:rsidP="00FF0BF1">
      <w:pPr>
        <w:pStyle w:val="Wcicienormalne"/>
      </w:pPr>
      <w:r>
        <w:t xml:space="preserve">- </w:t>
      </w:r>
      <w:r w:rsidRPr="004E63CC">
        <w:t xml:space="preserve">sprawdzić wzrokowo szczelność połączeń i spawów; </w:t>
      </w:r>
    </w:p>
    <w:p w:rsidR="00FF0BF1" w:rsidRPr="004E63CC" w:rsidRDefault="00FF0BF1" w:rsidP="00FF0BF1">
      <w:pPr>
        <w:pStyle w:val="Wcicienormalne"/>
      </w:pPr>
      <w:r>
        <w:t xml:space="preserve">- </w:t>
      </w:r>
      <w:r w:rsidRPr="004E63CC">
        <w:t xml:space="preserve">sprawdzić szczelność nagrzewnicy za pomocą próby wodnej na ciśnienie równe 1,5 krotnemu ciśnieniu roboczemu. </w:t>
      </w:r>
    </w:p>
    <w:p w:rsidR="00FF0BF1" w:rsidRPr="004E63CC" w:rsidRDefault="00FF0BF1" w:rsidP="00FF0BF1">
      <w:pPr>
        <w:pStyle w:val="Wcicienormalne"/>
      </w:pPr>
      <w:r w:rsidRPr="004E63CC">
        <w:t xml:space="preserve">Przed przystąpieniem do badań urządzeń wentylacyjnych należy dokonać przeglądu wykonanej instalacji i stwierdzić jej zgodność z projektem. </w:t>
      </w:r>
    </w:p>
    <w:p w:rsidR="00FF0BF1" w:rsidRPr="004E63CC" w:rsidRDefault="00FF0BF1" w:rsidP="00FF0BF1">
      <w:pPr>
        <w:pStyle w:val="Wcicienormalne"/>
      </w:pPr>
      <w:r w:rsidRPr="004E63CC">
        <w:t xml:space="preserve">Przed uruchomieniem urządzeń wentylacyjnych należy sprawdzić działanie i ustawienie przepustnic, zasuw i kratek nawiewno-wyciągowych. Próbny ruch urządzeń powinien trwać nieprzerwanie przez 72 godziny. W czasie próbnego ruchu urządzeń należy kontrolować: prawidłowość pracy silników elektrycznych; temperaturę łożysk wentylatorów (temperatura dopuszczalna 50°C); prawidłowość pracy nagrzewnic oraz chłodnic; prawidłowość pracy aparatury automatycznej regulacji. </w:t>
      </w:r>
    </w:p>
    <w:p w:rsidR="00FF0BF1" w:rsidRPr="004E63CC" w:rsidRDefault="00FF0BF1" w:rsidP="00FF0BF1">
      <w:pPr>
        <w:pStyle w:val="Wcicienormalne"/>
      </w:pPr>
      <w:r w:rsidRPr="004E63CC">
        <w:t xml:space="preserve">W czasie próbnego ruchu należy wykonać pomiary i regulację urządzeń. Regulacja urządzeń wentylacyjnych powinna obejmować: </w:t>
      </w:r>
    </w:p>
    <w:p w:rsidR="00FF0BF1" w:rsidRPr="004E63CC" w:rsidRDefault="00FF0BF1" w:rsidP="00FF0BF1">
      <w:pPr>
        <w:pStyle w:val="Wcicienormalne"/>
        <w:numPr>
          <w:ilvl w:val="0"/>
          <w:numId w:val="36"/>
        </w:numPr>
        <w:tabs>
          <w:tab w:val="clear" w:pos="851"/>
          <w:tab w:val="left" w:pos="709"/>
          <w:tab w:val="num" w:pos="1980"/>
        </w:tabs>
        <w:spacing w:before="0" w:after="120"/>
      </w:pPr>
      <w:r w:rsidRPr="004E63CC">
        <w:t xml:space="preserve">pomiary wstępne przed regulacją; </w:t>
      </w:r>
    </w:p>
    <w:p w:rsidR="00FF0BF1" w:rsidRPr="004E63CC" w:rsidRDefault="00FF0BF1" w:rsidP="00FF0BF1">
      <w:pPr>
        <w:pStyle w:val="Wcicienormalne"/>
        <w:numPr>
          <w:ilvl w:val="0"/>
          <w:numId w:val="36"/>
        </w:numPr>
        <w:tabs>
          <w:tab w:val="clear" w:pos="851"/>
          <w:tab w:val="left" w:pos="709"/>
          <w:tab w:val="num" w:pos="1980"/>
        </w:tabs>
        <w:spacing w:before="0" w:after="120"/>
      </w:pPr>
      <w:r w:rsidRPr="004E63CC">
        <w:t xml:space="preserve">regulację sieci oraz elementów zakańczających; </w:t>
      </w:r>
    </w:p>
    <w:p w:rsidR="00FF0BF1" w:rsidRPr="004E63CC" w:rsidRDefault="00FF0BF1" w:rsidP="00FF0BF1">
      <w:pPr>
        <w:pStyle w:val="Wcicienormalne"/>
        <w:numPr>
          <w:ilvl w:val="0"/>
          <w:numId w:val="36"/>
        </w:numPr>
        <w:tabs>
          <w:tab w:val="clear" w:pos="851"/>
          <w:tab w:val="left" w:pos="709"/>
          <w:tab w:val="num" w:pos="1980"/>
        </w:tabs>
        <w:spacing w:before="0" w:after="120"/>
      </w:pPr>
      <w:r w:rsidRPr="004E63CC">
        <w:t>sprawdzenie wydajności i całkowitego spiętrzenia (sprężu) wentylatora;</w:t>
      </w:r>
    </w:p>
    <w:p w:rsidR="00FF0BF1" w:rsidRPr="004E63CC" w:rsidRDefault="00FF0BF1" w:rsidP="00FF0BF1">
      <w:pPr>
        <w:pStyle w:val="Wcicienormalne"/>
        <w:numPr>
          <w:ilvl w:val="0"/>
          <w:numId w:val="36"/>
        </w:numPr>
        <w:tabs>
          <w:tab w:val="clear" w:pos="851"/>
          <w:tab w:val="left" w:pos="709"/>
          <w:tab w:val="num" w:pos="1980"/>
        </w:tabs>
        <w:spacing w:before="0" w:after="120"/>
      </w:pPr>
      <w:r w:rsidRPr="004E63CC">
        <w:t xml:space="preserve">regulację mocy cieplnej nagrzewnicy (jeśli występuje); </w:t>
      </w:r>
    </w:p>
    <w:p w:rsidR="00FF0BF1" w:rsidRPr="004E63CC" w:rsidRDefault="00FF0BF1" w:rsidP="00FF0BF1">
      <w:pPr>
        <w:pStyle w:val="Wcicienormalne"/>
        <w:numPr>
          <w:ilvl w:val="0"/>
          <w:numId w:val="36"/>
        </w:numPr>
        <w:tabs>
          <w:tab w:val="clear" w:pos="851"/>
          <w:tab w:val="left" w:pos="709"/>
          <w:tab w:val="num" w:pos="1980"/>
        </w:tabs>
        <w:spacing w:before="0" w:after="120"/>
      </w:pPr>
      <w:r w:rsidRPr="004E63CC">
        <w:t xml:space="preserve">regulację układów automatycznego sterowania (jeśli występują); </w:t>
      </w:r>
    </w:p>
    <w:p w:rsidR="00FF0BF1" w:rsidRPr="004E63CC" w:rsidRDefault="00FF0BF1" w:rsidP="00FF0BF1">
      <w:pPr>
        <w:pStyle w:val="Wcicienormalne"/>
        <w:numPr>
          <w:ilvl w:val="0"/>
          <w:numId w:val="36"/>
        </w:numPr>
        <w:tabs>
          <w:tab w:val="clear" w:pos="851"/>
          <w:tab w:val="left" w:pos="709"/>
          <w:tab w:val="num" w:pos="1980"/>
        </w:tabs>
        <w:spacing w:before="0" w:after="120"/>
      </w:pPr>
      <w:r w:rsidRPr="004E63CC">
        <w:t xml:space="preserve">sprawdzenie temperatury powietrza nawiewnego i wywiewnego (w przypadku instalacji z funkcją grzania i / lub chłodzenia); </w:t>
      </w:r>
    </w:p>
    <w:p w:rsidR="00FF0BF1" w:rsidRPr="004E63CC" w:rsidRDefault="00FF0BF1" w:rsidP="00FF0BF1">
      <w:pPr>
        <w:pStyle w:val="Wcicienormalne"/>
        <w:numPr>
          <w:ilvl w:val="0"/>
          <w:numId w:val="36"/>
        </w:numPr>
        <w:tabs>
          <w:tab w:val="clear" w:pos="851"/>
          <w:tab w:val="left" w:pos="709"/>
          <w:tab w:val="num" w:pos="1980"/>
        </w:tabs>
        <w:spacing w:before="0" w:after="120"/>
      </w:pPr>
      <w:r w:rsidRPr="004E63CC">
        <w:t xml:space="preserve">sprawdzenie wydajności powietrznych otworów wentylacyjnych; </w:t>
      </w:r>
    </w:p>
    <w:p w:rsidR="00FF0BF1" w:rsidRPr="004E63CC" w:rsidRDefault="00FF0BF1" w:rsidP="00FF0BF1">
      <w:pPr>
        <w:pStyle w:val="Wcicienormalne"/>
        <w:numPr>
          <w:ilvl w:val="0"/>
          <w:numId w:val="36"/>
        </w:numPr>
        <w:tabs>
          <w:tab w:val="clear" w:pos="851"/>
          <w:tab w:val="left" w:pos="709"/>
          <w:tab w:val="num" w:pos="1980"/>
        </w:tabs>
        <w:spacing w:before="0" w:after="120"/>
      </w:pPr>
      <w:r w:rsidRPr="004E63CC">
        <w:t xml:space="preserve">sprawdzenie natężenia hałasu w pomieszczeniach. </w:t>
      </w:r>
    </w:p>
    <w:p w:rsidR="00FF0BF1" w:rsidRPr="004E63CC" w:rsidRDefault="00FF0BF1" w:rsidP="00FF0BF1">
      <w:pPr>
        <w:pStyle w:val="Wcicienormalne"/>
      </w:pPr>
      <w:r w:rsidRPr="004E63CC">
        <w:t xml:space="preserve">Po zakończeniu próbnego ruchu urządzeń wentylacyjnych należy wykonać sprawozdanie z pomiarów i regulacji z naniesieniem rzeczywistych wydajności na schemat instalacji. Wyniki badań i pomiarów powinny być podpisane przez wykonawcę i </w:t>
      </w:r>
      <w:r>
        <w:t>Inspektora Nadzoru</w:t>
      </w:r>
      <w:r w:rsidRPr="004E63CC">
        <w:t xml:space="preserve">. Uzyskanie wyniki winny być zgodne z projektem instalacji. Pozytywna ocena prób i uruchomienia stanowi podstawę do podjęcia pracy przez komisję odbioru technicznego urządzeń. </w:t>
      </w:r>
    </w:p>
    <w:p w:rsidR="00FF0BF1" w:rsidRPr="004E63CC" w:rsidRDefault="00FF0BF1" w:rsidP="00FF0BF1">
      <w:pPr>
        <w:pStyle w:val="Wcicienormalne"/>
      </w:pPr>
      <w:r w:rsidRPr="004E63CC">
        <w:t>Odbiorowi podlegają następujące elementy robót: odcinki kanałów, dla których wymagana jest próba szczelności, a mianowicie: odcinki kanałów przewidziane do obudowania, kanały murowane oraz ich połączenia z innymi elementami, kanały stanowiące część nadciśnieniową urządzeń wyciągowych,</w:t>
      </w:r>
    </w:p>
    <w:p w:rsidR="00FF0BF1" w:rsidRDefault="00FF0BF1" w:rsidP="00FF0BF1">
      <w:pPr>
        <w:pStyle w:val="Nagwek1"/>
      </w:pPr>
      <w:bookmarkStart w:id="1049" w:name="_Toc320185398"/>
      <w:bookmarkStart w:id="1050" w:name="_Toc320527924"/>
      <w:bookmarkStart w:id="1051" w:name="_Toc438560677"/>
      <w:bookmarkStart w:id="1052" w:name="_Toc96680338"/>
      <w:bookmarkStart w:id="1053" w:name="_Toc161397986"/>
      <w:r>
        <w:t>Obmiar robót</w:t>
      </w:r>
      <w:bookmarkEnd w:id="1049"/>
      <w:bookmarkEnd w:id="1050"/>
      <w:bookmarkEnd w:id="1051"/>
      <w:bookmarkEnd w:id="1052"/>
      <w:bookmarkEnd w:id="1053"/>
    </w:p>
    <w:p w:rsidR="00FF0BF1" w:rsidRPr="008D01D2" w:rsidRDefault="00FF0BF1" w:rsidP="00FF0BF1">
      <w:pPr>
        <w:pStyle w:val="Wcicienormalne"/>
      </w:pPr>
      <w:r>
        <w:t>Ogólne zasady obmiaru robót podano w specyfikacji technicznej ST-00</w:t>
      </w:r>
      <w:r w:rsidRPr="008D01D2">
        <w:t xml:space="preserve"> „Wymagania Ogólne’’.</w:t>
      </w:r>
    </w:p>
    <w:p w:rsidR="00FF0BF1" w:rsidRDefault="00FF0BF1" w:rsidP="00FF0BF1">
      <w:pPr>
        <w:pStyle w:val="Wcicienormalne"/>
      </w:pPr>
      <w:r>
        <w:t>Obmiar wykonywany będzie wg następujących jednostek rozliczeniowych:</w:t>
      </w:r>
    </w:p>
    <w:p w:rsidR="00FF0BF1" w:rsidRDefault="00FF0BF1" w:rsidP="00FF0BF1">
      <w:pPr>
        <w:pStyle w:val="Wcicienormalne"/>
      </w:pPr>
      <w:r>
        <w:t>dla rurociągów – metr [m], dla każdego typu i średnicy</w:t>
      </w:r>
    </w:p>
    <w:p w:rsidR="00FF0BF1" w:rsidRDefault="00FF0BF1" w:rsidP="00FF0BF1">
      <w:pPr>
        <w:pStyle w:val="Wcicienormalne"/>
      </w:pPr>
      <w:r>
        <w:t>dla armatury – sztuka [szt.], dla każdego typu i średnicy</w:t>
      </w:r>
    </w:p>
    <w:p w:rsidR="00FF0BF1" w:rsidRDefault="00FF0BF1" w:rsidP="00FF0BF1">
      <w:pPr>
        <w:pStyle w:val="Wcicienormalne"/>
      </w:pPr>
      <w:r>
        <w:t>dla urządzeń – komplet [</w:t>
      </w:r>
      <w:proofErr w:type="spellStart"/>
      <w:r>
        <w:t>kpl</w:t>
      </w:r>
      <w:proofErr w:type="spellEnd"/>
      <w:r>
        <w:t>.], dla każdego typu i średnicy</w:t>
      </w:r>
    </w:p>
    <w:p w:rsidR="00FF0BF1" w:rsidRDefault="00FF0BF1" w:rsidP="00FF0BF1">
      <w:pPr>
        <w:pStyle w:val="Nagwek1"/>
      </w:pPr>
      <w:bookmarkStart w:id="1054" w:name="_Toc320527925"/>
      <w:bookmarkStart w:id="1055" w:name="_Toc438560678"/>
      <w:bookmarkStart w:id="1056" w:name="_Toc96680339"/>
      <w:bookmarkStart w:id="1057" w:name="_Toc161397987"/>
      <w:r>
        <w:t>ODBIÓR ROBÓT</w:t>
      </w:r>
      <w:bookmarkEnd w:id="1054"/>
      <w:bookmarkEnd w:id="1055"/>
      <w:bookmarkEnd w:id="1056"/>
      <w:bookmarkEnd w:id="1057"/>
    </w:p>
    <w:p w:rsidR="00FF0BF1" w:rsidRPr="006D73D9" w:rsidRDefault="00FF0BF1" w:rsidP="00FF0BF1">
      <w:pPr>
        <w:pStyle w:val="Nagwek2"/>
      </w:pPr>
      <w:bookmarkStart w:id="1058" w:name="_Toc320527926"/>
      <w:bookmarkStart w:id="1059" w:name="_Toc438560679"/>
      <w:bookmarkStart w:id="1060" w:name="_Toc96680340"/>
      <w:bookmarkStart w:id="1061" w:name="_Toc161397988"/>
      <w:r w:rsidRPr="006D73D9">
        <w:t>Ogólne zasady odbioru robót</w:t>
      </w:r>
      <w:bookmarkEnd w:id="1058"/>
      <w:bookmarkEnd w:id="1059"/>
      <w:bookmarkEnd w:id="1060"/>
      <w:bookmarkEnd w:id="1061"/>
    </w:p>
    <w:p w:rsidR="00FF0BF1" w:rsidRPr="001E5AFF" w:rsidRDefault="00FF0BF1" w:rsidP="00FF0BF1">
      <w:pPr>
        <w:pStyle w:val="Wcicienormalne"/>
      </w:pPr>
      <w:r>
        <w:t>Ogólne zasady wymagań przy odbiorach podano w ST-00 „Wymagania ogólne”.</w:t>
      </w:r>
    </w:p>
    <w:p w:rsidR="00FF0BF1" w:rsidRDefault="00FF0BF1" w:rsidP="00FF0BF1">
      <w:pPr>
        <w:pStyle w:val="Nagwek2"/>
      </w:pPr>
      <w:bookmarkStart w:id="1062" w:name="_Toc83376621"/>
      <w:bookmarkStart w:id="1063" w:name="_Toc86736707"/>
      <w:bookmarkStart w:id="1064" w:name="_Toc123016751"/>
      <w:bookmarkStart w:id="1065" w:name="_Toc320527927"/>
      <w:bookmarkStart w:id="1066" w:name="_Toc438560680"/>
      <w:bookmarkStart w:id="1067" w:name="_Toc96680341"/>
      <w:bookmarkStart w:id="1068" w:name="_Toc161397989"/>
      <w:r>
        <w:t>Odbiór techniczny częściowy</w:t>
      </w:r>
      <w:bookmarkEnd w:id="1062"/>
      <w:bookmarkEnd w:id="1063"/>
      <w:bookmarkEnd w:id="1064"/>
      <w:bookmarkEnd w:id="1065"/>
      <w:bookmarkEnd w:id="1066"/>
      <w:bookmarkEnd w:id="1067"/>
      <w:bookmarkEnd w:id="1068"/>
    </w:p>
    <w:p w:rsidR="00FF0BF1" w:rsidRDefault="00FF0BF1" w:rsidP="00FF0BF1">
      <w:pPr>
        <w:pStyle w:val="Wcicienormalne"/>
      </w:pPr>
      <w:r>
        <w:t>Badania przy odbiorze technicznym częściowym będą polegały na :</w:t>
      </w:r>
    </w:p>
    <w:p w:rsidR="00FF0BF1" w:rsidRDefault="00FF0BF1" w:rsidP="00FF0BF1">
      <w:pPr>
        <w:pStyle w:val="Wcicienormalne"/>
        <w:numPr>
          <w:ilvl w:val="0"/>
          <w:numId w:val="36"/>
        </w:numPr>
        <w:tabs>
          <w:tab w:val="clear" w:pos="851"/>
          <w:tab w:val="left" w:pos="709"/>
          <w:tab w:val="num" w:pos="1980"/>
        </w:tabs>
        <w:spacing w:before="0" w:after="120"/>
      </w:pPr>
      <w:r>
        <w:t xml:space="preserve">zbadaniu zgodności usytuowania i długości przewodu z dokumentacją </w:t>
      </w:r>
    </w:p>
    <w:p w:rsidR="00FF0BF1" w:rsidRDefault="00FF0BF1" w:rsidP="00FF0BF1">
      <w:pPr>
        <w:pStyle w:val="Wcicienormalne"/>
        <w:numPr>
          <w:ilvl w:val="0"/>
          <w:numId w:val="36"/>
        </w:numPr>
        <w:tabs>
          <w:tab w:val="clear" w:pos="851"/>
          <w:tab w:val="left" w:pos="709"/>
          <w:tab w:val="num" w:pos="1980"/>
        </w:tabs>
        <w:spacing w:before="0" w:after="120"/>
      </w:pPr>
      <w:r>
        <w:t>zbadaniu prawidłowości wykonania połączeń na rurociągach,</w:t>
      </w:r>
    </w:p>
    <w:p w:rsidR="00FF0BF1" w:rsidRDefault="00FF0BF1" w:rsidP="00FF0BF1">
      <w:pPr>
        <w:pStyle w:val="Wcicienormalne"/>
        <w:numPr>
          <w:ilvl w:val="0"/>
          <w:numId w:val="36"/>
        </w:numPr>
        <w:tabs>
          <w:tab w:val="clear" w:pos="851"/>
          <w:tab w:val="left" w:pos="709"/>
          <w:tab w:val="num" w:pos="1980"/>
        </w:tabs>
        <w:spacing w:before="0" w:after="120"/>
      </w:pPr>
      <w:r>
        <w:t>sprawdzenie szczelności przewodów,</w:t>
      </w:r>
    </w:p>
    <w:p w:rsidR="00FF0BF1" w:rsidRDefault="00FF0BF1" w:rsidP="00FF0BF1">
      <w:pPr>
        <w:pStyle w:val="Wcicienormalne"/>
        <w:numPr>
          <w:ilvl w:val="0"/>
          <w:numId w:val="36"/>
        </w:numPr>
        <w:tabs>
          <w:tab w:val="clear" w:pos="851"/>
          <w:tab w:val="left" w:pos="709"/>
          <w:tab w:val="num" w:pos="1980"/>
        </w:tabs>
        <w:spacing w:before="0" w:after="120"/>
      </w:pPr>
      <w:r>
        <w:t>sprawdzenie izolacji cieplnych.</w:t>
      </w:r>
    </w:p>
    <w:p w:rsidR="00FF0BF1" w:rsidRDefault="00FF0BF1" w:rsidP="00FF0BF1">
      <w:pPr>
        <w:pStyle w:val="Nagwek2"/>
      </w:pPr>
      <w:bookmarkStart w:id="1069" w:name="_Toc83376622"/>
      <w:bookmarkStart w:id="1070" w:name="_Toc86736708"/>
      <w:bookmarkStart w:id="1071" w:name="_Toc123016752"/>
      <w:bookmarkStart w:id="1072" w:name="_Toc320527928"/>
      <w:bookmarkStart w:id="1073" w:name="_Toc438560681"/>
      <w:bookmarkStart w:id="1074" w:name="_Toc96680342"/>
      <w:bookmarkStart w:id="1075" w:name="_Toc161397990"/>
      <w:r>
        <w:t>Odbiór techniczny końcowy</w:t>
      </w:r>
      <w:bookmarkEnd w:id="1069"/>
      <w:bookmarkEnd w:id="1070"/>
      <w:bookmarkEnd w:id="1071"/>
      <w:bookmarkEnd w:id="1072"/>
      <w:bookmarkEnd w:id="1073"/>
      <w:bookmarkEnd w:id="1074"/>
      <w:bookmarkEnd w:id="1075"/>
    </w:p>
    <w:p w:rsidR="00FF0BF1" w:rsidRDefault="00FF0BF1" w:rsidP="00FF0BF1">
      <w:pPr>
        <w:pStyle w:val="Wcicienormalne"/>
      </w:pPr>
      <w:r>
        <w:t>Badania przy odbiorze końcowym będą polegały na :</w:t>
      </w:r>
    </w:p>
    <w:p w:rsidR="00FF0BF1" w:rsidRDefault="00FF0BF1" w:rsidP="00FF0BF1">
      <w:pPr>
        <w:pStyle w:val="Wcicienormalne"/>
        <w:numPr>
          <w:ilvl w:val="0"/>
          <w:numId w:val="36"/>
        </w:numPr>
        <w:tabs>
          <w:tab w:val="clear" w:pos="851"/>
          <w:tab w:val="left" w:pos="709"/>
          <w:tab w:val="num" w:pos="1980"/>
        </w:tabs>
        <w:spacing w:before="0" w:after="120"/>
      </w:pPr>
      <w:r>
        <w:t>zbadaniu zgodności dokumentacji technicznej ze stanem faktycznym i inwentaryzacją geodezyjną,</w:t>
      </w:r>
    </w:p>
    <w:p w:rsidR="00FF0BF1" w:rsidRDefault="00FF0BF1" w:rsidP="00FF0BF1">
      <w:pPr>
        <w:pStyle w:val="Wcicienormalne"/>
        <w:numPr>
          <w:ilvl w:val="0"/>
          <w:numId w:val="36"/>
        </w:numPr>
        <w:tabs>
          <w:tab w:val="clear" w:pos="851"/>
          <w:tab w:val="left" w:pos="709"/>
          <w:tab w:val="num" w:pos="1980"/>
        </w:tabs>
        <w:spacing w:before="0" w:after="120"/>
      </w:pPr>
      <w:r>
        <w:t xml:space="preserve">zbadaniu protokołów odbiorów prób szczelności przewodów, </w:t>
      </w:r>
    </w:p>
    <w:p w:rsidR="00FF0BF1" w:rsidRDefault="00FF0BF1" w:rsidP="00FF0BF1">
      <w:pPr>
        <w:pStyle w:val="Wcicienormalne"/>
      </w:pPr>
      <w:r>
        <w:t>sprawdzenie czy teren po budowie został uporządkowany</w:t>
      </w:r>
    </w:p>
    <w:p w:rsidR="00FF0BF1" w:rsidRDefault="00FF0BF1" w:rsidP="00FF0BF1">
      <w:pPr>
        <w:pStyle w:val="Nagwek1"/>
      </w:pPr>
      <w:bookmarkStart w:id="1076" w:name="_Toc70666358"/>
      <w:bookmarkStart w:id="1077" w:name="_Toc96680343"/>
      <w:bookmarkStart w:id="1078" w:name="_Toc67314859"/>
      <w:bookmarkStart w:id="1079" w:name="_Toc87043784"/>
      <w:bookmarkStart w:id="1080" w:name="_Toc320185401"/>
      <w:bookmarkStart w:id="1081" w:name="_Toc320527930"/>
      <w:bookmarkStart w:id="1082" w:name="_Toc438560682"/>
      <w:bookmarkStart w:id="1083" w:name="_Toc161397991"/>
      <w:r>
        <w:t>Podstawa płatności</w:t>
      </w:r>
      <w:bookmarkEnd w:id="1076"/>
      <w:bookmarkEnd w:id="1077"/>
      <w:bookmarkEnd w:id="1083"/>
    </w:p>
    <w:p w:rsidR="00FF0BF1" w:rsidRPr="003C76C9" w:rsidRDefault="00FF0BF1" w:rsidP="00FF0BF1">
      <w:pPr>
        <w:pStyle w:val="Wcicienormalne"/>
      </w:pPr>
      <w:r w:rsidRPr="003C76C9">
        <w:t xml:space="preserve">Zasady płatności zostały szczegółowo zapisane w Dokumentach Umowy zawartej pomiędzy Zamawiającym a Wykonawcą. </w:t>
      </w:r>
    </w:p>
    <w:p w:rsidR="00FF0BF1" w:rsidRPr="003C76C9" w:rsidRDefault="00FF0BF1" w:rsidP="00FF0BF1">
      <w:pPr>
        <w:pStyle w:val="Wcicienormalne"/>
      </w:pPr>
      <w:r w:rsidRPr="003C76C9">
        <w:t xml:space="preserve">Podstawą płatności jest </w:t>
      </w:r>
      <w:r>
        <w:t>umowa.</w:t>
      </w:r>
      <w:r w:rsidRPr="003C76C9">
        <w:t xml:space="preserve"> </w:t>
      </w:r>
    </w:p>
    <w:p w:rsidR="00FF0BF1" w:rsidRPr="003C76C9" w:rsidRDefault="00FF0BF1" w:rsidP="00FF0BF1">
      <w:pPr>
        <w:pStyle w:val="Wcicienormalne"/>
      </w:pPr>
      <w:r w:rsidRPr="003C76C9">
        <w:t>Płatności będą realizowane za wykonane elementy przedmiotu umowy zgodnie z harmonogramem rzeczowo –finansowym, na podstawie protokołu(ów) odbioru częściowego podpisanego(</w:t>
      </w:r>
      <w:proofErr w:type="spellStart"/>
      <w:r w:rsidRPr="003C76C9">
        <w:t>ych</w:t>
      </w:r>
      <w:proofErr w:type="spellEnd"/>
      <w:r w:rsidRPr="003C76C9">
        <w:t xml:space="preserve">) przez Inspektora nadzoru w obecności kierownika budowy. </w:t>
      </w:r>
    </w:p>
    <w:p w:rsidR="00FF0BF1" w:rsidRPr="003C76C9" w:rsidRDefault="00FF0BF1" w:rsidP="00FF0BF1">
      <w:pPr>
        <w:pStyle w:val="Wcicienormalne"/>
      </w:pPr>
      <w:r w:rsidRPr="003C76C9">
        <w:t xml:space="preserve">Wynagrodzenie </w:t>
      </w:r>
      <w:r>
        <w:t xml:space="preserve">umowne </w:t>
      </w:r>
      <w:r w:rsidRPr="003C76C9">
        <w:t xml:space="preserve">będzie uwzględniać wszystkie czynności, wymagania i badania składające się na jej wykonanie, określone dla tej roboty w ST i w dokumentacji projektowej. </w:t>
      </w:r>
    </w:p>
    <w:p w:rsidR="00FF0BF1" w:rsidRPr="003C76C9" w:rsidRDefault="00FF0BF1" w:rsidP="00FF0BF1">
      <w:pPr>
        <w:pStyle w:val="Wcicienormalne"/>
      </w:pPr>
      <w:r w:rsidRPr="003C76C9">
        <w:t>Wykonawca ma obowiązek przewidzieć wszystkie roboty objęte Umową i szczegółowym opisem zamówienia. Wykonawca ma obowiązek wypełnić wykaz cen, który będzie podstawą ustalania zakresu zaawansowania Robót.</w:t>
      </w:r>
    </w:p>
    <w:p w:rsidR="00FF0BF1" w:rsidRDefault="00FF0BF1" w:rsidP="00FF0BF1">
      <w:pPr>
        <w:pStyle w:val="Nagwek1"/>
      </w:pPr>
      <w:bookmarkStart w:id="1084" w:name="_Toc96680344"/>
      <w:bookmarkStart w:id="1085" w:name="_Toc161397992"/>
      <w:r>
        <w:t>Przepisy związane</w:t>
      </w:r>
      <w:bookmarkEnd w:id="1078"/>
      <w:bookmarkEnd w:id="1079"/>
      <w:bookmarkEnd w:id="1080"/>
      <w:bookmarkEnd w:id="1081"/>
      <w:bookmarkEnd w:id="1082"/>
      <w:bookmarkEnd w:id="1084"/>
      <w:bookmarkEnd w:id="1085"/>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PN-EN 806-1:2004 Wymagania dotyczące wewnętrznych instalacji wodociągowych do przesyłu wody przeznaczonej do spożycia przez ludzi. Część 1: Postanowienia ogólne.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PN-81/B-10700.00 Instalacje wewnętrzne wodociągowe i kanalizacyjne. Wymagania i badania przy odbiorze. Wspólne wymagania i badania.</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PN-83/B-10700.04 Instalacje wewnętrzne wodociągowe i kanalizacyjne. Wymagania i badania przy odbiorze. Przewody wody zimnej z polichlorku winylu i polietylenu.</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PN-B-10720:1998 Wodociągi. Zabudowa zestawów wodomierzowych w instalacjach wodociągowych. Wymagania i badania przy odbiorze.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PN-EN 1452-1:2000 Systemy przewodowe z tworzyw sztucznych. Systemy przewodowe z niezmiękczonego polichlorku winylu (</w:t>
      </w:r>
      <w:proofErr w:type="spellStart"/>
      <w:r w:rsidRPr="00325702">
        <w:rPr>
          <w:sz w:val="20"/>
        </w:rPr>
        <w:t>PVC-U</w:t>
      </w:r>
      <w:proofErr w:type="spellEnd"/>
      <w:r w:rsidRPr="00325702">
        <w:rPr>
          <w:sz w:val="20"/>
        </w:rPr>
        <w:t>) do przesyłania wody. Wymagania ogólne.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PN-EN 1452-2:2000 Systemy przewodowe z tworzyw sztucznych. Systemy przewodowe z niezmiękczonego polichlorku winylu (</w:t>
      </w:r>
      <w:proofErr w:type="spellStart"/>
      <w:r w:rsidRPr="00325702">
        <w:rPr>
          <w:sz w:val="20"/>
        </w:rPr>
        <w:t>PVC-U</w:t>
      </w:r>
      <w:proofErr w:type="spellEnd"/>
      <w:r w:rsidRPr="00325702">
        <w:rPr>
          <w:sz w:val="20"/>
        </w:rPr>
        <w:t>) do przesyłania wody. Rury.</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PN-EN 1452-3:2000 Systemy przewodowe z tworzyw sztucznych. Systemy przewodowe z niezmiękczonego polichlorku winylu (</w:t>
      </w:r>
      <w:proofErr w:type="spellStart"/>
      <w:r w:rsidRPr="00325702">
        <w:rPr>
          <w:sz w:val="20"/>
        </w:rPr>
        <w:t>PVC-U</w:t>
      </w:r>
      <w:proofErr w:type="spellEnd"/>
      <w:r w:rsidRPr="00325702">
        <w:rPr>
          <w:sz w:val="20"/>
        </w:rPr>
        <w:t>) do przesyłania wody. Kształtki.</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PN-EN 1452-4:2000 Systemy przewodowe z tworzyw sztucznych. Systemy przewodowe z niezmiękczonego polichlorku winylu (</w:t>
      </w:r>
      <w:proofErr w:type="spellStart"/>
      <w:r w:rsidRPr="00325702">
        <w:rPr>
          <w:sz w:val="20"/>
        </w:rPr>
        <w:t>PVC-U</w:t>
      </w:r>
      <w:proofErr w:type="spellEnd"/>
      <w:r w:rsidRPr="00325702">
        <w:rPr>
          <w:sz w:val="20"/>
        </w:rPr>
        <w:t>) do przesyłania wody. Zawory i wyposażenie pomocnicze.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PN-EN 1452-5:2000 Systemy przewodowe z tworzyw sztucznych. Systemy przewodowe z niezmiękczonego polichlorku winylu (</w:t>
      </w:r>
      <w:proofErr w:type="spellStart"/>
      <w:r w:rsidRPr="00325702">
        <w:rPr>
          <w:sz w:val="20"/>
        </w:rPr>
        <w:t>PVC-U</w:t>
      </w:r>
      <w:proofErr w:type="spellEnd"/>
      <w:r w:rsidRPr="00325702">
        <w:rPr>
          <w:sz w:val="20"/>
        </w:rPr>
        <w:t>) do przesyłania wody. Przydatność do stosowania w systemie.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PN-EN ISO 15874-1:2004(U) Systemy przewodów rurowych do instalacji ciepłej i zimnej wody. Polipropylen (PP). Część 1: Wymagania ogólne.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PN-EN ISO 15874-2:2004(U)</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Systemy przewodów rurowych z tworzyw sztucznych do instalacji ciepłej i zimnej wody. Polipropylen (PP). Część 2: Rury.</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PN-EN ISO 15874-3:2004(U) Systemy przewodów rurowych z tworzyw sztucznych do instalacji ciepłej i zimnej wody. Polipropylen (PP). Część 3: Kształtki.</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PN-EN ISO 15874-5:2004(U)</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Systemy przewodów rurowych z tworzyw sztucznych do instalacji ciepłej i zimnej wody. Polipropylen (PP).</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Część 5: Przydatność do stosowania w systemie.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 xml:space="preserve">PN-C-89207:1997 Rury z tworzyw sztucznych. Rury ciśnieniowe z polipropylenu </w:t>
      </w:r>
      <w:proofErr w:type="spellStart"/>
      <w:r w:rsidRPr="00325702">
        <w:rPr>
          <w:sz w:val="20"/>
        </w:rPr>
        <w:t>PP-H</w:t>
      </w:r>
      <w:proofErr w:type="spellEnd"/>
      <w:r w:rsidRPr="00325702">
        <w:rPr>
          <w:sz w:val="20"/>
        </w:rPr>
        <w:t xml:space="preserve">, </w:t>
      </w:r>
      <w:proofErr w:type="spellStart"/>
      <w:r w:rsidRPr="00325702">
        <w:rPr>
          <w:sz w:val="20"/>
        </w:rPr>
        <w:t>PP-B</w:t>
      </w:r>
      <w:proofErr w:type="spellEnd"/>
      <w:r w:rsidRPr="00325702">
        <w:rPr>
          <w:sz w:val="20"/>
        </w:rPr>
        <w:t xml:space="preserve"> i </w:t>
      </w:r>
      <w:proofErr w:type="spellStart"/>
      <w:r w:rsidRPr="00325702">
        <w:rPr>
          <w:sz w:val="20"/>
        </w:rPr>
        <w:t>PP-R</w:t>
      </w:r>
      <w:proofErr w:type="spellEnd"/>
      <w:r w:rsidRPr="00325702">
        <w:rPr>
          <w:sz w:val="20"/>
        </w:rPr>
        <w:t>.</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 xml:space="preserve">PN-EN ISO 15876-1:2004(U) Systemy przewodów rurowych z tworzyw sztucznych do instalacji ciepłej i zimnej wody. </w:t>
      </w:r>
      <w:proofErr w:type="spellStart"/>
      <w:r w:rsidRPr="00325702">
        <w:rPr>
          <w:sz w:val="20"/>
        </w:rPr>
        <w:t>Polibutylen</w:t>
      </w:r>
      <w:proofErr w:type="spellEnd"/>
      <w:r w:rsidRPr="00325702">
        <w:rPr>
          <w:sz w:val="20"/>
        </w:rPr>
        <w:t xml:space="preserve"> (PB). Część 1: Wymagania ogólne.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 xml:space="preserve">PN-EN ISO 15876-2:2004(U) Systemy przewodów rurowych z tworzyw sztucznych do instalacji ciepłej i zimnej wody. </w:t>
      </w:r>
      <w:proofErr w:type="spellStart"/>
      <w:r w:rsidRPr="00325702">
        <w:rPr>
          <w:sz w:val="20"/>
        </w:rPr>
        <w:t>Polibutylen</w:t>
      </w:r>
      <w:proofErr w:type="spellEnd"/>
      <w:r w:rsidRPr="00325702">
        <w:rPr>
          <w:sz w:val="20"/>
        </w:rPr>
        <w:t xml:space="preserve"> (PB). Część 2: Rury.</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 xml:space="preserve">PN-EN ISO 15876-3:2004(U) Systemy przewodów rurowych z tworzyw sztucznych do instalacji ciepłej i zimnej wody. </w:t>
      </w:r>
      <w:proofErr w:type="spellStart"/>
      <w:r w:rsidRPr="00325702">
        <w:rPr>
          <w:sz w:val="20"/>
        </w:rPr>
        <w:t>Polibutylen</w:t>
      </w:r>
      <w:proofErr w:type="spellEnd"/>
      <w:r w:rsidRPr="00325702">
        <w:rPr>
          <w:sz w:val="20"/>
        </w:rPr>
        <w:t xml:space="preserve"> (PB). Część 3: Kształtki.</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 xml:space="preserve">PN-EN ISO 15876-5:2004(U) Systemy przewodów rurowych z tworzyw sztucznych do instalacji ciepłej i zimnej wody. </w:t>
      </w:r>
      <w:proofErr w:type="spellStart"/>
      <w:r w:rsidRPr="00325702">
        <w:rPr>
          <w:sz w:val="20"/>
        </w:rPr>
        <w:t>Polibutylen</w:t>
      </w:r>
      <w:proofErr w:type="spellEnd"/>
      <w:r w:rsidRPr="00325702">
        <w:rPr>
          <w:sz w:val="20"/>
        </w:rPr>
        <w:t xml:space="preserve"> (PB). Część 5: Przydatność do stosowania w systemie.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PN-EN ISO 15875-1:2004(U) Systemy przewodów rurowych z tworzyw sztucznych do instalacji ciepłej i zimnej wody. Polietylen sieciowany (PE-X). Część 1: Wymagania ogólne.</w:t>
      </w:r>
    </w:p>
    <w:p w:rsidR="00FF0BF1" w:rsidRPr="00325702" w:rsidRDefault="00FF0BF1" w:rsidP="003C77E4">
      <w:pPr>
        <w:pStyle w:val="Wcicienormalne"/>
        <w:numPr>
          <w:ilvl w:val="0"/>
          <w:numId w:val="63"/>
        </w:numPr>
        <w:tabs>
          <w:tab w:val="clear" w:pos="851"/>
          <w:tab w:val="left" w:pos="709"/>
        </w:tabs>
        <w:spacing w:before="0" w:after="120"/>
        <w:rPr>
          <w:rFonts w:cs="Arial"/>
          <w:sz w:val="20"/>
        </w:rPr>
      </w:pPr>
      <w:r w:rsidRPr="00325702">
        <w:rPr>
          <w:sz w:val="20"/>
        </w:rPr>
        <w:t>PN-EN ISO 15875-2:2004(U) Systemy przewodów rurowych z tworzyw sztucznych</w:t>
      </w:r>
      <w:r w:rsidRPr="00325702">
        <w:rPr>
          <w:rFonts w:cs="Arial"/>
          <w:sz w:val="20"/>
        </w:rPr>
        <w:t xml:space="preserve"> do instalacji ciepłej i zimnej wody. Polietylen sieciowany (PE-X). Część 2: Rury.</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PN-EN ISO 15875-3:2004(U) Systemy przewodów rurowych z tworzyw sztucznych do instalacji ciepłej i zimnej wody. Polietylen sieciowany (PE-X). Część 3: Kształtki.</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PN-EN ISO 15875-5:2004(U) Systemy przewodów rurowych z tworzyw sztucznych do instalacji ciepłej i zimnej wody. Polietylen sieciowany (PE-X). Część 5: Przydatność do stosowania w systemie.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PN-79/M-75110 Armatura domowej sieci wodociągowej. Zawory wypływowe wydłużone.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PN-79/M-75111 Armatura domowej sieci wodociągowej. Zawór umywalkowy stojący.</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PN-79/M-75113 Armatura domowej sieci wodociągowej. Zawór z ruchomą wylewką.</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PN-78/M-75114 Armatura domowej sieci wodociągowej. Baterie umywalkowe i zlewozmywakowe.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PN-78/M-75115 Armatura domowej sieci wodociągowej. Baterie wannowe.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PN-80/M-75116 Armatura domowej sieci wodociągowej. Baterie wannowa piecykowa.</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PN-78/M-75117 Armatura domowej sieci wodociągowej. Baterie natryskowa.</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PN-80/M-75118 Armatura domowej sieci wodociągowej. Baterie zlewozmywakowe i umywalkowe stojące.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PN-78/M-75119 Armatura domowej sieci wodociągowej. Baterie wannowe stojące.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PN-74/M-75123 Armatura domowej sieci wodociągowej. Armatura toaletowa. Głowice suwakowe.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PN-74/M-75124 Armatura domowej sieci wodociągowej. Bateria umywalkowa i zlewozmywakowa stojąca rozsuwalna.</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PN-75/M-75125 Armatura domowej sieci wodociągowej. Baterie umywalkowe stojące kryte.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PN-77/M-75126 Armatura domowej sieci wodociągowej. Baterie umywalkowe stojące jednootworowe.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PN-80/M-75144 Armatura domowej sieci wodociągowej. Wylewki ruchome.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PN-78/M-75147 Armatura domowej sieci wodociągowej. Mieszacze natryskowe.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PN-76/M-75150 Armatura domowej sieci wodociągowej. Natrysk dźwigniowy.</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PN-70/M-75167 Armatura domowej sieci wodociągowej. Przedłużacze.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PN-69/M-75172 Armatura domowej sieci wodociągowej. Spust do zbiorników płuczących.</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PN-80/M-75180 Armatura domowej sieci wodociągowej. Zawory pływakowe.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PN-75/M-75206 Armatura domowej sieci wodociągowej. Zawory wypływowe.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PN-ISO 4064-1:1997 Pomiar objętości wody w przewodach. Wodomierze do wody pitnej zimnej. Wymagania.</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PN-ISO 4064-2+Ad1:1997 Pomiar objętości wody w przewodach. Wodomierze do wody pitnej zimnej. Wymagania instalacyjne.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PN-ISO 4064-3:1997 Pomiar objętości wody w przewodach. Wodomierze do wody pitnej zimnej. Metody badań i wyposażenie.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PN-ISO 7858-1:1997 Pomiar objętości wody przepływającej w przewodach. Wodomierze do wody pitnej zimnej. Wodomierze sprzężone. Wymagania.</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PN-ISO 7858-2:1997 Pomiar objętości wody przepływającej w przewodach. Wodomierze do wody pitnej zimnej. Wodomierze sprzężone. Wymagania instalacyjne.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PN-ISO 7858-3:1997 Pomiar objętości wody przepływającej w przewodach. Wodomierze do wody pitnej zimnej. Wodomierze sprzężone. Metody badań.</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PN-88/M-54901.00 Elementy złączne wodomierzy skrzydełkowych. Wymagania i badania.</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PN-88/M-54901.01 Elementy złączne wodomierzy skrzydełkowych. Osłonki.</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PN-88/M-54901.02 Elementy złączne wodomierzy skrzydełkowych. Przedłużacze.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PN-92/M-54901.03 Elementy złączne wodomierzy skrzydełkowych. Łączniki.</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PN-92/M-54901.04 Elementy złączne wodomierzy skrzydełkowych. Nakrętki do łączników.</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PN-88/M-54901.05 Elementy złączne wodomierzy skrzydełkowych. Uszczelki.</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PN-EN 1717:2003 Ochrona przed wtórnym zanieczyszczeniem wody w instalacjach wodociągowych i ogólne wymagania dotyczące urządzeń zapobiegających zanieczyszczeniu przez przepływ zwrotny.</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PN-71/B-10420 Urządzenia ciepłej wody w budynkach. Wymagania i badania przy odbiorze.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 xml:space="preserve">PN-67/C-89350 Kleje do montażu rurociągów z </w:t>
      </w:r>
      <w:proofErr w:type="spellStart"/>
      <w:r w:rsidRPr="00325702">
        <w:rPr>
          <w:sz w:val="20"/>
        </w:rPr>
        <w:t>nieplastyfikowanego</w:t>
      </w:r>
      <w:proofErr w:type="spellEnd"/>
      <w:r w:rsidRPr="00325702">
        <w:rPr>
          <w:sz w:val="20"/>
        </w:rPr>
        <w:t xml:space="preserve"> polichlorku winylu. Klej W.</w:t>
      </w:r>
    </w:p>
    <w:p w:rsidR="00FF0BF1" w:rsidRPr="00325702" w:rsidRDefault="00FF0BF1" w:rsidP="00FF0BF1">
      <w:pPr>
        <w:spacing w:before="0" w:after="0"/>
        <w:rPr>
          <w:rFonts w:ascii="Arial" w:hAnsi="Arial"/>
          <w:b/>
          <w:caps/>
          <w:kern w:val="28"/>
          <w:sz w:val="20"/>
        </w:rPr>
      </w:pP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Rozporządzenie Ministra Infrastruktury z dnia 12.04.2002 w sprawie warunków technicznych jakim powinny odpowiadać budynki i ich usytuowanie,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Rozporządzenie Ministra Infrastruktury z dnia 06.02.2003 w sprawie bezpieczeństwa i higieny pracy podczas wykonywania robót budowlanych,</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Rozporządzenie Ministra Gospodarki z dnia 20.09.2001 w sprawie bezpieczeństwa i higieny pracy podczas eksploatacji maszyn i innych urządzeń technicznych do robót ziemnych, budowlanych i drogowych,</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Rozporządzenie Ministra Pracy i Polityki socjalnej z 26.09.1997 w sprawie ogólnych przepisów bezpieczeństwa i higieny pracy</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Warunki wykonania i odbioru robót budowlanych. Część: Roboty instalacyjne, Instalacje ogrzewcze oraz zeszyty powiązane Instytut Techniki Budowlanej. Warszawa 2004.</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PN-EN 215:2002 Termostatyczne zawory grzejnikowe. Wymagania i badania.</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PN-EN 442-1:1999 Grzejniki. Wymagania i warunki techniczne.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PN-EN 442-2:1999 Grzejniki. Moc cieplna i metody badań.</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PN-EN 442 2:1999/A1:2002 Grzejniki. Moc cieplna i metody badań.</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PN-EN 442-3:2001 Grzejniki. ocena zgodności.</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PN-EN 1057:1999 Miedź i stopy miedzi. Rury miedziane okrągłe bez szwu do wody i gazu stosowane w instalacjach sanitarnych i ogrzewania.</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PN-EN 1254-1,2,3,4,5:2002(U) Miedź i stopy miedzi . Łączniki instalacyjne.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PN-EN ISO 6946:1999 Komponenty budowlane i elementy budynku. Opór cieplny i współczynnik przenikania ciepła. Metoda obliczania</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PN-EN ISO Właściwości cieplne budynków. Współczynniki strat ciepła przez przenikanie. Metoda obliczania.</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PN-EN tS0 14683:2000 Mostki cieplne w budynkach. Liniowy współczynnik przenikania cieple. Metody uproszczone i wartości orientacyjne.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PN-ISO_ 7-9_19J5 Gwinty rurowe połączeń ze szczelnością uzyskiwaną na gwincie. Wymiary, tolerancje i oznaczenia.</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PN-ISO 2281:1995 Gwinty rurowe połączeń ze szczelnością nie uzyskiwana na gwincie. Wymiary, tolerancje i oznaczenia.</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PN-9018-01430 Ogrzewnictwo. Instalacje centralnego ogrzewania. Terminologia.</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PN-82/B-02403 Temperatury obliczeniowe zewnętrzne.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PN-87/B-02411 Ogrzewnictwo. Kotłownie wbudowane na paliwo stałe. Wymagania.</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PN-91/B-02413 Ogrzewnictwo i ciepłownictwo. Zabezpieczenia instalacji ogrzewań wodnych systemu otwartego. Wymagania</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PN-91/8-02420 Ogrzewnictwo. Odpowietrzenie urządzeń centralnych ogrzewań wodnych. Wymagania.</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PN-85/B-02421 Ogrzewnictwo i ciepłownictwo. Izolacja cieplna rurociągów, armatury i urządzeń. Wymagania i badania.</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PN-76/B-02440 Zabezpieczenie urządzeń cieplej wody użytkowe. Wymagania.</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PN-B-034.06:1994 Ogrzewnictwo. Obliczanie zapotrzebowania na ciepło pomieszczeń o kubaturze do 600m3.</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PN-83/B-03430 Wentylacja w budynkach mieszkalnych, zamieszkania zbiorowego i użyteczności publicznej. Wymagania - wraz ze zmianą PN-83/B-03430/Az3:2000</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PN-64/B-10400 Urządzenia centralnego ogrzewania w budownictwie powszechnym. Wymagania i badania techniczne przy odbiorze.</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PN-93/C-04607 Woda w instalacjach ogrzewania. Wymagania i badania dot. jakości wody.</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PN-83/B-03430 Wentylacja w budynkach mieszkalnych, zamieszkania zbiorowego i użyteczności publicznej. Wymagania - wraz ze zmianą PN-83/B-03430/Az3:2000</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PN-EN 1505:2001 Wentylacja budynków - Przewody proste i kształtki wentylacyjne z blachy o przekroju prostokątnym –  Wymiary.</w:t>
      </w:r>
    </w:p>
    <w:p w:rsidR="00FF0BF1" w:rsidRPr="00325702" w:rsidRDefault="00FF0BF1" w:rsidP="003C77E4">
      <w:pPr>
        <w:pStyle w:val="Wcicienormalne"/>
        <w:numPr>
          <w:ilvl w:val="0"/>
          <w:numId w:val="63"/>
        </w:numPr>
        <w:rPr>
          <w:sz w:val="20"/>
        </w:rPr>
      </w:pPr>
      <w:r w:rsidRPr="00325702">
        <w:rPr>
          <w:sz w:val="20"/>
        </w:rPr>
        <w:t xml:space="preserve">PN-EN 1506:2001 Wentylacja budynków - Przewody proste i kształtki wentylacyjne z blachy o przekroju kołowym – Wymiary. </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PN-B-01411:1999 Wentylacja i klimatyzacja – Terminologia.</w:t>
      </w:r>
    </w:p>
    <w:p w:rsidR="00FF0BF1" w:rsidRPr="00325702" w:rsidRDefault="00FF0BF1" w:rsidP="003C77E4">
      <w:pPr>
        <w:pStyle w:val="Wcicienormalne"/>
        <w:numPr>
          <w:ilvl w:val="0"/>
          <w:numId w:val="63"/>
        </w:numPr>
        <w:rPr>
          <w:sz w:val="20"/>
        </w:rPr>
      </w:pPr>
      <w:r w:rsidRPr="00325702">
        <w:rPr>
          <w:sz w:val="20"/>
        </w:rPr>
        <w:t>PN-B-03434:1999</w:t>
      </w:r>
      <w:r w:rsidRPr="00325702">
        <w:rPr>
          <w:sz w:val="20"/>
        </w:rPr>
        <w:tab/>
        <w:t>Wentylacja - Przewody wentylacyjne - Podstawowe wymagania i badania</w:t>
      </w:r>
    </w:p>
    <w:p w:rsidR="00FF0BF1" w:rsidRPr="00325702" w:rsidRDefault="00FF0BF1" w:rsidP="003C77E4">
      <w:pPr>
        <w:pStyle w:val="Wcicienormalne"/>
        <w:numPr>
          <w:ilvl w:val="0"/>
          <w:numId w:val="63"/>
        </w:numPr>
        <w:tabs>
          <w:tab w:val="clear" w:pos="851"/>
          <w:tab w:val="left" w:pos="709"/>
        </w:tabs>
        <w:spacing w:before="0" w:after="120"/>
        <w:rPr>
          <w:sz w:val="20"/>
        </w:rPr>
      </w:pPr>
      <w:r w:rsidRPr="00325702">
        <w:rPr>
          <w:sz w:val="20"/>
        </w:rPr>
        <w:t>PN-B-76001:1996</w:t>
      </w:r>
      <w:r w:rsidRPr="00325702">
        <w:rPr>
          <w:sz w:val="20"/>
        </w:rPr>
        <w:tab/>
        <w:t>Wentylacja - Przewody wentylacyjne - Szczelność. Wymagania i badania</w:t>
      </w:r>
    </w:p>
    <w:p w:rsidR="00FF0BF1" w:rsidRPr="00325702" w:rsidRDefault="00FF0BF1" w:rsidP="003C77E4">
      <w:pPr>
        <w:pStyle w:val="Wcicienormalne"/>
        <w:numPr>
          <w:ilvl w:val="0"/>
          <w:numId w:val="63"/>
        </w:numPr>
        <w:rPr>
          <w:sz w:val="20"/>
        </w:rPr>
      </w:pPr>
      <w:r w:rsidRPr="00325702">
        <w:rPr>
          <w:sz w:val="20"/>
        </w:rPr>
        <w:t>PN-B-76002:1976</w:t>
      </w:r>
      <w:r w:rsidRPr="00325702">
        <w:rPr>
          <w:sz w:val="20"/>
        </w:rPr>
        <w:tab/>
        <w:t xml:space="preserve">Wentylacja - Połączenia urządzeń, przewodów i kształtek wentylacyjnych blaszanych </w:t>
      </w:r>
    </w:p>
    <w:p w:rsidR="00FF0BF1" w:rsidRPr="00325702" w:rsidRDefault="00FF0BF1" w:rsidP="003C77E4">
      <w:pPr>
        <w:pStyle w:val="Wcicienormalne"/>
        <w:numPr>
          <w:ilvl w:val="0"/>
          <w:numId w:val="63"/>
        </w:numPr>
        <w:rPr>
          <w:sz w:val="20"/>
        </w:rPr>
      </w:pPr>
      <w:r w:rsidRPr="00325702">
        <w:rPr>
          <w:sz w:val="20"/>
        </w:rPr>
        <w:t>PN-EN 1751:2001</w:t>
      </w:r>
      <w:r w:rsidRPr="00325702">
        <w:rPr>
          <w:sz w:val="20"/>
        </w:rPr>
        <w:tab/>
        <w:t>Wentylacja budynków - Urządzenia wentylacyjne końcowe – Badania aerodynamiczne przepustnic regulacyjnych i zamykających</w:t>
      </w:r>
    </w:p>
    <w:p w:rsidR="00FF0BF1" w:rsidRPr="00325702" w:rsidRDefault="00FF0BF1" w:rsidP="003C77E4">
      <w:pPr>
        <w:pStyle w:val="Wcicienormalne"/>
        <w:numPr>
          <w:ilvl w:val="0"/>
          <w:numId w:val="63"/>
        </w:numPr>
        <w:rPr>
          <w:sz w:val="20"/>
        </w:rPr>
      </w:pPr>
      <w:r w:rsidRPr="00325702">
        <w:rPr>
          <w:sz w:val="20"/>
        </w:rPr>
        <w:t>PN-EN 1886:2001</w:t>
      </w:r>
      <w:r w:rsidRPr="00325702">
        <w:rPr>
          <w:sz w:val="20"/>
        </w:rPr>
        <w:tab/>
        <w:t xml:space="preserve">Wentylacja budynków - Centrale wentylacyjne i klimatyzacyjne - Właściwości mechaniczne </w:t>
      </w:r>
    </w:p>
    <w:p w:rsidR="00FF0BF1" w:rsidRPr="00325702" w:rsidRDefault="00FF0BF1" w:rsidP="003C77E4">
      <w:pPr>
        <w:pStyle w:val="Wcicienormalne"/>
        <w:numPr>
          <w:ilvl w:val="0"/>
          <w:numId w:val="63"/>
        </w:numPr>
        <w:rPr>
          <w:sz w:val="20"/>
        </w:rPr>
      </w:pPr>
      <w:r w:rsidRPr="00325702">
        <w:rPr>
          <w:sz w:val="20"/>
        </w:rPr>
        <w:t>ENV 12097:1997</w:t>
      </w:r>
      <w:r w:rsidRPr="00325702">
        <w:rPr>
          <w:sz w:val="20"/>
        </w:rPr>
        <w:tab/>
        <w:t xml:space="preserve">Wentylacja budynków - Sieć przewodów - Wymagania dotyczące części składowych sieci przewodów ułatwiające konserwację sieci przewodów </w:t>
      </w:r>
    </w:p>
    <w:p w:rsidR="00FF0BF1" w:rsidRPr="00325702" w:rsidRDefault="00FF0BF1" w:rsidP="003C77E4">
      <w:pPr>
        <w:pStyle w:val="Wcicienormalne"/>
        <w:numPr>
          <w:ilvl w:val="0"/>
          <w:numId w:val="63"/>
        </w:numPr>
        <w:rPr>
          <w:sz w:val="20"/>
        </w:rPr>
      </w:pPr>
      <w:proofErr w:type="spellStart"/>
      <w:r w:rsidRPr="00325702">
        <w:rPr>
          <w:sz w:val="20"/>
        </w:rPr>
        <w:t>PrPN-EN</w:t>
      </w:r>
      <w:proofErr w:type="spellEnd"/>
      <w:r w:rsidRPr="00325702">
        <w:rPr>
          <w:sz w:val="20"/>
        </w:rPr>
        <w:t xml:space="preserve"> 12599</w:t>
      </w:r>
      <w:r w:rsidRPr="00325702">
        <w:rPr>
          <w:sz w:val="20"/>
        </w:rPr>
        <w:tab/>
        <w:t xml:space="preserve">Wentylacja budynków - Procedury badań i metody pomiarowe dotyczące odbioru wykonanych instalacji wentylacji i klimatyzacji </w:t>
      </w:r>
    </w:p>
    <w:p w:rsidR="00FF0BF1" w:rsidRPr="00325702" w:rsidRDefault="00FF0BF1" w:rsidP="003C77E4">
      <w:pPr>
        <w:pStyle w:val="Wcicienormalne"/>
        <w:numPr>
          <w:ilvl w:val="0"/>
          <w:numId w:val="63"/>
        </w:numPr>
        <w:tabs>
          <w:tab w:val="clear" w:pos="1571"/>
          <w:tab w:val="num" w:pos="1701"/>
        </w:tabs>
        <w:spacing w:before="0" w:after="120"/>
        <w:rPr>
          <w:sz w:val="20"/>
        </w:rPr>
      </w:pPr>
      <w:proofErr w:type="spellStart"/>
      <w:r w:rsidRPr="00325702">
        <w:rPr>
          <w:sz w:val="20"/>
        </w:rPr>
        <w:t>PrEN</w:t>
      </w:r>
      <w:proofErr w:type="spellEnd"/>
      <w:r w:rsidRPr="00325702">
        <w:rPr>
          <w:sz w:val="20"/>
        </w:rPr>
        <w:t xml:space="preserve"> 12236</w:t>
      </w:r>
      <w:r w:rsidRPr="00325702">
        <w:rPr>
          <w:sz w:val="20"/>
        </w:rPr>
        <w:tab/>
        <w:t>Wentylacja budynków - Podwieszenia i podpory przewodów - Wymagania wytrzymałościowe.</w:t>
      </w:r>
    </w:p>
    <w:p w:rsidR="00FF0BF1" w:rsidRPr="00325702" w:rsidRDefault="00FF0BF1" w:rsidP="003C77E4">
      <w:pPr>
        <w:pStyle w:val="Wcicienormalne"/>
        <w:numPr>
          <w:ilvl w:val="0"/>
          <w:numId w:val="63"/>
        </w:numPr>
        <w:tabs>
          <w:tab w:val="clear" w:pos="1571"/>
          <w:tab w:val="num" w:pos="1134"/>
        </w:tabs>
        <w:ind w:left="1134" w:firstLine="77"/>
        <w:rPr>
          <w:sz w:val="20"/>
        </w:rPr>
      </w:pPr>
      <w:r w:rsidRPr="00325702">
        <w:rPr>
          <w:sz w:val="20"/>
        </w:rPr>
        <w:t>PN-EN 308 – wymienniki ciepła – procedury badawcze.</w:t>
      </w:r>
    </w:p>
    <w:p w:rsidR="00FF0BF1" w:rsidRPr="00325702" w:rsidRDefault="00FF0BF1" w:rsidP="003C77E4">
      <w:pPr>
        <w:pStyle w:val="Wcicienormalne"/>
        <w:numPr>
          <w:ilvl w:val="0"/>
          <w:numId w:val="63"/>
        </w:numPr>
        <w:rPr>
          <w:sz w:val="20"/>
        </w:rPr>
      </w:pPr>
      <w:r w:rsidRPr="00325702">
        <w:rPr>
          <w:sz w:val="20"/>
        </w:rPr>
        <w:t>PN-EN 779 – wymagania stawiane filtrom powietrza do wentylacji.</w:t>
      </w:r>
    </w:p>
    <w:p w:rsidR="00FF0BF1" w:rsidRPr="00325702" w:rsidRDefault="00FF0BF1" w:rsidP="003C77E4">
      <w:pPr>
        <w:pStyle w:val="Wcicienormalne"/>
        <w:numPr>
          <w:ilvl w:val="0"/>
          <w:numId w:val="63"/>
        </w:numPr>
        <w:rPr>
          <w:sz w:val="20"/>
        </w:rPr>
      </w:pPr>
      <w:r w:rsidRPr="00325702">
        <w:rPr>
          <w:sz w:val="20"/>
        </w:rPr>
        <w:t>PN-EN 1751 – aerodynamiczne testy stawiane przepustnicom regulacyjnym i zamykającym.</w:t>
      </w:r>
    </w:p>
    <w:p w:rsidR="00FF0BF1" w:rsidRPr="00325702" w:rsidRDefault="00FF0BF1" w:rsidP="003C77E4">
      <w:pPr>
        <w:pStyle w:val="Wcicienormalne"/>
        <w:numPr>
          <w:ilvl w:val="0"/>
          <w:numId w:val="63"/>
        </w:numPr>
        <w:rPr>
          <w:sz w:val="20"/>
        </w:rPr>
      </w:pPr>
      <w:r w:rsidRPr="00325702">
        <w:rPr>
          <w:sz w:val="20"/>
        </w:rPr>
        <w:t>PN-EN 1886 – centrale wentylacyjne – właściwości mechaniczne</w:t>
      </w:r>
    </w:p>
    <w:p w:rsidR="00FF0BF1" w:rsidRPr="00325702" w:rsidRDefault="00FF0BF1" w:rsidP="003C77E4">
      <w:pPr>
        <w:pStyle w:val="Wcicienormalne"/>
        <w:numPr>
          <w:ilvl w:val="0"/>
          <w:numId w:val="63"/>
        </w:numPr>
        <w:rPr>
          <w:sz w:val="20"/>
        </w:rPr>
      </w:pPr>
      <w:r w:rsidRPr="00325702">
        <w:rPr>
          <w:sz w:val="20"/>
        </w:rPr>
        <w:t xml:space="preserve">PN-EN 13053 - Centrale wentylacyjne i klimatyzacyjne - Wzorcowanie i charakterystyki działania urządzeń, elementów składowych i sekcji </w:t>
      </w:r>
    </w:p>
    <w:p w:rsidR="00FF0BF1" w:rsidRPr="00325702" w:rsidRDefault="00FF0BF1" w:rsidP="003C77E4">
      <w:pPr>
        <w:pStyle w:val="Wcicienormalne"/>
        <w:numPr>
          <w:ilvl w:val="0"/>
          <w:numId w:val="63"/>
        </w:numPr>
        <w:rPr>
          <w:sz w:val="20"/>
        </w:rPr>
      </w:pPr>
      <w:r w:rsidRPr="00325702">
        <w:rPr>
          <w:sz w:val="20"/>
        </w:rPr>
        <w:t>PN-EN ISO 3741 akustyka – wyznaczanie poziomów mocy akustycznej źródeł hałasu – Metody dokładne dla źródeł szerokopasmowych w komorach pogłosowych (EN-ISO 3741:1999) W ustanowieniu (zastępuje PN-85/N-01334)</w:t>
      </w:r>
    </w:p>
    <w:p w:rsidR="00FF0BF1" w:rsidRPr="00325702" w:rsidRDefault="00FF0BF1" w:rsidP="003C77E4">
      <w:pPr>
        <w:pStyle w:val="Wcicienormalne"/>
        <w:numPr>
          <w:ilvl w:val="0"/>
          <w:numId w:val="63"/>
        </w:numPr>
        <w:rPr>
          <w:sz w:val="20"/>
        </w:rPr>
      </w:pPr>
      <w:r w:rsidRPr="00325702">
        <w:rPr>
          <w:sz w:val="20"/>
        </w:rPr>
        <w:t>PN-EN ISO 5136 – metody wyznaczania mocy akustycznej emitowanej do kanału wentylacyjnego</w:t>
      </w:r>
    </w:p>
    <w:p w:rsidR="00AC04B2" w:rsidRDefault="00FF0BF1" w:rsidP="00FF0BF1">
      <w:pPr>
        <w:pStyle w:val="Wcicienormalne"/>
      </w:pPr>
      <w:r w:rsidRPr="00325702">
        <w:rPr>
          <w:sz w:val="20"/>
        </w:rPr>
        <w:t>PN-EN ISO 12944.2 – ochrona antykorozyjna. Klasyfikacja</w:t>
      </w:r>
      <w:r>
        <w:br w:type="page"/>
      </w:r>
    </w:p>
    <w:p w:rsidR="000A0BE5" w:rsidRPr="009649A2" w:rsidRDefault="00D57C19" w:rsidP="0040227B">
      <w:pPr>
        <w:pStyle w:val="Nagwek1"/>
        <w:numPr>
          <w:ilvl w:val="0"/>
          <w:numId w:val="0"/>
        </w:numPr>
        <w:jc w:val="center"/>
      </w:pPr>
      <w:bookmarkStart w:id="1086" w:name="_Toc161397993"/>
      <w:r>
        <w:t>ST-0</w:t>
      </w:r>
      <w:r w:rsidR="0040227B">
        <w:t>5</w:t>
      </w:r>
      <w:r w:rsidR="000A0BE5" w:rsidRPr="009649A2">
        <w:t xml:space="preserve"> – </w:t>
      </w:r>
      <w:r w:rsidR="000A0BE5">
        <w:t xml:space="preserve">SIECI </w:t>
      </w:r>
      <w:r w:rsidR="00CC4C46">
        <w:t>MIĘDZYOBIEKTOWE</w:t>
      </w:r>
      <w:bookmarkEnd w:id="1086"/>
    </w:p>
    <w:p w:rsidR="000A0BE5" w:rsidRDefault="000A0BE5" w:rsidP="00C836C1">
      <w:pPr>
        <w:pStyle w:val="Wcicienormalne"/>
      </w:pPr>
    </w:p>
    <w:p w:rsidR="00C836C1" w:rsidRDefault="00C836C1" w:rsidP="00567837">
      <w:pPr>
        <w:pStyle w:val="Nagwek1"/>
      </w:pPr>
      <w:bookmarkStart w:id="1087" w:name="_Toc235680160"/>
      <w:bookmarkStart w:id="1088" w:name="_Toc167452865"/>
      <w:bookmarkStart w:id="1089" w:name="_Toc161397994"/>
      <w:r>
        <w:t>Informacje ogólne</w:t>
      </w:r>
      <w:bookmarkEnd w:id="1087"/>
      <w:bookmarkEnd w:id="1089"/>
    </w:p>
    <w:p w:rsidR="00C836C1" w:rsidRDefault="00C836C1" w:rsidP="00567837">
      <w:pPr>
        <w:pStyle w:val="Nagwek2"/>
      </w:pPr>
      <w:bookmarkStart w:id="1090" w:name="_Toc161397995"/>
      <w:bookmarkEnd w:id="1088"/>
      <w:r>
        <w:t>Przedmiot opracowania</w:t>
      </w:r>
      <w:bookmarkEnd w:id="1090"/>
    </w:p>
    <w:p w:rsidR="003171C3" w:rsidRPr="003171C3" w:rsidRDefault="00C836C1" w:rsidP="003171C3">
      <w:pPr>
        <w:pStyle w:val="Wcicienormalne"/>
        <w:rPr>
          <w:rFonts w:cs="Arial"/>
        </w:rPr>
      </w:pPr>
      <w:r>
        <w:t xml:space="preserve">Przedmiotem niniejszego </w:t>
      </w:r>
      <w:r w:rsidR="00532ACE">
        <w:t>o</w:t>
      </w:r>
      <w:r>
        <w:t xml:space="preserve">pisu </w:t>
      </w:r>
      <w:r w:rsidR="00532ACE">
        <w:t>w</w:t>
      </w:r>
      <w:r>
        <w:t xml:space="preserve">ymagań </w:t>
      </w:r>
      <w:r w:rsidR="00532ACE">
        <w:t>z</w:t>
      </w:r>
      <w:r>
        <w:t xml:space="preserve">amawiającego są wymagania dotyczące zaprojektowania i wykonania sieci </w:t>
      </w:r>
      <w:proofErr w:type="spellStart"/>
      <w:r w:rsidR="00CC4C46">
        <w:t>międzyobiektowych</w:t>
      </w:r>
      <w:proofErr w:type="spellEnd"/>
      <w:r>
        <w:t xml:space="preserve"> </w:t>
      </w:r>
      <w:r w:rsidR="00F50414" w:rsidRPr="006C3AA6">
        <w:rPr>
          <w:rFonts w:cs="Arial"/>
        </w:rPr>
        <w:t xml:space="preserve">dla zadania: </w:t>
      </w:r>
      <w:r w:rsidR="00C852E3">
        <w:rPr>
          <w:rFonts w:cs="Arial"/>
        </w:rPr>
        <w:t>„</w:t>
      </w:r>
      <w:r w:rsidR="003171C3" w:rsidRPr="003171C3">
        <w:t>Rozbudowa gminnej oczyszczalni ścieków w Międzywodziu, dz. nr 205/7, część dz. nr 750/17, obręb Międzywodzie, gmina Dziwnów</w:t>
      </w:r>
      <w:r w:rsidR="003171C3">
        <w:t>”.</w:t>
      </w:r>
    </w:p>
    <w:p w:rsidR="00C836C1" w:rsidRDefault="00C836C1" w:rsidP="00567837">
      <w:pPr>
        <w:pStyle w:val="Nagwek2"/>
      </w:pPr>
      <w:bookmarkStart w:id="1091" w:name="_Toc167452867"/>
      <w:bookmarkStart w:id="1092" w:name="_Toc161397996"/>
      <w:r>
        <w:t xml:space="preserve">Zakres </w:t>
      </w:r>
      <w:bookmarkEnd w:id="1091"/>
      <w:r>
        <w:t>robót</w:t>
      </w:r>
      <w:bookmarkEnd w:id="1092"/>
    </w:p>
    <w:p w:rsidR="00CC4C46" w:rsidRPr="00C81824" w:rsidRDefault="00CC4C46" w:rsidP="00CC4C46">
      <w:pPr>
        <w:pStyle w:val="Wcicienormalne"/>
      </w:pPr>
      <w:r w:rsidRPr="00C81824">
        <w:t xml:space="preserve">Zakres niniejszych </w:t>
      </w:r>
      <w:r>
        <w:t>ST</w:t>
      </w:r>
      <w:r w:rsidRPr="00C81824">
        <w:t xml:space="preserve"> obejmuje wykonanie wszelkiego rodzaju robót </w:t>
      </w:r>
      <w:r>
        <w:t xml:space="preserve">związanych z sieciami </w:t>
      </w:r>
      <w:proofErr w:type="spellStart"/>
      <w:r>
        <w:t>międzyobiektowymi</w:t>
      </w:r>
      <w:proofErr w:type="spellEnd"/>
      <w:r>
        <w:t>.</w:t>
      </w:r>
    </w:p>
    <w:p w:rsidR="000A0BE5" w:rsidRDefault="001831D1" w:rsidP="00567837">
      <w:pPr>
        <w:pStyle w:val="Nagwek2"/>
      </w:pPr>
      <w:bookmarkStart w:id="1093" w:name="_Toc161397997"/>
      <w:r>
        <w:t>Zak</w:t>
      </w:r>
      <w:r w:rsidR="000A0BE5">
        <w:t>res stosowania Specyfikacji Technicznej</w:t>
      </w:r>
      <w:bookmarkEnd w:id="1093"/>
    </w:p>
    <w:p w:rsidR="000A0BE5" w:rsidRPr="006C3AA6" w:rsidRDefault="000A0BE5" w:rsidP="000A0BE5">
      <w:pPr>
        <w:pStyle w:val="Wcicienormalne"/>
        <w:rPr>
          <w:rFonts w:cs="Arial"/>
        </w:rPr>
      </w:pPr>
      <w:r w:rsidRPr="009649A2">
        <w:rPr>
          <w:rFonts w:cs="Arial"/>
        </w:rPr>
        <w:t xml:space="preserve">Specyfikacja Techniczna ma zastosowanie jako dokument przetargowy i kontraktowy przy robotach wymienionych w </w:t>
      </w:r>
      <w:r w:rsidRPr="00F447E1">
        <w:rPr>
          <w:rFonts w:cs="Arial"/>
        </w:rPr>
        <w:t xml:space="preserve">punkcie </w:t>
      </w:r>
      <w:r w:rsidR="00CC4C46">
        <w:rPr>
          <w:rFonts w:cs="Arial"/>
        </w:rPr>
        <w:t>powyżej.</w:t>
      </w:r>
    </w:p>
    <w:p w:rsidR="00C836C1" w:rsidRDefault="00C836C1" w:rsidP="00567837">
      <w:pPr>
        <w:pStyle w:val="Nagwek1"/>
      </w:pPr>
      <w:bookmarkStart w:id="1094" w:name="_Toc167452870"/>
      <w:bookmarkStart w:id="1095" w:name="_Toc235680161"/>
      <w:bookmarkStart w:id="1096" w:name="_Toc161397998"/>
      <w:r>
        <w:t>Materiały</w:t>
      </w:r>
      <w:bookmarkEnd w:id="1094"/>
      <w:bookmarkEnd w:id="1095"/>
      <w:bookmarkEnd w:id="1096"/>
    </w:p>
    <w:p w:rsidR="00C836C1" w:rsidRDefault="00C836C1" w:rsidP="00567837">
      <w:pPr>
        <w:pStyle w:val="Nagwek2"/>
      </w:pPr>
      <w:bookmarkStart w:id="1097" w:name="_Toc161397999"/>
      <w:r>
        <w:t>Ogólne wymagania dla materiałów</w:t>
      </w:r>
      <w:bookmarkEnd w:id="1097"/>
    </w:p>
    <w:p w:rsidR="00C836C1" w:rsidRPr="006424EC" w:rsidRDefault="00C836C1" w:rsidP="00C836C1">
      <w:pPr>
        <w:pStyle w:val="Wcicienormalne"/>
      </w:pPr>
      <w:r w:rsidRPr="006424EC">
        <w:t xml:space="preserve">Ogólne wymagania dotyczące materiałów podano w </w:t>
      </w:r>
      <w:r w:rsidR="00B05430">
        <w:t>ST-00 „Wymagania ogólne”.</w:t>
      </w:r>
    </w:p>
    <w:p w:rsidR="00C836C1" w:rsidRPr="006424EC" w:rsidRDefault="00C836C1" w:rsidP="00C836C1">
      <w:pPr>
        <w:pStyle w:val="Wcicienormalne"/>
      </w:pPr>
      <w:r w:rsidRPr="006424EC">
        <w:t xml:space="preserve">Wszystkie materiały przewidywane do wbudowania będą zgodne z postanowieniami </w:t>
      </w:r>
      <w:r w:rsidR="00532ACE">
        <w:t>k</w:t>
      </w:r>
      <w:r w:rsidRPr="006424EC">
        <w:t xml:space="preserve">ontraktu. W oznaczonym czasie przed wbudowaniem </w:t>
      </w:r>
      <w:r w:rsidR="00532ACE">
        <w:t>w</w:t>
      </w:r>
      <w:r w:rsidRPr="006424EC">
        <w:t xml:space="preserve">ykonawca przedstawi szczegółowe informacje dotyczące źródła wytwarzania i wydobywania materiałów oraz odpowiednie świadectwa badań, dokumenty dopuszczenia do obrotu i stosowania w budownictwie i próbki do zatwierdzenia </w:t>
      </w:r>
      <w:r w:rsidR="00597F6F">
        <w:t>Inspektorowi Nadzoru</w:t>
      </w:r>
      <w:r w:rsidRPr="006424EC">
        <w:t>.</w:t>
      </w:r>
    </w:p>
    <w:p w:rsidR="00C836C1" w:rsidRDefault="00C836C1" w:rsidP="00C836C1">
      <w:pPr>
        <w:pStyle w:val="Wcicienormalne"/>
      </w:pPr>
      <w:r w:rsidRPr="006424EC">
        <w:t>Wykonawca ponosi odpowiedzialność za spełnienie wymagań ilościowych i jakościowych materiałów dostarczanych na teren budowy oraz za ich właściwe składowanie i wbudowanie.</w:t>
      </w:r>
    </w:p>
    <w:p w:rsidR="00C836C1" w:rsidRDefault="00C836C1" w:rsidP="00C836C1">
      <w:pPr>
        <w:pStyle w:val="Wcicienormalne"/>
      </w:pPr>
      <w:r>
        <w:t xml:space="preserve">Dostarczone materiały na budowę należy sprawdzić pod względem kompletności i zgodności z danymi technicznymi wytwórcy (prowadzenie oględzin stanu materiałów: pęknięcia, ubytki, zgniecenia). </w:t>
      </w:r>
      <w:r w:rsidRPr="006424EC">
        <w:t>Materiały uszkodzone nie nadają się do montażu.</w:t>
      </w:r>
    </w:p>
    <w:p w:rsidR="00C836C1" w:rsidRDefault="00C836C1" w:rsidP="00567837">
      <w:pPr>
        <w:pStyle w:val="Nagwek2"/>
      </w:pPr>
      <w:bookmarkStart w:id="1098" w:name="_Toc161398000"/>
      <w:r>
        <w:t>Stosowane materiały</w:t>
      </w:r>
      <w:bookmarkEnd w:id="1098"/>
      <w:r w:rsidR="00291F26">
        <w:t xml:space="preserve"> </w:t>
      </w:r>
    </w:p>
    <w:p w:rsidR="008D755B" w:rsidRPr="008D755B" w:rsidRDefault="008D755B" w:rsidP="000639C9">
      <w:pPr>
        <w:pStyle w:val="Wcicienormalne"/>
        <w:rPr>
          <w:rFonts w:cs="Arial"/>
          <w:b/>
          <w:szCs w:val="24"/>
        </w:rPr>
      </w:pPr>
      <w:bookmarkStart w:id="1099" w:name="_Toc167452871"/>
      <w:bookmarkStart w:id="1100" w:name="_Toc235680162"/>
      <w:r w:rsidRPr="008D755B">
        <w:rPr>
          <w:rFonts w:cs="Arial"/>
          <w:b/>
          <w:szCs w:val="24"/>
        </w:rPr>
        <w:t>Rury</w:t>
      </w:r>
    </w:p>
    <w:p w:rsidR="00045F2E" w:rsidRDefault="00045F2E" w:rsidP="000639C9">
      <w:pPr>
        <w:pStyle w:val="Wcicienormalne"/>
        <w:rPr>
          <w:u w:val="single"/>
        </w:rPr>
      </w:pPr>
      <w:r>
        <w:rPr>
          <w:u w:val="single"/>
        </w:rPr>
        <w:t>Rury PE</w:t>
      </w:r>
    </w:p>
    <w:p w:rsidR="00045F2E" w:rsidRDefault="00045F2E" w:rsidP="00045F2E">
      <w:pPr>
        <w:pStyle w:val="Wcicienormalne"/>
      </w:pPr>
      <w:r>
        <w:t>Zastosować rury PE100, PN10 SDR17.</w:t>
      </w:r>
    </w:p>
    <w:p w:rsidR="00045F2E" w:rsidRDefault="00045F2E" w:rsidP="00045F2E">
      <w:pPr>
        <w:pStyle w:val="Wcicienormalne"/>
      </w:pPr>
      <w:r>
        <w:t xml:space="preserve">Rury nie mogą być produkowane z </w:t>
      </w:r>
      <w:proofErr w:type="spellStart"/>
      <w:r>
        <w:t>regranulatu</w:t>
      </w:r>
      <w:proofErr w:type="spellEnd"/>
      <w:r>
        <w:t>.</w:t>
      </w:r>
    </w:p>
    <w:p w:rsidR="00045F2E" w:rsidRDefault="00045F2E" w:rsidP="00045F2E">
      <w:pPr>
        <w:pStyle w:val="Wcicienormalne"/>
      </w:pPr>
      <w:r>
        <w:t>Do połączeń kołnierzowych rurociągów PE stosować kołnierze ruchome dociskowe powlekane wykonaniu ze stali 316L.</w:t>
      </w:r>
    </w:p>
    <w:p w:rsidR="00045F2E" w:rsidRDefault="00045F2E" w:rsidP="00045F2E">
      <w:pPr>
        <w:pStyle w:val="Wcicienormalne"/>
      </w:pPr>
      <w:r>
        <w:t>Śruby, nakrętki oraz podkładki do połączeń kołnierzowych w wykonaniu ze stali nierdzewnej A-4/80. Połączenia kołnierzowe zabezpieczyć taśmą termokurczliwą.</w:t>
      </w:r>
    </w:p>
    <w:p w:rsidR="00F20DC8" w:rsidRPr="00F20DC8" w:rsidRDefault="00F20DC8" w:rsidP="000639C9">
      <w:pPr>
        <w:pStyle w:val="Wcicienormalne"/>
        <w:rPr>
          <w:u w:val="single"/>
        </w:rPr>
      </w:pPr>
      <w:r w:rsidRPr="00F20DC8">
        <w:rPr>
          <w:u w:val="single"/>
        </w:rPr>
        <w:t>Rurociągi ze stali nierdzewnej</w:t>
      </w:r>
    </w:p>
    <w:p w:rsidR="000639C9" w:rsidRDefault="000639C9" w:rsidP="000639C9">
      <w:pPr>
        <w:pStyle w:val="Wcicienormalne"/>
      </w:pPr>
      <w:r>
        <w:t xml:space="preserve">Zastosować rury </w:t>
      </w:r>
      <w:r w:rsidR="00CC4C46">
        <w:t>ze stali nierdzewnej 316</w:t>
      </w:r>
      <w:r w:rsidR="00FF2B10">
        <w:t xml:space="preserve"> łączone przez spawanie i połączenia kołnierzowe. Stosować kołnierze luźne na ciśnienie nominalne PN10</w:t>
      </w:r>
      <w:r>
        <w:t>.</w:t>
      </w:r>
    </w:p>
    <w:p w:rsidR="000639C9" w:rsidRDefault="000639C9" w:rsidP="000639C9">
      <w:pPr>
        <w:pStyle w:val="Wcicienormalne"/>
      </w:pPr>
      <w:r>
        <w:t>Śruby, nakrętki oraz podkładki do połączeń kołnierzowych w wykonaniu ze stali nierdzewnej A-4</w:t>
      </w:r>
      <w:r w:rsidR="00FF2B10">
        <w:t>/80</w:t>
      </w:r>
      <w:r>
        <w:t>. Połączenia kołnierzowe zabezpieczyć taśmą termokurczliwą.</w:t>
      </w:r>
    </w:p>
    <w:p w:rsidR="00BA6E29" w:rsidRDefault="00BA6E29" w:rsidP="00BA6E29">
      <w:pPr>
        <w:pStyle w:val="Wcicienormalne"/>
        <w:rPr>
          <w:u w:val="single"/>
        </w:rPr>
      </w:pPr>
      <w:r w:rsidRPr="00BA6E29">
        <w:rPr>
          <w:u w:val="single"/>
        </w:rPr>
        <w:t xml:space="preserve">Rury </w:t>
      </w:r>
      <w:r w:rsidR="00045F2E">
        <w:rPr>
          <w:u w:val="single"/>
        </w:rPr>
        <w:t>PVC</w:t>
      </w:r>
    </w:p>
    <w:p w:rsidR="00045F2E" w:rsidRDefault="00045F2E" w:rsidP="00045F2E">
      <w:pPr>
        <w:pStyle w:val="Wcicienormalne"/>
      </w:pPr>
      <w:r>
        <w:t>Stosować rury i kształtki</w:t>
      </w:r>
      <w:r w:rsidRPr="00993C0B">
        <w:t xml:space="preserve"> PVC do kanalizacji zewnętrznej</w:t>
      </w:r>
      <w:r>
        <w:t>, sztywność obwodowa</w:t>
      </w:r>
      <w:r w:rsidRPr="00993C0B">
        <w:t xml:space="preserve"> min. 8 </w:t>
      </w:r>
      <w:proofErr w:type="spellStart"/>
      <w:r w:rsidRPr="00993C0B">
        <w:t>kN</w:t>
      </w:r>
      <w:proofErr w:type="spellEnd"/>
      <w:r w:rsidRPr="00993C0B">
        <w:t>/m</w:t>
      </w:r>
      <w:r w:rsidRPr="005B7190">
        <w:rPr>
          <w:vertAlign w:val="superscript"/>
        </w:rPr>
        <w:t>2</w:t>
      </w:r>
      <w:r>
        <w:t xml:space="preserve">, </w:t>
      </w:r>
      <w:r w:rsidRPr="00993C0B">
        <w:t>lite o jednowarstwowej i jednorodnej strukturze ścianki</w:t>
      </w:r>
      <w:r>
        <w:t xml:space="preserve">, </w:t>
      </w:r>
      <w:r w:rsidRPr="00993C0B">
        <w:t>kielichowe łączone na uszczelki gumowe - EPDM.</w:t>
      </w:r>
      <w:r>
        <w:t xml:space="preserve"> </w:t>
      </w:r>
      <w:r w:rsidR="00AB42F7">
        <w:t xml:space="preserve">Uszczelki zatopione w kielichach jako komplet z rurą PVC o wysokiej odporności na związki chemiczne od PH2 do PH12 – spełnienie wytycznych </w:t>
      </w:r>
      <w:proofErr w:type="spellStart"/>
      <w:r w:rsidR="00AB42F7">
        <w:t>ISO-TR</w:t>
      </w:r>
      <w:proofErr w:type="spellEnd"/>
      <w:r w:rsidR="00AB42F7">
        <w:t xml:space="preserve"> 10358 dla rury ISO/TR 7320 dla uszczelek. Rury odporne na temperaturę 40˚-60˚C i ścieranie.</w:t>
      </w:r>
      <w:r w:rsidR="00AB42F7" w:rsidRPr="002829CD">
        <w:t xml:space="preserve"> </w:t>
      </w:r>
      <w:r w:rsidR="00AB42F7">
        <w:t xml:space="preserve">System rur i kształtek musi obejmować kształtki przejściowe do połączeń z rurami innych materiałów. </w:t>
      </w:r>
      <w:r w:rsidR="00AB42F7" w:rsidRPr="002829CD">
        <w:t>Po ułożeniu kanałów grawitacyjnych wykonać inspekcję kamerą TV</w:t>
      </w:r>
    </w:p>
    <w:p w:rsidR="00BA6E29" w:rsidRPr="0023547E" w:rsidRDefault="00BB189A" w:rsidP="00BA6E29">
      <w:pPr>
        <w:pStyle w:val="Wcicienormalne"/>
        <w:rPr>
          <w:rFonts w:cs="Arial"/>
          <w:b/>
          <w:szCs w:val="24"/>
        </w:rPr>
      </w:pPr>
      <w:r w:rsidRPr="0023547E">
        <w:rPr>
          <w:rFonts w:cs="Arial"/>
          <w:b/>
          <w:szCs w:val="24"/>
        </w:rPr>
        <w:t>Studnie kanalizacyjne betonowe</w:t>
      </w:r>
    </w:p>
    <w:p w:rsidR="00BB189A" w:rsidRPr="00D8227E" w:rsidRDefault="00BB189A" w:rsidP="00BB189A">
      <w:pPr>
        <w:pStyle w:val="Wcicienormalne"/>
      </w:pPr>
      <w:r w:rsidRPr="00D8227E">
        <w:t>Studnie kanalizacyjne należy wykonać zgodnie z PN-B-10729. Studnie kanalizacyjne włazowe należy wykonać w systemie z elementów prefabrykowanych żelbetowych, łączonych na uszczelnienie gumowe z gumy syntetycznej.  System musi składać się z elementów takich jak: kręgi  betonowe,  elementy  prz</w:t>
      </w:r>
      <w:r>
        <w:t xml:space="preserve">ejściowe, płyty  </w:t>
      </w:r>
      <w:proofErr w:type="spellStart"/>
      <w:r>
        <w:t>nastudzienne</w:t>
      </w:r>
      <w:proofErr w:type="spellEnd"/>
      <w:r>
        <w:t>,</w:t>
      </w:r>
      <w:r w:rsidRPr="00D8227E">
        <w:t xml:space="preserve"> fundamenty z wykonanymi fabrycznie kinetami i  przejściami szczelnymi dla rur kanalizacyjnych wymaganych jak w wytycznych</w:t>
      </w:r>
      <w:r>
        <w:t xml:space="preserve"> producentów rur</w:t>
      </w:r>
      <w:r w:rsidRPr="00D8227E">
        <w:t>; pierścienie dystansowe pod zwieńczeni</w:t>
      </w:r>
      <w:r>
        <w:t>a</w:t>
      </w:r>
      <w:r w:rsidRPr="00D8227E">
        <w:t xml:space="preserve"> studni</w:t>
      </w:r>
      <w:r>
        <w:t xml:space="preserve"> w przypadku lokalizacji w chodniku lub w jezdni</w:t>
      </w:r>
      <w:r w:rsidRPr="00D8227E">
        <w:t>.</w:t>
      </w:r>
      <w:r>
        <w:t xml:space="preserve"> Z</w:t>
      </w:r>
      <w:r w:rsidRPr="00D8227E">
        <w:t>wężki</w:t>
      </w:r>
      <w:r>
        <w:t xml:space="preserve"> stosować tylko w przypadkach szczególnych przy braku miejsca lub zbliżenia do istniejącego uzbrojenia podziemnego.</w:t>
      </w:r>
    </w:p>
    <w:p w:rsidR="00BB189A" w:rsidRPr="00D8227E" w:rsidRDefault="00BB189A" w:rsidP="00BB189A">
      <w:pPr>
        <w:pStyle w:val="Wcicienormalne"/>
      </w:pPr>
      <w:r w:rsidRPr="00D8227E">
        <w:t xml:space="preserve">Kręgi betonowe i fundamenty wyposażone fabrycznie w stopnie </w:t>
      </w:r>
      <w:proofErr w:type="spellStart"/>
      <w:r w:rsidRPr="00D8227E">
        <w:t>złazowe</w:t>
      </w:r>
      <w:proofErr w:type="spellEnd"/>
      <w:r w:rsidRPr="00D8227E">
        <w:t xml:space="preserve"> wg PN-64/H-74086. System pro</w:t>
      </w:r>
      <w:r>
        <w:t>dukowany z betonu klasy min. C40/50</w:t>
      </w:r>
      <w:r w:rsidRPr="00D8227E">
        <w:t xml:space="preserve">, nasiąkliwość max 4%, mrozoodporność (F-50). </w:t>
      </w:r>
    </w:p>
    <w:p w:rsidR="00BB189A" w:rsidRPr="00D8227E" w:rsidRDefault="00BB189A" w:rsidP="00BB189A">
      <w:pPr>
        <w:pStyle w:val="Wcicienormalne"/>
      </w:pPr>
      <w:r w:rsidRPr="00D8227E">
        <w:t>Wymiary studzienek powinny być zgodne z PN-B-10729 oraz PN-EN 1671.</w:t>
      </w:r>
    </w:p>
    <w:p w:rsidR="00BB189A" w:rsidRPr="00D8227E" w:rsidRDefault="00BB189A" w:rsidP="00BB189A">
      <w:pPr>
        <w:pStyle w:val="Wcicienormalne"/>
      </w:pPr>
      <w:r w:rsidRPr="00D8227E">
        <w:t>Elementy denne powinny być dostarczone z fabrycznie wykonanymi kinetami z betonu o parametrach nie gorszych jak podane wyżej. Wysokość kinety nie powinna być mniejsza jak 85% średnicy kanału.</w:t>
      </w:r>
    </w:p>
    <w:p w:rsidR="002054E1" w:rsidRDefault="002054E1" w:rsidP="00BB189A">
      <w:pPr>
        <w:pStyle w:val="Wcicienormalne"/>
      </w:pPr>
      <w:r>
        <w:t xml:space="preserve">Połączenia elementów studni betonowych zabezpieczyć zaprawą wodoodporną (np. </w:t>
      </w:r>
      <w:proofErr w:type="spellStart"/>
      <w:r>
        <w:t>Ceresit</w:t>
      </w:r>
      <w:proofErr w:type="spellEnd"/>
      <w:r>
        <w:t xml:space="preserve"> cx5)</w:t>
      </w:r>
    </w:p>
    <w:p w:rsidR="00BB189A" w:rsidRPr="00D8227E" w:rsidRDefault="00BB189A" w:rsidP="00BB189A">
      <w:pPr>
        <w:pStyle w:val="Wcicienormalne"/>
      </w:pPr>
      <w:r w:rsidRPr="00D8227E">
        <w:t>Promienie łuków kinet nie powinny być mniejsze jak 2D (D – średnica kanału).</w:t>
      </w:r>
    </w:p>
    <w:p w:rsidR="00BB189A" w:rsidRPr="00D8227E" w:rsidRDefault="00BB189A" w:rsidP="00BB189A">
      <w:pPr>
        <w:pStyle w:val="Wcicienormalne"/>
      </w:pPr>
      <w:r w:rsidRPr="00D8227E">
        <w:t>Odgałęzienia kinet powinny być doprowadzone do wszystkich bocznych podłączeń rur.</w:t>
      </w:r>
    </w:p>
    <w:p w:rsidR="00BB189A" w:rsidRPr="00D8227E" w:rsidRDefault="00BB189A" w:rsidP="00BB189A">
      <w:pPr>
        <w:pStyle w:val="Wcicienormalne"/>
      </w:pPr>
      <w:r w:rsidRPr="00D8227E">
        <w:t>Nie dopuszcza się wykonywania kinet na placu budowy.</w:t>
      </w:r>
    </w:p>
    <w:p w:rsidR="00BB189A" w:rsidRPr="00D8227E" w:rsidRDefault="00BB189A" w:rsidP="00BB189A">
      <w:pPr>
        <w:pStyle w:val="Wcicienormalne"/>
      </w:pPr>
      <w:r w:rsidRPr="00D8227E">
        <w:t>W studzienkach, jeśli wysokość przepadu przekracza 50 cm, należy stosować rozwiązania rozpraszające energię</w:t>
      </w:r>
      <w:r>
        <w:t xml:space="preserve"> (kaskady)</w:t>
      </w:r>
      <w:r w:rsidRPr="00D8227E">
        <w:t>.</w:t>
      </w:r>
    </w:p>
    <w:p w:rsidR="00BB189A" w:rsidRDefault="00BB189A" w:rsidP="00BB189A">
      <w:pPr>
        <w:pStyle w:val="Wcicienormalne"/>
      </w:pPr>
      <w:r w:rsidRPr="00D8227E">
        <w:t xml:space="preserve">Jeśli zajdzie konieczność wykonania nie przewidzianego połączenia rury ze studzienką na placu budowy – dopuszcza się wykonanie otworu w prefabrykacie jedynie za pomocą wiertnicy diamentowej i wykonanie uszczelnienia na uszczelkę gumową </w:t>
      </w:r>
      <w:proofErr w:type="spellStart"/>
      <w:r w:rsidRPr="00D8227E">
        <w:t>„i</w:t>
      </w:r>
      <w:proofErr w:type="spellEnd"/>
      <w:r w:rsidRPr="00D8227E">
        <w:t>n situ”.</w:t>
      </w:r>
    </w:p>
    <w:p w:rsidR="00BB189A" w:rsidRDefault="00BB189A" w:rsidP="00BB189A">
      <w:pPr>
        <w:pStyle w:val="Wcicienormalne"/>
      </w:pPr>
      <w:r>
        <w:t xml:space="preserve">Zamontować stopnie </w:t>
      </w:r>
      <w:proofErr w:type="spellStart"/>
      <w:r>
        <w:t>złazowe</w:t>
      </w:r>
      <w:proofErr w:type="spellEnd"/>
      <w:r>
        <w:t xml:space="preserve"> antypoślizgowe powlekane PP.</w:t>
      </w:r>
    </w:p>
    <w:p w:rsidR="0023547E" w:rsidRDefault="0023547E" w:rsidP="00BA6E29">
      <w:pPr>
        <w:pStyle w:val="Wcicienormalne"/>
        <w:rPr>
          <w:rFonts w:cs="Arial"/>
          <w:b/>
          <w:szCs w:val="24"/>
        </w:rPr>
      </w:pPr>
      <w:r>
        <w:rPr>
          <w:rFonts w:cs="Arial"/>
          <w:b/>
          <w:szCs w:val="24"/>
        </w:rPr>
        <w:t>Zwieńczenie wpustu</w:t>
      </w:r>
    </w:p>
    <w:p w:rsidR="0023547E" w:rsidRPr="002A14E0" w:rsidRDefault="0023547E" w:rsidP="0023547E">
      <w:pPr>
        <w:pStyle w:val="Wcicienormalne"/>
      </w:pPr>
      <w:r w:rsidRPr="002A14E0">
        <w:t xml:space="preserve">Stosować </w:t>
      </w:r>
      <w:r>
        <w:t xml:space="preserve">zwieńczenia </w:t>
      </w:r>
      <w:r w:rsidRPr="002A14E0">
        <w:t>k klas</w:t>
      </w:r>
      <w:r>
        <w:t>y D400 wykonane z żeliwa sferoidalnego.</w:t>
      </w:r>
    </w:p>
    <w:p w:rsidR="00BA6E29" w:rsidRPr="0023547E" w:rsidRDefault="0056184E" w:rsidP="00BA6E29">
      <w:pPr>
        <w:pStyle w:val="Wcicienormalne"/>
        <w:rPr>
          <w:rFonts w:cs="Arial"/>
          <w:b/>
          <w:szCs w:val="24"/>
        </w:rPr>
      </w:pPr>
      <w:r w:rsidRPr="0023547E">
        <w:rPr>
          <w:rFonts w:cs="Arial"/>
          <w:b/>
          <w:szCs w:val="24"/>
        </w:rPr>
        <w:t>Włazy</w:t>
      </w:r>
    </w:p>
    <w:p w:rsidR="0056184E" w:rsidRPr="002A14E0" w:rsidRDefault="0056184E" w:rsidP="0056184E">
      <w:pPr>
        <w:pStyle w:val="Wcicienormalne"/>
      </w:pPr>
      <w:r w:rsidRPr="002A14E0">
        <w:t>Stosować włazy kanałowe klasy D400.</w:t>
      </w:r>
    </w:p>
    <w:p w:rsidR="0056184E" w:rsidRPr="00205D71" w:rsidRDefault="0056184E" w:rsidP="0056184E">
      <w:pPr>
        <w:pStyle w:val="Wcicienormalne"/>
        <w:tabs>
          <w:tab w:val="clear" w:pos="851"/>
          <w:tab w:val="left" w:pos="709"/>
        </w:tabs>
        <w:spacing w:before="0" w:after="120"/>
      </w:pPr>
      <w:r w:rsidRPr="00205D71">
        <w:t>Wymagania dla włazów</w:t>
      </w:r>
      <w:r>
        <w:t>:</w:t>
      </w:r>
    </w:p>
    <w:p w:rsidR="0056184E" w:rsidRPr="005C286A" w:rsidRDefault="0056184E" w:rsidP="00B56343">
      <w:pPr>
        <w:pStyle w:val="Wcicienormalne"/>
        <w:numPr>
          <w:ilvl w:val="0"/>
          <w:numId w:val="15"/>
        </w:numPr>
        <w:tabs>
          <w:tab w:val="clear" w:pos="851"/>
        </w:tabs>
        <w:spacing w:after="120"/>
      </w:pPr>
      <w:r w:rsidRPr="005C286A">
        <w:t xml:space="preserve">materiał konstrukcyjny ramy i pokrywy – żeliwo sferoidalne </w:t>
      </w:r>
    </w:p>
    <w:p w:rsidR="0056184E" w:rsidRPr="005C286A" w:rsidRDefault="0056184E" w:rsidP="00B56343">
      <w:pPr>
        <w:pStyle w:val="Wcicienormalne"/>
        <w:numPr>
          <w:ilvl w:val="0"/>
          <w:numId w:val="15"/>
        </w:numPr>
        <w:tabs>
          <w:tab w:val="clear" w:pos="851"/>
        </w:tabs>
        <w:spacing w:after="120"/>
      </w:pPr>
      <w:r w:rsidRPr="005C286A">
        <w:t xml:space="preserve">rama okrągła, cylindryczna </w:t>
      </w:r>
    </w:p>
    <w:p w:rsidR="0056184E" w:rsidRPr="005C286A" w:rsidRDefault="0056184E" w:rsidP="00B56343">
      <w:pPr>
        <w:pStyle w:val="Wcicienormalne"/>
        <w:numPr>
          <w:ilvl w:val="0"/>
          <w:numId w:val="15"/>
        </w:numPr>
        <w:tabs>
          <w:tab w:val="clear" w:pos="851"/>
        </w:tabs>
        <w:spacing w:after="120"/>
      </w:pPr>
      <w:r w:rsidRPr="005C286A">
        <w:t xml:space="preserve">średnica wewnętrzna otworu ramy – min 610 mm </w:t>
      </w:r>
    </w:p>
    <w:p w:rsidR="0056184E" w:rsidRPr="005C286A" w:rsidRDefault="0056184E" w:rsidP="00B56343">
      <w:pPr>
        <w:pStyle w:val="Wcicienormalne"/>
        <w:numPr>
          <w:ilvl w:val="0"/>
          <w:numId w:val="15"/>
        </w:numPr>
        <w:tabs>
          <w:tab w:val="clear" w:pos="851"/>
        </w:tabs>
        <w:spacing w:after="120"/>
      </w:pPr>
      <w:r w:rsidRPr="005C286A">
        <w:t xml:space="preserve">głębokość osadzenia pokrywy włazu (kratki wpustu) w korpusie min. 50 mm </w:t>
      </w:r>
    </w:p>
    <w:p w:rsidR="0056184E" w:rsidRPr="005C286A" w:rsidRDefault="0056184E" w:rsidP="00B56343">
      <w:pPr>
        <w:pStyle w:val="Wcicienormalne"/>
        <w:numPr>
          <w:ilvl w:val="0"/>
          <w:numId w:val="15"/>
        </w:numPr>
        <w:tabs>
          <w:tab w:val="clear" w:pos="851"/>
        </w:tabs>
        <w:spacing w:after="120"/>
      </w:pPr>
      <w:r w:rsidRPr="005C286A">
        <w:t xml:space="preserve">elastomerowy pierścień tłumiący </w:t>
      </w:r>
    </w:p>
    <w:p w:rsidR="0056184E" w:rsidRPr="005C286A" w:rsidRDefault="0056184E" w:rsidP="00B56343">
      <w:pPr>
        <w:pStyle w:val="Wcicienormalne"/>
        <w:numPr>
          <w:ilvl w:val="0"/>
          <w:numId w:val="15"/>
        </w:numPr>
        <w:tabs>
          <w:tab w:val="clear" w:pos="851"/>
        </w:tabs>
        <w:spacing w:after="120"/>
      </w:pPr>
      <w:proofErr w:type="spellStart"/>
      <w:r w:rsidRPr="005C286A">
        <w:t>samocentrowanie</w:t>
      </w:r>
      <w:proofErr w:type="spellEnd"/>
      <w:r w:rsidRPr="005C286A">
        <w:t xml:space="preserve"> pokrywy w ramie </w:t>
      </w:r>
    </w:p>
    <w:p w:rsidR="0056184E" w:rsidRPr="005C286A" w:rsidRDefault="0056184E" w:rsidP="00B56343">
      <w:pPr>
        <w:pStyle w:val="Wcicienormalne"/>
        <w:numPr>
          <w:ilvl w:val="0"/>
          <w:numId w:val="15"/>
        </w:numPr>
        <w:tabs>
          <w:tab w:val="clear" w:pos="851"/>
        </w:tabs>
        <w:spacing w:after="120"/>
      </w:pPr>
      <w:r w:rsidRPr="005C286A">
        <w:t xml:space="preserve">brak możliwości trwałego mocowania pokrywy do korpusu </w:t>
      </w:r>
    </w:p>
    <w:p w:rsidR="0056184E" w:rsidRDefault="0056184E" w:rsidP="00B56343">
      <w:pPr>
        <w:pStyle w:val="Wcicienormalne"/>
        <w:numPr>
          <w:ilvl w:val="0"/>
          <w:numId w:val="15"/>
        </w:numPr>
        <w:tabs>
          <w:tab w:val="clear" w:pos="851"/>
        </w:tabs>
        <w:spacing w:after="120"/>
      </w:pPr>
      <w:r w:rsidRPr="005C286A">
        <w:t xml:space="preserve">produkt zgodny z normą PN – EN 124. Wymagany certyfikat zgodności z normą wydany przez uprawniony podmiot – jednostkę certyfikującą </w:t>
      </w:r>
    </w:p>
    <w:p w:rsidR="008D755B" w:rsidRDefault="008D755B" w:rsidP="00B56343">
      <w:pPr>
        <w:pStyle w:val="Wcicienormalne"/>
        <w:numPr>
          <w:ilvl w:val="0"/>
          <w:numId w:val="15"/>
        </w:numPr>
        <w:tabs>
          <w:tab w:val="clear" w:pos="851"/>
        </w:tabs>
        <w:spacing w:after="120"/>
      </w:pPr>
      <w:r>
        <w:t>w miejscach gdzie jest to przewidziane w dokumentacji projektowej stosować włazy szczelne</w:t>
      </w:r>
    </w:p>
    <w:p w:rsidR="003B7584" w:rsidRDefault="003B7584" w:rsidP="003B7584">
      <w:pPr>
        <w:pStyle w:val="Wcicienormalne"/>
        <w:rPr>
          <w:rFonts w:cs="Arial"/>
          <w:b/>
          <w:szCs w:val="24"/>
        </w:rPr>
      </w:pPr>
      <w:r w:rsidRPr="00B54094">
        <w:rPr>
          <w:rFonts w:cs="Arial"/>
          <w:b/>
          <w:szCs w:val="24"/>
        </w:rPr>
        <w:t>Zasuwy kołnierzowe, klinowe do instalacji wodociągowych</w:t>
      </w:r>
    </w:p>
    <w:p w:rsidR="009A42F7" w:rsidRPr="009A42F7" w:rsidRDefault="009A42F7" w:rsidP="009A42F7">
      <w:pPr>
        <w:pStyle w:val="Wcicienormalne"/>
        <w:numPr>
          <w:ilvl w:val="0"/>
          <w:numId w:val="44"/>
        </w:numPr>
        <w:tabs>
          <w:tab w:val="clear" w:pos="851"/>
          <w:tab w:val="left" w:pos="709"/>
        </w:tabs>
        <w:spacing w:before="0" w:after="120"/>
        <w:rPr>
          <w:rFonts w:cs="Arial"/>
        </w:rPr>
      </w:pPr>
      <w:r w:rsidRPr="009904FB">
        <w:rPr>
          <w:rFonts w:cs="Arial"/>
        </w:rPr>
        <w:t xml:space="preserve">zabudowa </w:t>
      </w:r>
      <w:r>
        <w:rPr>
          <w:rFonts w:cs="Arial"/>
        </w:rPr>
        <w:t>długa</w:t>
      </w:r>
      <w:r w:rsidRPr="009904FB">
        <w:rPr>
          <w:rFonts w:cs="Arial"/>
        </w:rPr>
        <w:t>;</w:t>
      </w:r>
    </w:p>
    <w:p w:rsidR="009A42F7" w:rsidRPr="009A42F7" w:rsidRDefault="009A42F7" w:rsidP="009A42F7">
      <w:pPr>
        <w:pStyle w:val="Wcicienormalne"/>
        <w:numPr>
          <w:ilvl w:val="0"/>
          <w:numId w:val="44"/>
        </w:numPr>
        <w:tabs>
          <w:tab w:val="clear" w:pos="851"/>
          <w:tab w:val="left" w:pos="709"/>
        </w:tabs>
        <w:spacing w:before="0" w:after="120"/>
        <w:rPr>
          <w:rFonts w:cs="Arial"/>
        </w:rPr>
      </w:pPr>
      <w:proofErr w:type="spellStart"/>
      <w:r w:rsidRPr="009904FB">
        <w:rPr>
          <w:rFonts w:cs="Arial"/>
        </w:rPr>
        <w:t>owiercenie</w:t>
      </w:r>
      <w:proofErr w:type="spellEnd"/>
      <w:r w:rsidRPr="009904FB">
        <w:rPr>
          <w:rFonts w:cs="Arial"/>
        </w:rPr>
        <w:t xml:space="preserve"> kołnierzy: wg normy PN-EN 1092-2;</w:t>
      </w:r>
    </w:p>
    <w:p w:rsidR="009A42F7" w:rsidRPr="009A42F7" w:rsidRDefault="009A42F7" w:rsidP="009A42F7">
      <w:pPr>
        <w:pStyle w:val="Wcicienormalne"/>
        <w:numPr>
          <w:ilvl w:val="0"/>
          <w:numId w:val="44"/>
        </w:numPr>
        <w:tabs>
          <w:tab w:val="clear" w:pos="851"/>
          <w:tab w:val="left" w:pos="709"/>
        </w:tabs>
        <w:spacing w:before="0" w:after="120"/>
        <w:rPr>
          <w:rFonts w:cs="Arial"/>
        </w:rPr>
      </w:pPr>
      <w:r w:rsidRPr="009904FB">
        <w:rPr>
          <w:rFonts w:cs="Arial"/>
        </w:rPr>
        <w:t>testy : próba szczelności wodą wg PN-EN 1074-1 i 2/PN-EN 12266,</w:t>
      </w:r>
      <w:r w:rsidRPr="009A42F7">
        <w:rPr>
          <w:rFonts w:cs="Arial"/>
        </w:rPr>
        <w:t xml:space="preserve"> </w:t>
      </w:r>
      <w:r w:rsidRPr="009904FB">
        <w:rPr>
          <w:rFonts w:cs="Arial"/>
        </w:rPr>
        <w:t>próba momentu obrotowego zamykania zasuwy;</w:t>
      </w:r>
    </w:p>
    <w:p w:rsidR="009A42F7" w:rsidRPr="009A42F7" w:rsidRDefault="009A42F7" w:rsidP="009A42F7">
      <w:pPr>
        <w:pStyle w:val="Wcicienormalne"/>
        <w:numPr>
          <w:ilvl w:val="0"/>
          <w:numId w:val="44"/>
        </w:numPr>
        <w:tabs>
          <w:tab w:val="clear" w:pos="851"/>
          <w:tab w:val="left" w:pos="709"/>
        </w:tabs>
        <w:spacing w:before="0" w:after="120"/>
        <w:rPr>
          <w:rFonts w:cs="Arial"/>
        </w:rPr>
      </w:pPr>
      <w:r w:rsidRPr="009904FB">
        <w:rPr>
          <w:rFonts w:cs="Arial"/>
        </w:rPr>
        <w:t xml:space="preserve">korpus i pokrywa: z żeliwa sferoidalnego (GGG-50), z powłoką ochronną z farb epoksydowych wg wymogów </w:t>
      </w:r>
      <w:proofErr w:type="spellStart"/>
      <w:r w:rsidRPr="009904FB">
        <w:rPr>
          <w:rFonts w:cs="Arial"/>
        </w:rPr>
        <w:t>GSK-RAL</w:t>
      </w:r>
      <w:proofErr w:type="spellEnd"/>
      <w:r w:rsidRPr="009904FB">
        <w:rPr>
          <w:rFonts w:cs="Arial"/>
        </w:rPr>
        <w:t>, o min. grubości 250 µm;</w:t>
      </w:r>
    </w:p>
    <w:p w:rsidR="009A42F7" w:rsidRPr="009A42F7" w:rsidRDefault="009A42F7" w:rsidP="009A42F7">
      <w:pPr>
        <w:pStyle w:val="Wcicienormalne"/>
        <w:numPr>
          <w:ilvl w:val="0"/>
          <w:numId w:val="44"/>
        </w:numPr>
        <w:tabs>
          <w:tab w:val="clear" w:pos="851"/>
          <w:tab w:val="left" w:pos="709"/>
        </w:tabs>
        <w:spacing w:before="0" w:after="120"/>
        <w:rPr>
          <w:rFonts w:cs="Arial"/>
        </w:rPr>
      </w:pPr>
      <w:r w:rsidRPr="009904FB">
        <w:rPr>
          <w:rFonts w:cs="Arial"/>
        </w:rPr>
        <w:t>odlew korpusu z oznakowaniem określającym: producenta, średnicę DN, ciśnienie nominalne i materiał korpusu;</w:t>
      </w:r>
    </w:p>
    <w:p w:rsidR="009A42F7" w:rsidRPr="009A42F7" w:rsidRDefault="009A42F7" w:rsidP="009A42F7">
      <w:pPr>
        <w:pStyle w:val="Wcicienormalne"/>
        <w:numPr>
          <w:ilvl w:val="0"/>
          <w:numId w:val="44"/>
        </w:numPr>
        <w:tabs>
          <w:tab w:val="clear" w:pos="851"/>
          <w:tab w:val="left" w:pos="709"/>
        </w:tabs>
        <w:spacing w:before="0" w:after="120"/>
        <w:rPr>
          <w:rFonts w:cs="Arial"/>
        </w:rPr>
      </w:pPr>
      <w:r w:rsidRPr="009904FB">
        <w:rPr>
          <w:rFonts w:cs="Arial"/>
        </w:rPr>
        <w:t>śruby pokrywy wykonane ze stali nierdzewnej, całkowicie schowane w gniazdach i zabezpieczone masą plastyczną na gorąco;</w:t>
      </w:r>
    </w:p>
    <w:p w:rsidR="009A42F7" w:rsidRPr="009A42F7" w:rsidRDefault="009A42F7" w:rsidP="009A42F7">
      <w:pPr>
        <w:pStyle w:val="Wcicienormalne"/>
        <w:numPr>
          <w:ilvl w:val="0"/>
          <w:numId w:val="44"/>
        </w:numPr>
        <w:tabs>
          <w:tab w:val="clear" w:pos="851"/>
          <w:tab w:val="left" w:pos="709"/>
        </w:tabs>
        <w:spacing w:before="0" w:after="120"/>
        <w:rPr>
          <w:rFonts w:cs="Arial"/>
        </w:rPr>
      </w:pPr>
      <w:r w:rsidRPr="009904FB">
        <w:rPr>
          <w:rFonts w:cs="Arial"/>
        </w:rPr>
        <w:t>uszczelka połączenia pokrywy i korpusu: z gumy NBR, zagłębiona w rowku w korpusie;</w:t>
      </w:r>
    </w:p>
    <w:p w:rsidR="009A42F7" w:rsidRPr="009A42F7" w:rsidRDefault="009A42F7" w:rsidP="009A42F7">
      <w:pPr>
        <w:pStyle w:val="Wcicienormalne"/>
        <w:numPr>
          <w:ilvl w:val="0"/>
          <w:numId w:val="44"/>
        </w:numPr>
        <w:tabs>
          <w:tab w:val="clear" w:pos="851"/>
          <w:tab w:val="left" w:pos="709"/>
        </w:tabs>
        <w:spacing w:before="0" w:after="120"/>
        <w:rPr>
          <w:rFonts w:cs="Arial"/>
        </w:rPr>
      </w:pPr>
      <w:r w:rsidRPr="009904FB">
        <w:rPr>
          <w:rFonts w:cs="Arial"/>
        </w:rPr>
        <w:t>trzpień zasuwy wykonany ze stali nierdzewnej, z min. 13% zawartością chromu, z gwintem walcowanym na zimno, z ogranicznikiem posuwu klina;</w:t>
      </w:r>
    </w:p>
    <w:p w:rsidR="009A42F7" w:rsidRPr="009A42F7" w:rsidRDefault="009A42F7" w:rsidP="009A42F7">
      <w:pPr>
        <w:pStyle w:val="Wcicienormalne"/>
        <w:numPr>
          <w:ilvl w:val="0"/>
          <w:numId w:val="44"/>
        </w:numPr>
        <w:tabs>
          <w:tab w:val="clear" w:pos="851"/>
          <w:tab w:val="left" w:pos="709"/>
        </w:tabs>
        <w:spacing w:before="0" w:after="120"/>
        <w:rPr>
          <w:rFonts w:cs="Arial"/>
        </w:rPr>
      </w:pPr>
      <w:r w:rsidRPr="009904FB">
        <w:rPr>
          <w:rFonts w:cs="Arial"/>
        </w:rPr>
        <w:t>trzpień odizolowany, na całej długości, od kontaktu z żeliwem pokrywy;</w:t>
      </w:r>
    </w:p>
    <w:p w:rsidR="009A42F7" w:rsidRPr="009A42F7" w:rsidRDefault="009A42F7" w:rsidP="009A42F7">
      <w:pPr>
        <w:pStyle w:val="Wcicienormalne"/>
        <w:numPr>
          <w:ilvl w:val="0"/>
          <w:numId w:val="44"/>
        </w:numPr>
        <w:tabs>
          <w:tab w:val="clear" w:pos="851"/>
          <w:tab w:val="left" w:pos="709"/>
        </w:tabs>
        <w:spacing w:before="0" w:after="120"/>
        <w:rPr>
          <w:rFonts w:cs="Arial"/>
        </w:rPr>
      </w:pPr>
      <w:r w:rsidRPr="009904FB">
        <w:rPr>
          <w:rFonts w:cs="Arial"/>
        </w:rPr>
        <w:t>uszczelnienie trzpienia 3-sekcyjne: uszczelka wargowa z gumy EPDM stanowiąca główne uszczelnienie zasuwy, min. 4 o-ringi doszczelniające oraz pierścień zgarniający z gumy NBR;</w:t>
      </w:r>
    </w:p>
    <w:p w:rsidR="009A42F7" w:rsidRPr="009A42F7" w:rsidRDefault="009A42F7" w:rsidP="009A42F7">
      <w:pPr>
        <w:pStyle w:val="Wcicienormalne"/>
        <w:numPr>
          <w:ilvl w:val="0"/>
          <w:numId w:val="44"/>
        </w:numPr>
        <w:tabs>
          <w:tab w:val="clear" w:pos="851"/>
          <w:tab w:val="left" w:pos="709"/>
        </w:tabs>
        <w:spacing w:before="0" w:after="120"/>
        <w:rPr>
          <w:rFonts w:cs="Arial"/>
        </w:rPr>
      </w:pPr>
      <w:r w:rsidRPr="009A42F7">
        <w:rPr>
          <w:rFonts w:cs="Arial"/>
        </w:rPr>
        <w:t xml:space="preserve">przelot zasuwy: do średnicy DN300 pełen, równy średnicy nominalnej i bez zawężeń; </w:t>
      </w:r>
    </w:p>
    <w:p w:rsidR="009A42F7" w:rsidRPr="009A42F7" w:rsidRDefault="009A42F7" w:rsidP="009A42F7">
      <w:pPr>
        <w:pStyle w:val="Wcicienormalne"/>
        <w:numPr>
          <w:ilvl w:val="0"/>
          <w:numId w:val="44"/>
        </w:numPr>
        <w:tabs>
          <w:tab w:val="clear" w:pos="851"/>
          <w:tab w:val="left" w:pos="709"/>
        </w:tabs>
        <w:spacing w:before="0" w:after="120"/>
        <w:rPr>
          <w:rFonts w:cs="Arial"/>
        </w:rPr>
      </w:pPr>
      <w:r w:rsidRPr="009904FB">
        <w:rPr>
          <w:rFonts w:cs="Arial"/>
        </w:rPr>
        <w:t xml:space="preserve">klin wykonany </w:t>
      </w:r>
      <w:r w:rsidRPr="009A42F7">
        <w:rPr>
          <w:rFonts w:cs="Arial"/>
        </w:rPr>
        <w:t xml:space="preserve">z żeliwa sferoidalnego (GGG-50), </w:t>
      </w:r>
      <w:proofErr w:type="spellStart"/>
      <w:r w:rsidRPr="009A42F7">
        <w:rPr>
          <w:rFonts w:cs="Arial"/>
        </w:rPr>
        <w:t>nawulkanizowany</w:t>
      </w:r>
      <w:proofErr w:type="spellEnd"/>
      <w:r w:rsidRPr="009A42F7">
        <w:rPr>
          <w:rFonts w:cs="Arial"/>
        </w:rPr>
        <w:t xml:space="preserve"> zewnętrznie i wewnętrznie, powłoką z gumy EPDM o min. grubości </w:t>
      </w:r>
      <w:smartTag w:uri="urn:schemas-microsoft-com:office:smarttags" w:element="metricconverter">
        <w:smartTagPr>
          <w:attr w:name="ProductID" w:val="1,5 mm"/>
        </w:smartTagPr>
        <w:r w:rsidRPr="009A42F7">
          <w:rPr>
            <w:rFonts w:cs="Arial"/>
          </w:rPr>
          <w:t>1,5 mm</w:t>
        </w:r>
      </w:smartTag>
      <w:r w:rsidRPr="009A42F7">
        <w:rPr>
          <w:rFonts w:cs="Arial"/>
        </w:rPr>
        <w:t>;</w:t>
      </w:r>
    </w:p>
    <w:p w:rsidR="009A42F7" w:rsidRPr="009A42F7" w:rsidRDefault="009A42F7" w:rsidP="009A42F7">
      <w:pPr>
        <w:pStyle w:val="Wcicienormalne"/>
        <w:numPr>
          <w:ilvl w:val="0"/>
          <w:numId w:val="44"/>
        </w:numPr>
        <w:tabs>
          <w:tab w:val="clear" w:pos="851"/>
          <w:tab w:val="left" w:pos="709"/>
        </w:tabs>
        <w:spacing w:before="0" w:after="120"/>
        <w:rPr>
          <w:rFonts w:cs="Arial"/>
        </w:rPr>
      </w:pPr>
      <w:r w:rsidRPr="009A42F7">
        <w:rPr>
          <w:rFonts w:cs="Arial"/>
        </w:rPr>
        <w:t>prowadnice klina wewnętrznie wzmocnione wkładką z odpornego na ścieranie tworzywa sztucznego zawulkanizowane, współpracujące z rowkami w korpusie;</w:t>
      </w:r>
    </w:p>
    <w:p w:rsidR="009A42F7" w:rsidRPr="009A42F7" w:rsidRDefault="009A42F7" w:rsidP="009A42F7">
      <w:pPr>
        <w:pStyle w:val="Wcicienormalne"/>
        <w:numPr>
          <w:ilvl w:val="0"/>
          <w:numId w:val="44"/>
        </w:numPr>
        <w:tabs>
          <w:tab w:val="clear" w:pos="851"/>
          <w:tab w:val="left" w:pos="709"/>
        </w:tabs>
        <w:spacing w:before="0" w:after="120"/>
        <w:rPr>
          <w:rFonts w:cs="Arial"/>
        </w:rPr>
      </w:pPr>
      <w:r w:rsidRPr="009904FB">
        <w:rPr>
          <w:rFonts w:cs="Arial"/>
        </w:rPr>
        <w:t>nakrętka klina: z mosiądzu o podwyższonej wytrzymałości, na stałe połączona z klinem,</w:t>
      </w:r>
    </w:p>
    <w:p w:rsidR="009A42F7" w:rsidRPr="009A42F7" w:rsidRDefault="009A42F7" w:rsidP="009A42F7">
      <w:pPr>
        <w:pStyle w:val="Wcicienormalne"/>
        <w:numPr>
          <w:ilvl w:val="0"/>
          <w:numId w:val="44"/>
        </w:numPr>
        <w:tabs>
          <w:tab w:val="clear" w:pos="851"/>
          <w:tab w:val="left" w:pos="709"/>
        </w:tabs>
        <w:spacing w:before="0" w:after="120"/>
        <w:rPr>
          <w:rFonts w:cs="Arial"/>
        </w:rPr>
      </w:pPr>
      <w:r w:rsidRPr="009904FB">
        <w:rPr>
          <w:rFonts w:cs="Arial"/>
        </w:rPr>
        <w:t xml:space="preserve">przelot przez komorę klina: </w:t>
      </w:r>
      <w:r w:rsidRPr="009A42F7">
        <w:rPr>
          <w:rFonts w:cs="Arial"/>
        </w:rPr>
        <w:t>cylindryczny na całej długości i nie zawężony na końcu;</w:t>
      </w:r>
    </w:p>
    <w:p w:rsidR="009A42F7" w:rsidRPr="009A42F7" w:rsidRDefault="009A42F7" w:rsidP="009A42F7">
      <w:pPr>
        <w:pStyle w:val="Wcicienormalne"/>
        <w:numPr>
          <w:ilvl w:val="0"/>
          <w:numId w:val="44"/>
        </w:numPr>
        <w:tabs>
          <w:tab w:val="clear" w:pos="851"/>
          <w:tab w:val="left" w:pos="709"/>
        </w:tabs>
        <w:spacing w:before="0" w:after="120"/>
        <w:rPr>
          <w:rFonts w:cs="Arial"/>
        </w:rPr>
      </w:pPr>
      <w:r w:rsidRPr="009A42F7">
        <w:rPr>
          <w:rFonts w:cs="Arial"/>
        </w:rPr>
        <w:t>teleskopowy przedłużacz trzpienia zasuwy i zasuwa od jednego producenta;</w:t>
      </w:r>
    </w:p>
    <w:p w:rsidR="003B7584" w:rsidRPr="00B54094" w:rsidRDefault="003A444D" w:rsidP="003B7584">
      <w:pPr>
        <w:pStyle w:val="Wcicienormalne"/>
        <w:rPr>
          <w:rFonts w:cs="Arial"/>
          <w:b/>
          <w:szCs w:val="24"/>
        </w:rPr>
      </w:pPr>
      <w:r w:rsidRPr="00B54094">
        <w:rPr>
          <w:rFonts w:cs="Arial"/>
          <w:b/>
          <w:szCs w:val="24"/>
        </w:rPr>
        <w:t>Hydrant na</w:t>
      </w:r>
      <w:r w:rsidR="003B7584" w:rsidRPr="00B54094">
        <w:rPr>
          <w:rFonts w:cs="Arial"/>
          <w:b/>
          <w:szCs w:val="24"/>
        </w:rPr>
        <w:t>dziemny</w:t>
      </w:r>
    </w:p>
    <w:p w:rsidR="003B7584" w:rsidRPr="00286B5B" w:rsidRDefault="003B7584" w:rsidP="00B56343">
      <w:pPr>
        <w:pStyle w:val="Wcicienormalne"/>
        <w:numPr>
          <w:ilvl w:val="0"/>
          <w:numId w:val="44"/>
        </w:numPr>
        <w:tabs>
          <w:tab w:val="clear" w:pos="851"/>
          <w:tab w:val="left" w:pos="709"/>
        </w:tabs>
        <w:spacing w:before="0" w:after="120"/>
        <w:rPr>
          <w:rFonts w:cs="Arial"/>
        </w:rPr>
      </w:pPr>
      <w:r w:rsidRPr="00286B5B">
        <w:rPr>
          <w:rFonts w:cs="Arial"/>
        </w:rPr>
        <w:t>przyłącze hydrantu: kołnierzowe, wg PN-EN 1092-2; DN80;</w:t>
      </w:r>
    </w:p>
    <w:p w:rsidR="003B7584" w:rsidRPr="00286B5B" w:rsidRDefault="003B7584" w:rsidP="00B56343">
      <w:pPr>
        <w:pStyle w:val="Wcicienormalne"/>
        <w:numPr>
          <w:ilvl w:val="0"/>
          <w:numId w:val="44"/>
        </w:numPr>
        <w:tabs>
          <w:tab w:val="clear" w:pos="851"/>
          <w:tab w:val="left" w:pos="709"/>
        </w:tabs>
        <w:spacing w:before="0" w:after="120"/>
        <w:rPr>
          <w:rFonts w:cs="Arial"/>
        </w:rPr>
      </w:pPr>
      <w:r w:rsidRPr="00286B5B">
        <w:rPr>
          <w:rFonts w:cs="Arial"/>
        </w:rPr>
        <w:t>testy: próba szczelności wodą wg PN-EN 14339, wytrzymałość korpusu;</w:t>
      </w:r>
    </w:p>
    <w:p w:rsidR="003B7584" w:rsidRPr="00286B5B" w:rsidRDefault="003B7584" w:rsidP="00B56343">
      <w:pPr>
        <w:pStyle w:val="Wcicienormalne"/>
        <w:numPr>
          <w:ilvl w:val="0"/>
          <w:numId w:val="44"/>
        </w:numPr>
        <w:tabs>
          <w:tab w:val="clear" w:pos="851"/>
          <w:tab w:val="left" w:pos="709"/>
        </w:tabs>
        <w:spacing w:before="0" w:after="120"/>
        <w:rPr>
          <w:rFonts w:cs="Arial"/>
        </w:rPr>
      </w:pPr>
      <w:r w:rsidRPr="00286B5B">
        <w:rPr>
          <w:rFonts w:cs="Arial"/>
        </w:rPr>
        <w:t>certyfikat CNBOP w Józefowie;</w:t>
      </w:r>
    </w:p>
    <w:p w:rsidR="003B7584" w:rsidRPr="00286B5B" w:rsidRDefault="003B7584" w:rsidP="00B56343">
      <w:pPr>
        <w:pStyle w:val="Wcicienormalne"/>
        <w:numPr>
          <w:ilvl w:val="0"/>
          <w:numId w:val="44"/>
        </w:numPr>
        <w:tabs>
          <w:tab w:val="clear" w:pos="851"/>
          <w:tab w:val="left" w:pos="709"/>
        </w:tabs>
        <w:spacing w:before="0" w:after="120"/>
        <w:rPr>
          <w:rFonts w:cs="Arial"/>
        </w:rPr>
      </w:pPr>
      <w:r w:rsidRPr="00286B5B">
        <w:rPr>
          <w:rFonts w:cs="Arial"/>
        </w:rPr>
        <w:t>atest PZH Warszawa;</w:t>
      </w:r>
    </w:p>
    <w:p w:rsidR="003B7584" w:rsidRPr="00286B5B" w:rsidRDefault="003B7584" w:rsidP="00B56343">
      <w:pPr>
        <w:pStyle w:val="Wcicienormalne"/>
        <w:numPr>
          <w:ilvl w:val="0"/>
          <w:numId w:val="44"/>
        </w:numPr>
        <w:tabs>
          <w:tab w:val="clear" w:pos="851"/>
          <w:tab w:val="left" w:pos="709"/>
        </w:tabs>
        <w:spacing w:before="0" w:after="120"/>
        <w:rPr>
          <w:rFonts w:cs="Arial"/>
        </w:rPr>
      </w:pPr>
      <w:r w:rsidRPr="00286B5B">
        <w:rPr>
          <w:rFonts w:cs="Arial"/>
        </w:rPr>
        <w:t>korpus wykonany z żeliwa sferoidalnego (min. GGG-40) z zewnętrzną powłoką ochronną z farb epoksydowych oraz wewnętrznie epoksydowany lub emaliowany;</w:t>
      </w:r>
    </w:p>
    <w:p w:rsidR="003B7584" w:rsidRPr="00286B5B" w:rsidRDefault="003B7584" w:rsidP="00B56343">
      <w:pPr>
        <w:pStyle w:val="Wcicienormalne"/>
        <w:numPr>
          <w:ilvl w:val="0"/>
          <w:numId w:val="44"/>
        </w:numPr>
        <w:tabs>
          <w:tab w:val="clear" w:pos="851"/>
          <w:tab w:val="left" w:pos="709"/>
        </w:tabs>
        <w:spacing w:before="0" w:after="120"/>
        <w:rPr>
          <w:rFonts w:cs="Arial"/>
        </w:rPr>
      </w:pPr>
      <w:r w:rsidRPr="00286B5B">
        <w:rPr>
          <w:rFonts w:cs="Arial"/>
        </w:rPr>
        <w:t>na korpusie oznakowanie hydrantu określające: producenta, średnicę DN, ciśnienie nominalne i materiał korpusu;</w:t>
      </w:r>
    </w:p>
    <w:p w:rsidR="003B7584" w:rsidRPr="00286B5B" w:rsidRDefault="003B7584" w:rsidP="00B56343">
      <w:pPr>
        <w:pStyle w:val="Wcicienormalne"/>
        <w:numPr>
          <w:ilvl w:val="0"/>
          <w:numId w:val="44"/>
        </w:numPr>
        <w:tabs>
          <w:tab w:val="clear" w:pos="851"/>
          <w:tab w:val="left" w:pos="709"/>
        </w:tabs>
        <w:spacing w:before="0" w:after="120"/>
        <w:rPr>
          <w:rFonts w:cs="Arial"/>
        </w:rPr>
      </w:pPr>
      <w:r w:rsidRPr="00286B5B">
        <w:rPr>
          <w:rFonts w:cs="Arial"/>
        </w:rPr>
        <w:t xml:space="preserve">ochronna powłoka przeciwkorozyjna: zewnętrznie i wewnętrznie - farba epoksydowa wg wymogów </w:t>
      </w:r>
      <w:proofErr w:type="spellStart"/>
      <w:r w:rsidRPr="00286B5B">
        <w:rPr>
          <w:rFonts w:cs="Arial"/>
        </w:rPr>
        <w:t>GSK-RAL</w:t>
      </w:r>
      <w:proofErr w:type="spellEnd"/>
      <w:r w:rsidRPr="00286B5B">
        <w:rPr>
          <w:rFonts w:cs="Arial"/>
        </w:rPr>
        <w:t>, o min. grubości 250 µm;</w:t>
      </w:r>
    </w:p>
    <w:p w:rsidR="003B7584" w:rsidRDefault="003B7584" w:rsidP="00B56343">
      <w:pPr>
        <w:pStyle w:val="Wcicienormalne"/>
        <w:numPr>
          <w:ilvl w:val="0"/>
          <w:numId w:val="44"/>
        </w:numPr>
        <w:tabs>
          <w:tab w:val="clear" w:pos="851"/>
          <w:tab w:val="left" w:pos="709"/>
        </w:tabs>
        <w:spacing w:before="0" w:after="120"/>
        <w:rPr>
          <w:rFonts w:cs="Arial"/>
        </w:rPr>
      </w:pPr>
      <w:r w:rsidRPr="00286B5B">
        <w:rPr>
          <w:rFonts w:cs="Arial"/>
        </w:rPr>
        <w:t>konstrukcja umożliwiająca wymianę wewnętrznych części hydrantu bez demontażu hydrantu z sieci;</w:t>
      </w:r>
    </w:p>
    <w:p w:rsidR="003B7584" w:rsidRPr="00286B5B" w:rsidRDefault="003B7584" w:rsidP="00B56343">
      <w:pPr>
        <w:pStyle w:val="Wcicienormalne"/>
        <w:numPr>
          <w:ilvl w:val="0"/>
          <w:numId w:val="44"/>
        </w:numPr>
        <w:tabs>
          <w:tab w:val="clear" w:pos="851"/>
          <w:tab w:val="left" w:pos="709"/>
        </w:tabs>
        <w:spacing w:before="0" w:after="120"/>
        <w:rPr>
          <w:rFonts w:cs="Arial"/>
        </w:rPr>
      </w:pPr>
      <w:r>
        <w:rPr>
          <w:rFonts w:cs="Arial"/>
        </w:rPr>
        <w:t>drugie zamknięcie w postaci zaworu zwrotnego z kulą wykonaną z polipropylenu o konstrukcji wielokomorowej;</w:t>
      </w:r>
    </w:p>
    <w:p w:rsidR="003B7584" w:rsidRDefault="003B7584" w:rsidP="00B56343">
      <w:pPr>
        <w:pStyle w:val="Wcicienormalne"/>
        <w:numPr>
          <w:ilvl w:val="0"/>
          <w:numId w:val="44"/>
        </w:numPr>
        <w:tabs>
          <w:tab w:val="clear" w:pos="851"/>
          <w:tab w:val="left" w:pos="709"/>
        </w:tabs>
        <w:spacing w:before="0" w:after="120"/>
        <w:rPr>
          <w:rFonts w:cs="Arial"/>
        </w:rPr>
      </w:pPr>
      <w:r w:rsidRPr="00286B5B">
        <w:rPr>
          <w:rFonts w:cs="Arial"/>
        </w:rPr>
        <w:t>trzpień - ze stali nierdzewnej tłoczony;</w:t>
      </w:r>
    </w:p>
    <w:p w:rsidR="003B7584" w:rsidRPr="002A5A77" w:rsidRDefault="003B7584" w:rsidP="00B56343">
      <w:pPr>
        <w:pStyle w:val="Wcicienormalne"/>
        <w:numPr>
          <w:ilvl w:val="0"/>
          <w:numId w:val="44"/>
        </w:numPr>
        <w:tabs>
          <w:tab w:val="clear" w:pos="851"/>
          <w:tab w:val="left" w:pos="709"/>
        </w:tabs>
        <w:spacing w:before="0" w:after="120"/>
        <w:rPr>
          <w:rFonts w:cs="Arial"/>
        </w:rPr>
      </w:pPr>
      <w:r>
        <w:rPr>
          <w:rFonts w:cs="Arial"/>
        </w:rPr>
        <w:t xml:space="preserve">tłok hydrantu wykonany z żeliwa </w:t>
      </w:r>
      <w:r w:rsidRPr="00286B5B">
        <w:rPr>
          <w:rFonts w:cs="Arial"/>
        </w:rPr>
        <w:t>sferoidalnego (min. GGG-40)</w:t>
      </w:r>
      <w:r w:rsidRPr="00223112">
        <w:rPr>
          <w:rFonts w:cs="Arial"/>
        </w:rPr>
        <w:t xml:space="preserve"> </w:t>
      </w:r>
      <w:r>
        <w:rPr>
          <w:rFonts w:cs="Arial"/>
        </w:rPr>
        <w:t>pokrytego elastomerem, pracujący w siedzisku tłoka przez co hydrant uszczelnia się obwodowo;</w:t>
      </w:r>
    </w:p>
    <w:p w:rsidR="003B7584" w:rsidRPr="00456492" w:rsidRDefault="003B7584" w:rsidP="00B56343">
      <w:pPr>
        <w:pStyle w:val="Wcicienormalne"/>
        <w:numPr>
          <w:ilvl w:val="0"/>
          <w:numId w:val="44"/>
        </w:numPr>
        <w:tabs>
          <w:tab w:val="clear" w:pos="851"/>
          <w:tab w:val="left" w:pos="709"/>
        </w:tabs>
        <w:spacing w:before="0" w:after="120"/>
        <w:rPr>
          <w:rFonts w:cs="Arial"/>
        </w:rPr>
      </w:pPr>
      <w:r w:rsidRPr="00456492">
        <w:rPr>
          <w:rFonts w:cs="Arial"/>
        </w:rPr>
        <w:t>s</w:t>
      </w:r>
      <w:r w:rsidRPr="00286B5B">
        <w:rPr>
          <w:rFonts w:cs="Arial"/>
        </w:rPr>
        <w:t>iedzisko tłoka hydrantu wprasowane i wykonane z mosiądzu odpornego na odcynkowanie;</w:t>
      </w:r>
    </w:p>
    <w:p w:rsidR="003B7584" w:rsidRPr="00456492" w:rsidRDefault="003B7584" w:rsidP="00B56343">
      <w:pPr>
        <w:pStyle w:val="Wcicienormalne"/>
        <w:numPr>
          <w:ilvl w:val="0"/>
          <w:numId w:val="44"/>
        </w:numPr>
        <w:tabs>
          <w:tab w:val="clear" w:pos="851"/>
          <w:tab w:val="left" w:pos="709"/>
        </w:tabs>
        <w:spacing w:before="0" w:after="120"/>
        <w:rPr>
          <w:rFonts w:cs="Arial"/>
        </w:rPr>
      </w:pPr>
      <w:r w:rsidRPr="00286B5B">
        <w:rPr>
          <w:rFonts w:cs="Arial"/>
        </w:rPr>
        <w:t>trzpień hydrantu wykonany ze stali nierdzewnej, tłoczony;</w:t>
      </w:r>
    </w:p>
    <w:p w:rsidR="003B7584" w:rsidRPr="00456492" w:rsidRDefault="003B7584" w:rsidP="00B56343">
      <w:pPr>
        <w:pStyle w:val="Wcicienormalne"/>
        <w:numPr>
          <w:ilvl w:val="0"/>
          <w:numId w:val="44"/>
        </w:numPr>
        <w:tabs>
          <w:tab w:val="clear" w:pos="851"/>
          <w:tab w:val="left" w:pos="709"/>
        </w:tabs>
        <w:spacing w:before="0" w:after="120"/>
        <w:rPr>
          <w:rFonts w:cs="Arial"/>
        </w:rPr>
      </w:pPr>
      <w:r w:rsidRPr="00286B5B">
        <w:rPr>
          <w:rFonts w:cs="Arial"/>
        </w:rPr>
        <w:t>uszczelnienie trzpienia zbudowane z górnego pierścienia zabezpieczającego oraz</w:t>
      </w:r>
      <w:r>
        <w:rPr>
          <w:rFonts w:cs="Arial"/>
        </w:rPr>
        <w:t xml:space="preserve"> </w:t>
      </w:r>
      <w:r w:rsidRPr="00456492">
        <w:rPr>
          <w:rFonts w:cs="Arial"/>
        </w:rPr>
        <w:t>mosiężnej tulei z o-ringami;</w:t>
      </w:r>
    </w:p>
    <w:p w:rsidR="003B7584" w:rsidRPr="00892E2D" w:rsidRDefault="003B7584" w:rsidP="00B56343">
      <w:pPr>
        <w:pStyle w:val="Wcicienormalne"/>
        <w:numPr>
          <w:ilvl w:val="0"/>
          <w:numId w:val="44"/>
        </w:numPr>
        <w:tabs>
          <w:tab w:val="clear" w:pos="851"/>
          <w:tab w:val="left" w:pos="709"/>
        </w:tabs>
        <w:spacing w:before="0" w:after="120"/>
        <w:rPr>
          <w:rFonts w:cs="Arial"/>
        </w:rPr>
      </w:pPr>
      <w:r>
        <w:rPr>
          <w:rFonts w:cs="Arial"/>
        </w:rPr>
        <w:t>p</w:t>
      </w:r>
      <w:r w:rsidRPr="00286B5B">
        <w:rPr>
          <w:rFonts w:cs="Arial"/>
        </w:rPr>
        <w:t xml:space="preserve">odkładka ślizgowa </w:t>
      </w:r>
      <w:r>
        <w:rPr>
          <w:rFonts w:cs="Arial"/>
        </w:rPr>
        <w:t xml:space="preserve">wykonana </w:t>
      </w:r>
      <w:r w:rsidRPr="00286B5B">
        <w:rPr>
          <w:rFonts w:cs="Arial"/>
        </w:rPr>
        <w:t>z poliamidu odporna na ścieranie zapewniająca łatwą i płynną pracę hydrantu</w:t>
      </w:r>
      <w:r>
        <w:rPr>
          <w:rFonts w:cs="Arial"/>
        </w:rPr>
        <w:t xml:space="preserve"> oraz zabezpieczająca hydrant przed uszkodzeniem;</w:t>
      </w:r>
    </w:p>
    <w:p w:rsidR="003B7584" w:rsidRPr="00286B5B" w:rsidRDefault="003B7584" w:rsidP="00B56343">
      <w:pPr>
        <w:pStyle w:val="Wcicienormalne"/>
        <w:numPr>
          <w:ilvl w:val="0"/>
          <w:numId w:val="44"/>
        </w:numPr>
        <w:tabs>
          <w:tab w:val="clear" w:pos="851"/>
          <w:tab w:val="left" w:pos="709"/>
        </w:tabs>
        <w:spacing w:before="0" w:after="120"/>
        <w:rPr>
          <w:rFonts w:cs="Arial"/>
        </w:rPr>
      </w:pPr>
      <w:r w:rsidRPr="00286B5B">
        <w:rPr>
          <w:rFonts w:cs="Arial"/>
        </w:rPr>
        <w:t>nakrętka trzpienia wykonana z mosiądzu o podwyższonej wytrzymałości;</w:t>
      </w:r>
    </w:p>
    <w:p w:rsidR="003B7584" w:rsidRPr="00286B5B" w:rsidRDefault="003B7584" w:rsidP="00B56343">
      <w:pPr>
        <w:pStyle w:val="Wcicienormalne"/>
        <w:numPr>
          <w:ilvl w:val="0"/>
          <w:numId w:val="44"/>
        </w:numPr>
        <w:tabs>
          <w:tab w:val="clear" w:pos="851"/>
          <w:tab w:val="left" w:pos="709"/>
        </w:tabs>
        <w:spacing w:before="0" w:after="120"/>
        <w:rPr>
          <w:rFonts w:cs="Arial"/>
        </w:rPr>
      </w:pPr>
      <w:r w:rsidRPr="00286B5B">
        <w:rPr>
          <w:rFonts w:cs="Arial"/>
        </w:rPr>
        <w:t>rura połączeniowa trzpienia wykonana ze stali nierdzewnej połączona z trzpieniem oraz z tłokiem metodą prasowania;</w:t>
      </w:r>
    </w:p>
    <w:p w:rsidR="003B7584" w:rsidRDefault="003B7584" w:rsidP="00B56343">
      <w:pPr>
        <w:pStyle w:val="Wcicienormalne"/>
        <w:numPr>
          <w:ilvl w:val="0"/>
          <w:numId w:val="44"/>
        </w:numPr>
        <w:tabs>
          <w:tab w:val="clear" w:pos="851"/>
          <w:tab w:val="left" w:pos="709"/>
        </w:tabs>
        <w:spacing w:before="0" w:after="120"/>
        <w:rPr>
          <w:rFonts w:cs="Arial"/>
        </w:rPr>
      </w:pPr>
      <w:r w:rsidRPr="00286B5B">
        <w:rPr>
          <w:rFonts w:cs="Arial"/>
        </w:rPr>
        <w:t xml:space="preserve">deflektor zanieczyszczeń wykonany z gumy EPDM, </w:t>
      </w:r>
      <w:proofErr w:type="spellStart"/>
      <w:r w:rsidRPr="00286B5B">
        <w:rPr>
          <w:rFonts w:cs="Arial"/>
        </w:rPr>
        <w:t>nawulkanizowanej</w:t>
      </w:r>
      <w:proofErr w:type="spellEnd"/>
      <w:r w:rsidRPr="00286B5B">
        <w:rPr>
          <w:rFonts w:cs="Arial"/>
        </w:rPr>
        <w:t xml:space="preserve"> na stalowym pierścieniu wzmacniającym;</w:t>
      </w:r>
    </w:p>
    <w:p w:rsidR="003B7584" w:rsidRDefault="003B7584" w:rsidP="00B56343">
      <w:pPr>
        <w:pStyle w:val="Wcicienormalne"/>
        <w:numPr>
          <w:ilvl w:val="0"/>
          <w:numId w:val="44"/>
        </w:numPr>
        <w:tabs>
          <w:tab w:val="clear" w:pos="851"/>
          <w:tab w:val="left" w:pos="709"/>
        </w:tabs>
        <w:spacing w:before="0" w:after="120"/>
        <w:rPr>
          <w:rFonts w:cs="Arial"/>
        </w:rPr>
      </w:pPr>
      <w:r w:rsidRPr="00286B5B">
        <w:rPr>
          <w:rFonts w:cs="Arial"/>
        </w:rPr>
        <w:t>hydrant wyposażony w automatyczne odwodnienie, działające jedynie w zamkniętej pozycji tłoka hydrantu;</w:t>
      </w:r>
    </w:p>
    <w:p w:rsidR="003B7584" w:rsidRDefault="003B7584" w:rsidP="00B54094">
      <w:pPr>
        <w:pStyle w:val="Wcicienormalne"/>
        <w:rPr>
          <w:rFonts w:cs="Arial"/>
          <w:b/>
          <w:szCs w:val="24"/>
        </w:rPr>
      </w:pPr>
      <w:r w:rsidRPr="00B54094">
        <w:rPr>
          <w:rFonts w:cs="Arial"/>
          <w:b/>
          <w:szCs w:val="24"/>
        </w:rPr>
        <w:t xml:space="preserve">Zasuwy kołnierzowe, klinowe do ścieków </w:t>
      </w:r>
    </w:p>
    <w:p w:rsidR="003911CB" w:rsidRPr="003911CB" w:rsidRDefault="003911CB" w:rsidP="003911CB">
      <w:pPr>
        <w:pStyle w:val="Wcicienormalne"/>
        <w:numPr>
          <w:ilvl w:val="0"/>
          <w:numId w:val="44"/>
        </w:numPr>
        <w:tabs>
          <w:tab w:val="clear" w:pos="851"/>
          <w:tab w:val="left" w:pos="709"/>
        </w:tabs>
        <w:spacing w:before="0" w:after="120"/>
        <w:rPr>
          <w:rFonts w:cs="Arial"/>
        </w:rPr>
      </w:pPr>
      <w:proofErr w:type="spellStart"/>
      <w:r w:rsidRPr="00730DED">
        <w:rPr>
          <w:rFonts w:cs="Arial"/>
        </w:rPr>
        <w:t>owiercenie</w:t>
      </w:r>
      <w:proofErr w:type="spellEnd"/>
      <w:r w:rsidRPr="00730DED">
        <w:rPr>
          <w:rFonts w:cs="Arial"/>
        </w:rPr>
        <w:t xml:space="preserve"> kołnierzy: wg normy </w:t>
      </w:r>
      <w:r>
        <w:rPr>
          <w:rFonts w:cs="Arial"/>
        </w:rPr>
        <w:t>PN-EN 1092-2</w:t>
      </w:r>
      <w:r w:rsidRPr="00730DED">
        <w:rPr>
          <w:rFonts w:cs="Arial"/>
        </w:rPr>
        <w:t>;</w:t>
      </w:r>
    </w:p>
    <w:p w:rsidR="003911CB" w:rsidRPr="003911CB" w:rsidRDefault="003911CB" w:rsidP="003911CB">
      <w:pPr>
        <w:pStyle w:val="Wcicienormalne"/>
        <w:numPr>
          <w:ilvl w:val="0"/>
          <w:numId w:val="44"/>
        </w:numPr>
        <w:tabs>
          <w:tab w:val="clear" w:pos="851"/>
          <w:tab w:val="left" w:pos="709"/>
        </w:tabs>
        <w:spacing w:before="0" w:after="120"/>
        <w:rPr>
          <w:rFonts w:cs="Arial"/>
        </w:rPr>
      </w:pPr>
      <w:r w:rsidRPr="00730DED">
        <w:rPr>
          <w:rFonts w:cs="Arial"/>
        </w:rPr>
        <w:t>testy : próba szczelności wodą wg PN-EN 1074-1 i 2/PN-EN 12266,</w:t>
      </w:r>
      <w:r w:rsidRPr="003911CB">
        <w:rPr>
          <w:rFonts w:cs="Arial"/>
        </w:rPr>
        <w:t xml:space="preserve"> </w:t>
      </w:r>
      <w:r w:rsidRPr="00730DED">
        <w:rPr>
          <w:rFonts w:cs="Arial"/>
        </w:rPr>
        <w:t>próba momentu obrotowego zamykania zasuwy;</w:t>
      </w:r>
    </w:p>
    <w:p w:rsidR="003911CB" w:rsidRPr="003911CB" w:rsidRDefault="003911CB" w:rsidP="003911CB">
      <w:pPr>
        <w:pStyle w:val="Wcicienormalne"/>
        <w:numPr>
          <w:ilvl w:val="0"/>
          <w:numId w:val="44"/>
        </w:numPr>
        <w:tabs>
          <w:tab w:val="clear" w:pos="851"/>
          <w:tab w:val="left" w:pos="709"/>
        </w:tabs>
        <w:spacing w:before="0" w:after="120"/>
        <w:rPr>
          <w:rFonts w:cs="Arial"/>
        </w:rPr>
      </w:pPr>
      <w:r w:rsidRPr="00730DED">
        <w:rPr>
          <w:rFonts w:cs="Arial"/>
        </w:rPr>
        <w:t xml:space="preserve">korpus i pokrywa: z żeliwa sferoidalnego (GGG-50), z powłoką ochronną z farb epoksydowych wg wymogów </w:t>
      </w:r>
      <w:proofErr w:type="spellStart"/>
      <w:r w:rsidRPr="00730DED">
        <w:rPr>
          <w:rFonts w:cs="Arial"/>
        </w:rPr>
        <w:t>GSK-RAL</w:t>
      </w:r>
      <w:proofErr w:type="spellEnd"/>
      <w:r w:rsidRPr="00730DED">
        <w:rPr>
          <w:rFonts w:cs="Arial"/>
        </w:rPr>
        <w:t>, o min. grubości 250 µm;</w:t>
      </w:r>
    </w:p>
    <w:p w:rsidR="003911CB" w:rsidRPr="003911CB" w:rsidRDefault="003911CB" w:rsidP="003911CB">
      <w:pPr>
        <w:pStyle w:val="Wcicienormalne"/>
        <w:numPr>
          <w:ilvl w:val="0"/>
          <w:numId w:val="44"/>
        </w:numPr>
        <w:tabs>
          <w:tab w:val="clear" w:pos="851"/>
          <w:tab w:val="left" w:pos="709"/>
        </w:tabs>
        <w:spacing w:before="0" w:after="120"/>
        <w:rPr>
          <w:rFonts w:cs="Arial"/>
        </w:rPr>
      </w:pPr>
      <w:r w:rsidRPr="00730DED">
        <w:rPr>
          <w:rFonts w:cs="Arial"/>
        </w:rPr>
        <w:t>odlew korpusu z oznakowaniem określającym: producenta, średnicę DN, ciśnienie nominalne i materiał korpusu;</w:t>
      </w:r>
    </w:p>
    <w:p w:rsidR="003911CB" w:rsidRPr="003911CB" w:rsidRDefault="003911CB" w:rsidP="003911CB">
      <w:pPr>
        <w:pStyle w:val="Wcicienormalne"/>
        <w:numPr>
          <w:ilvl w:val="0"/>
          <w:numId w:val="44"/>
        </w:numPr>
        <w:tabs>
          <w:tab w:val="clear" w:pos="851"/>
          <w:tab w:val="left" w:pos="709"/>
        </w:tabs>
        <w:spacing w:before="0" w:after="120"/>
        <w:rPr>
          <w:rFonts w:cs="Arial"/>
        </w:rPr>
      </w:pPr>
      <w:r w:rsidRPr="00730DED">
        <w:rPr>
          <w:rFonts w:cs="Arial"/>
        </w:rPr>
        <w:t>śruby pokrywy wykonane ze stali nierdzewnej, całkowicie schowane w gniazdach i zabezpieczone masą plastyczną na gorąco;</w:t>
      </w:r>
    </w:p>
    <w:p w:rsidR="003911CB" w:rsidRPr="003911CB" w:rsidRDefault="003911CB" w:rsidP="003911CB">
      <w:pPr>
        <w:pStyle w:val="Wcicienormalne"/>
        <w:numPr>
          <w:ilvl w:val="0"/>
          <w:numId w:val="44"/>
        </w:numPr>
        <w:tabs>
          <w:tab w:val="clear" w:pos="851"/>
          <w:tab w:val="left" w:pos="709"/>
        </w:tabs>
        <w:spacing w:before="0" w:after="120"/>
        <w:rPr>
          <w:rFonts w:cs="Arial"/>
        </w:rPr>
      </w:pPr>
      <w:r w:rsidRPr="00730DED">
        <w:rPr>
          <w:rFonts w:cs="Arial"/>
        </w:rPr>
        <w:t>uszczelka połączenia pokrywy i korpusu: z gumy NBR, zagłębiona w rowku w korpusie;</w:t>
      </w:r>
    </w:p>
    <w:p w:rsidR="003911CB" w:rsidRPr="003911CB" w:rsidRDefault="003911CB" w:rsidP="003911CB">
      <w:pPr>
        <w:pStyle w:val="Wcicienormalne"/>
        <w:numPr>
          <w:ilvl w:val="0"/>
          <w:numId w:val="44"/>
        </w:numPr>
        <w:tabs>
          <w:tab w:val="clear" w:pos="851"/>
          <w:tab w:val="left" w:pos="709"/>
        </w:tabs>
        <w:spacing w:before="0" w:after="120"/>
        <w:rPr>
          <w:rFonts w:cs="Arial"/>
        </w:rPr>
      </w:pPr>
      <w:r w:rsidRPr="00730DED">
        <w:rPr>
          <w:rFonts w:cs="Arial"/>
        </w:rPr>
        <w:t>trzpień zasuwy wykonany ze stali nierdzewnej, z min. 13% zawartością chromu, z gwintem walcowanym na zimno, z ogranicznikiem posuwu klina;</w:t>
      </w:r>
    </w:p>
    <w:p w:rsidR="003911CB" w:rsidRPr="003911CB" w:rsidRDefault="003911CB" w:rsidP="003911CB">
      <w:pPr>
        <w:pStyle w:val="Wcicienormalne"/>
        <w:numPr>
          <w:ilvl w:val="0"/>
          <w:numId w:val="44"/>
        </w:numPr>
        <w:tabs>
          <w:tab w:val="clear" w:pos="851"/>
          <w:tab w:val="left" w:pos="709"/>
        </w:tabs>
        <w:spacing w:before="0" w:after="120"/>
        <w:rPr>
          <w:rFonts w:cs="Arial"/>
        </w:rPr>
      </w:pPr>
      <w:r w:rsidRPr="00730DED">
        <w:rPr>
          <w:rFonts w:cs="Arial"/>
        </w:rPr>
        <w:t>trzpień odizolowany, na całej długości, od kontaktu z żeliwem pokrywy;</w:t>
      </w:r>
    </w:p>
    <w:p w:rsidR="003911CB" w:rsidRPr="003911CB" w:rsidRDefault="003911CB" w:rsidP="003911CB">
      <w:pPr>
        <w:pStyle w:val="Wcicienormalne"/>
        <w:numPr>
          <w:ilvl w:val="0"/>
          <w:numId w:val="44"/>
        </w:numPr>
        <w:tabs>
          <w:tab w:val="clear" w:pos="851"/>
          <w:tab w:val="left" w:pos="709"/>
        </w:tabs>
        <w:spacing w:before="0" w:after="120"/>
        <w:rPr>
          <w:rFonts w:cs="Arial"/>
        </w:rPr>
      </w:pPr>
      <w:r w:rsidRPr="00730DED">
        <w:rPr>
          <w:rFonts w:cs="Arial"/>
        </w:rPr>
        <w:t>uszczelnienie trzpienia 3-sekcyjne: uszczelka wargowa z gumy NBR stanowiąca główne uszczelnienie zasuwy, min. 4 o-ringi doszczelniające oraz pierścień zgarniający z gumy NBR;</w:t>
      </w:r>
    </w:p>
    <w:p w:rsidR="003911CB" w:rsidRPr="003911CB" w:rsidRDefault="003911CB" w:rsidP="003911CB">
      <w:pPr>
        <w:pStyle w:val="Wcicienormalne"/>
        <w:numPr>
          <w:ilvl w:val="0"/>
          <w:numId w:val="44"/>
        </w:numPr>
        <w:tabs>
          <w:tab w:val="clear" w:pos="851"/>
          <w:tab w:val="left" w:pos="709"/>
        </w:tabs>
        <w:spacing w:before="0" w:after="120"/>
        <w:rPr>
          <w:rFonts w:cs="Arial"/>
        </w:rPr>
      </w:pPr>
      <w:r w:rsidRPr="00730DED">
        <w:rPr>
          <w:rFonts w:cs="Arial"/>
        </w:rPr>
        <w:t>uszczelnienie trzpienia, dla zasuw powyżej DN400, wymienne pod ciśnieniem,</w:t>
      </w:r>
    </w:p>
    <w:p w:rsidR="003911CB" w:rsidRPr="003911CB" w:rsidRDefault="003911CB" w:rsidP="003911CB">
      <w:pPr>
        <w:pStyle w:val="Wcicienormalne"/>
        <w:numPr>
          <w:ilvl w:val="0"/>
          <w:numId w:val="44"/>
        </w:numPr>
        <w:tabs>
          <w:tab w:val="clear" w:pos="851"/>
          <w:tab w:val="left" w:pos="709"/>
        </w:tabs>
        <w:spacing w:before="0" w:after="120"/>
        <w:rPr>
          <w:rFonts w:cs="Arial"/>
        </w:rPr>
      </w:pPr>
      <w:r w:rsidRPr="00730DED">
        <w:rPr>
          <w:rFonts w:cs="Arial"/>
        </w:rPr>
        <w:t xml:space="preserve">przelot zasuwy: </w:t>
      </w:r>
      <w:r w:rsidRPr="003911CB">
        <w:rPr>
          <w:rFonts w:cs="Arial"/>
        </w:rPr>
        <w:t>pełen, równy średnicy nominalnej i bez zawężeń;</w:t>
      </w:r>
    </w:p>
    <w:p w:rsidR="003911CB" w:rsidRPr="003911CB" w:rsidRDefault="003911CB" w:rsidP="003911CB">
      <w:pPr>
        <w:pStyle w:val="Wcicienormalne"/>
        <w:numPr>
          <w:ilvl w:val="0"/>
          <w:numId w:val="44"/>
        </w:numPr>
        <w:tabs>
          <w:tab w:val="clear" w:pos="851"/>
          <w:tab w:val="left" w:pos="709"/>
        </w:tabs>
        <w:spacing w:before="0" w:after="120"/>
        <w:rPr>
          <w:rFonts w:cs="Arial"/>
        </w:rPr>
      </w:pPr>
      <w:r w:rsidRPr="00730DED">
        <w:rPr>
          <w:rFonts w:cs="Arial"/>
        </w:rPr>
        <w:t xml:space="preserve">klin wykonany </w:t>
      </w:r>
      <w:r w:rsidRPr="003911CB">
        <w:rPr>
          <w:rFonts w:cs="Arial"/>
        </w:rPr>
        <w:t xml:space="preserve">z żeliwa sferoidalnego (GGG-50), </w:t>
      </w:r>
      <w:proofErr w:type="spellStart"/>
      <w:r w:rsidRPr="003911CB">
        <w:rPr>
          <w:rFonts w:cs="Arial"/>
        </w:rPr>
        <w:t>nawulkanizowany</w:t>
      </w:r>
      <w:proofErr w:type="spellEnd"/>
      <w:r w:rsidRPr="003911CB">
        <w:rPr>
          <w:rFonts w:cs="Arial"/>
        </w:rPr>
        <w:t xml:space="preserve"> zewnętrznie i wewnętrznie, powłoką z gumy NBR o min. grubości </w:t>
      </w:r>
      <w:smartTag w:uri="urn:schemas-microsoft-com:office:smarttags" w:element="metricconverter">
        <w:smartTagPr>
          <w:attr w:name="ProductID" w:val="1,5 mm"/>
        </w:smartTagPr>
        <w:r w:rsidRPr="003911CB">
          <w:rPr>
            <w:rFonts w:cs="Arial"/>
          </w:rPr>
          <w:t>1,5 mm</w:t>
        </w:r>
      </w:smartTag>
      <w:r w:rsidRPr="003911CB">
        <w:rPr>
          <w:rFonts w:cs="Arial"/>
        </w:rPr>
        <w:t>;</w:t>
      </w:r>
    </w:p>
    <w:p w:rsidR="003911CB" w:rsidRPr="003911CB" w:rsidRDefault="003911CB" w:rsidP="003911CB">
      <w:pPr>
        <w:pStyle w:val="Wcicienormalne"/>
        <w:numPr>
          <w:ilvl w:val="0"/>
          <w:numId w:val="44"/>
        </w:numPr>
        <w:tabs>
          <w:tab w:val="clear" w:pos="851"/>
          <w:tab w:val="left" w:pos="709"/>
        </w:tabs>
        <w:spacing w:before="0" w:after="120"/>
        <w:rPr>
          <w:rFonts w:cs="Arial"/>
        </w:rPr>
      </w:pPr>
      <w:r w:rsidRPr="003911CB">
        <w:rPr>
          <w:rFonts w:cs="Arial"/>
        </w:rPr>
        <w:t>prowadnice klina wewnętrznie wzmocnione wkładką z odpornego na ścieranie tworzywa sztucznego zawulkanizowane, współpracujące z rowkami w korpusie;</w:t>
      </w:r>
    </w:p>
    <w:p w:rsidR="003911CB" w:rsidRPr="003911CB" w:rsidRDefault="003911CB" w:rsidP="003911CB">
      <w:pPr>
        <w:pStyle w:val="Wcicienormalne"/>
        <w:numPr>
          <w:ilvl w:val="0"/>
          <w:numId w:val="44"/>
        </w:numPr>
        <w:tabs>
          <w:tab w:val="clear" w:pos="851"/>
          <w:tab w:val="left" w:pos="709"/>
        </w:tabs>
        <w:spacing w:before="0" w:after="120"/>
        <w:rPr>
          <w:rFonts w:cs="Arial"/>
        </w:rPr>
      </w:pPr>
      <w:r w:rsidRPr="00730DED">
        <w:rPr>
          <w:rFonts w:cs="Arial"/>
        </w:rPr>
        <w:t>nakrętka klina: z mosiądzu o podwyższonej wytrzymałości, na stałe połączona z klinem,</w:t>
      </w:r>
    </w:p>
    <w:p w:rsidR="003911CB" w:rsidRPr="003911CB" w:rsidRDefault="003911CB" w:rsidP="003911CB">
      <w:pPr>
        <w:pStyle w:val="Wcicienormalne"/>
        <w:numPr>
          <w:ilvl w:val="0"/>
          <w:numId w:val="44"/>
        </w:numPr>
        <w:tabs>
          <w:tab w:val="clear" w:pos="851"/>
          <w:tab w:val="left" w:pos="709"/>
        </w:tabs>
        <w:spacing w:before="0" w:after="120"/>
        <w:rPr>
          <w:rFonts w:cs="Arial"/>
        </w:rPr>
      </w:pPr>
      <w:r w:rsidRPr="00730DED">
        <w:rPr>
          <w:rFonts w:cs="Arial"/>
        </w:rPr>
        <w:t xml:space="preserve">przelot przez komorę klina: </w:t>
      </w:r>
      <w:r w:rsidRPr="003911CB">
        <w:rPr>
          <w:rFonts w:cs="Arial"/>
        </w:rPr>
        <w:t>cylindryczny na całej długości i nie zawężony na końcu;</w:t>
      </w:r>
    </w:p>
    <w:p w:rsidR="003911CB" w:rsidRPr="003911CB" w:rsidRDefault="003911CB" w:rsidP="003911CB">
      <w:pPr>
        <w:pStyle w:val="Wcicienormalne"/>
        <w:numPr>
          <w:ilvl w:val="0"/>
          <w:numId w:val="44"/>
        </w:numPr>
        <w:tabs>
          <w:tab w:val="clear" w:pos="851"/>
          <w:tab w:val="left" w:pos="709"/>
        </w:tabs>
        <w:spacing w:before="0" w:after="120"/>
        <w:rPr>
          <w:rFonts w:cs="Arial"/>
        </w:rPr>
      </w:pPr>
      <w:r w:rsidRPr="003911CB">
        <w:rPr>
          <w:rFonts w:cs="Arial"/>
        </w:rPr>
        <w:t>teleskopowy przedłużacz trzpienia zasuwy i zasuwa od jednego producenta;</w:t>
      </w:r>
    </w:p>
    <w:p w:rsidR="003B7584" w:rsidRPr="00B54094" w:rsidRDefault="003B7584" w:rsidP="00B54094">
      <w:pPr>
        <w:pStyle w:val="Wcicienormalne"/>
        <w:rPr>
          <w:rFonts w:cs="Arial"/>
          <w:b/>
          <w:szCs w:val="24"/>
        </w:rPr>
      </w:pPr>
      <w:r w:rsidRPr="00B54094">
        <w:rPr>
          <w:rFonts w:cs="Arial"/>
          <w:b/>
          <w:szCs w:val="24"/>
        </w:rPr>
        <w:t>Wstawki montażowe</w:t>
      </w:r>
    </w:p>
    <w:p w:rsidR="003B7584" w:rsidRDefault="00541860" w:rsidP="00B56343">
      <w:pPr>
        <w:pStyle w:val="Wcicienormalne"/>
        <w:numPr>
          <w:ilvl w:val="0"/>
          <w:numId w:val="44"/>
        </w:numPr>
        <w:tabs>
          <w:tab w:val="clear" w:pos="851"/>
          <w:tab w:val="left" w:pos="709"/>
        </w:tabs>
        <w:spacing w:before="0" w:after="120"/>
        <w:rPr>
          <w:rFonts w:cs="Arial"/>
        </w:rPr>
      </w:pPr>
      <w:r>
        <w:rPr>
          <w:rFonts w:cs="Arial"/>
        </w:rPr>
        <w:t>ciśnienie nominalne</w:t>
      </w:r>
      <w:r w:rsidR="003B7584">
        <w:rPr>
          <w:rFonts w:cs="Arial"/>
        </w:rPr>
        <w:t xml:space="preserve"> PN10</w:t>
      </w:r>
    </w:p>
    <w:p w:rsidR="003B7584" w:rsidRDefault="003B7584" w:rsidP="00B56343">
      <w:pPr>
        <w:pStyle w:val="Wcicienormalne"/>
        <w:numPr>
          <w:ilvl w:val="0"/>
          <w:numId w:val="44"/>
        </w:numPr>
        <w:tabs>
          <w:tab w:val="clear" w:pos="851"/>
          <w:tab w:val="left" w:pos="709"/>
        </w:tabs>
        <w:spacing w:before="0" w:after="120"/>
        <w:rPr>
          <w:rFonts w:cs="Arial"/>
        </w:rPr>
      </w:pPr>
      <w:r>
        <w:rPr>
          <w:rFonts w:cs="Arial"/>
        </w:rPr>
        <w:t xml:space="preserve">materiał stal </w:t>
      </w:r>
      <w:r w:rsidR="00541860">
        <w:rPr>
          <w:rFonts w:cs="Arial"/>
        </w:rPr>
        <w:t>316L</w:t>
      </w:r>
    </w:p>
    <w:p w:rsidR="003B7584" w:rsidRDefault="003B7584" w:rsidP="00B56343">
      <w:pPr>
        <w:pStyle w:val="Wcicienormalne"/>
        <w:numPr>
          <w:ilvl w:val="0"/>
          <w:numId w:val="44"/>
        </w:numPr>
        <w:tabs>
          <w:tab w:val="clear" w:pos="851"/>
          <w:tab w:val="left" w:pos="709"/>
        </w:tabs>
        <w:spacing w:before="0" w:after="120"/>
        <w:rPr>
          <w:rFonts w:cs="Arial"/>
        </w:rPr>
      </w:pPr>
      <w:r>
        <w:rPr>
          <w:rFonts w:cs="Arial"/>
        </w:rPr>
        <w:t>w</w:t>
      </w:r>
      <w:r w:rsidRPr="00F92E27">
        <w:rPr>
          <w:rFonts w:cs="Arial"/>
        </w:rPr>
        <w:t>szystkie części poddane obróbc</w:t>
      </w:r>
      <w:r>
        <w:rPr>
          <w:rFonts w:cs="Arial"/>
        </w:rPr>
        <w:t xml:space="preserve">e cieplnej </w:t>
      </w:r>
      <w:proofErr w:type="spellStart"/>
      <w:r>
        <w:rPr>
          <w:rFonts w:cs="Arial"/>
        </w:rPr>
        <w:t>pasywowane</w:t>
      </w:r>
      <w:proofErr w:type="spellEnd"/>
      <w:r>
        <w:rPr>
          <w:rFonts w:cs="Arial"/>
        </w:rPr>
        <w:t xml:space="preserve"> w całości</w:t>
      </w:r>
    </w:p>
    <w:p w:rsidR="003B7584" w:rsidRDefault="003B7584" w:rsidP="00B56343">
      <w:pPr>
        <w:pStyle w:val="Wcicienormalne"/>
        <w:numPr>
          <w:ilvl w:val="0"/>
          <w:numId w:val="44"/>
        </w:numPr>
        <w:tabs>
          <w:tab w:val="clear" w:pos="851"/>
          <w:tab w:val="left" w:pos="709"/>
        </w:tabs>
        <w:spacing w:before="0" w:after="120"/>
        <w:rPr>
          <w:rFonts w:cs="Arial"/>
        </w:rPr>
      </w:pPr>
      <w:r>
        <w:rPr>
          <w:rFonts w:cs="Arial"/>
        </w:rPr>
        <w:t>e</w:t>
      </w:r>
      <w:r w:rsidRPr="00F92E27">
        <w:rPr>
          <w:rFonts w:cs="Arial"/>
        </w:rPr>
        <w:t>lementy mocuj</w:t>
      </w:r>
      <w:r>
        <w:rPr>
          <w:rFonts w:cs="Arial"/>
        </w:rPr>
        <w:t xml:space="preserve">ące wykonane ze stali kwasoodpornej </w:t>
      </w:r>
      <w:r w:rsidR="00CC4C46">
        <w:rPr>
          <w:rFonts w:cs="Arial"/>
        </w:rPr>
        <w:t>316</w:t>
      </w:r>
    </w:p>
    <w:p w:rsidR="008764C8" w:rsidRDefault="008764C8" w:rsidP="008764C8">
      <w:pPr>
        <w:pStyle w:val="Wcicienormalne"/>
        <w:rPr>
          <w:rFonts w:cs="Arial"/>
          <w:b/>
          <w:szCs w:val="24"/>
        </w:rPr>
      </w:pPr>
      <w:r>
        <w:rPr>
          <w:rFonts w:cs="Arial"/>
          <w:b/>
          <w:szCs w:val="24"/>
        </w:rPr>
        <w:t>Skrzynki zasuw</w:t>
      </w:r>
    </w:p>
    <w:p w:rsidR="008764C8" w:rsidRPr="002A14E0" w:rsidRDefault="008764C8" w:rsidP="008764C8">
      <w:pPr>
        <w:pStyle w:val="Wcicienormalne"/>
      </w:pPr>
      <w:r w:rsidRPr="002A14E0">
        <w:t xml:space="preserve">Stosować </w:t>
      </w:r>
      <w:r>
        <w:t xml:space="preserve">skrzynki </w:t>
      </w:r>
      <w:r w:rsidRPr="002A14E0">
        <w:t>klas</w:t>
      </w:r>
      <w:r>
        <w:t>y D400 wykonane z żeliwa.</w:t>
      </w:r>
    </w:p>
    <w:p w:rsidR="00C836C1" w:rsidRDefault="00C836C1" w:rsidP="00567837">
      <w:pPr>
        <w:pStyle w:val="Nagwek1"/>
      </w:pPr>
      <w:bookmarkStart w:id="1101" w:name="_Toc161398001"/>
      <w:r>
        <w:t>Sprzęt</w:t>
      </w:r>
      <w:bookmarkEnd w:id="1099"/>
      <w:bookmarkEnd w:id="1100"/>
      <w:bookmarkEnd w:id="1101"/>
      <w:r>
        <w:t xml:space="preserve"> </w:t>
      </w:r>
    </w:p>
    <w:p w:rsidR="00C836C1" w:rsidRPr="006424EC" w:rsidRDefault="00C836C1" w:rsidP="00C836C1">
      <w:pPr>
        <w:pStyle w:val="Wcicienormalne"/>
      </w:pPr>
      <w:r w:rsidRPr="006424EC">
        <w:t xml:space="preserve">Ogólne wymagania dotyczące sprzętu podano w </w:t>
      </w:r>
      <w:r w:rsidR="00B05430">
        <w:t>ST-00 „Wymagania ogólne”.</w:t>
      </w:r>
    </w:p>
    <w:p w:rsidR="00C836C1" w:rsidRPr="006424EC" w:rsidRDefault="00C836C1" w:rsidP="00C836C1">
      <w:pPr>
        <w:pStyle w:val="Wcicienormalne"/>
      </w:pPr>
      <w:r w:rsidRPr="006424EC">
        <w:t xml:space="preserve">Roboty związane z wykonaniem </w:t>
      </w:r>
      <w:r w:rsidR="00532ACE">
        <w:t>r</w:t>
      </w:r>
      <w:r w:rsidRPr="006424EC">
        <w:t>obót związanych z sieciami zewnętrznymi będą wykonywane ręcznie i przy pomocy następujących maszyn i urządzeń:</w:t>
      </w:r>
    </w:p>
    <w:p w:rsidR="00C836C1" w:rsidRDefault="00C836C1" w:rsidP="00B56343">
      <w:pPr>
        <w:pStyle w:val="Wcicienormalne"/>
        <w:numPr>
          <w:ilvl w:val="0"/>
          <w:numId w:val="32"/>
        </w:numPr>
        <w:tabs>
          <w:tab w:val="clear" w:pos="851"/>
          <w:tab w:val="left" w:pos="709"/>
        </w:tabs>
        <w:spacing w:before="0" w:after="120"/>
      </w:pPr>
      <w:r>
        <w:t>Samochody skrzyniowe,</w:t>
      </w:r>
    </w:p>
    <w:p w:rsidR="00C836C1" w:rsidRDefault="00C836C1" w:rsidP="00B56343">
      <w:pPr>
        <w:pStyle w:val="Wcicienormalne"/>
        <w:numPr>
          <w:ilvl w:val="0"/>
          <w:numId w:val="32"/>
        </w:numPr>
        <w:tabs>
          <w:tab w:val="clear" w:pos="851"/>
          <w:tab w:val="left" w:pos="709"/>
        </w:tabs>
        <w:spacing w:before="0" w:after="120"/>
      </w:pPr>
      <w:r>
        <w:t>Samochody samowyładowcze.</w:t>
      </w:r>
    </w:p>
    <w:p w:rsidR="00C836C1" w:rsidRDefault="00C836C1" w:rsidP="00B56343">
      <w:pPr>
        <w:pStyle w:val="Wcicienormalne"/>
        <w:numPr>
          <w:ilvl w:val="0"/>
          <w:numId w:val="32"/>
        </w:numPr>
        <w:tabs>
          <w:tab w:val="clear" w:pos="851"/>
          <w:tab w:val="left" w:pos="709"/>
        </w:tabs>
        <w:spacing w:before="0" w:after="120"/>
      </w:pPr>
      <w:r>
        <w:t>Lokalizatory przewodów elektrycznych i sieci (detektory),</w:t>
      </w:r>
    </w:p>
    <w:p w:rsidR="00C836C1" w:rsidRDefault="00C836C1" w:rsidP="00B56343">
      <w:pPr>
        <w:pStyle w:val="Wcicienormalne"/>
        <w:numPr>
          <w:ilvl w:val="0"/>
          <w:numId w:val="32"/>
        </w:numPr>
        <w:tabs>
          <w:tab w:val="clear" w:pos="851"/>
          <w:tab w:val="left" w:pos="709"/>
        </w:tabs>
        <w:spacing w:before="0" w:after="120"/>
      </w:pPr>
      <w:r>
        <w:t>Kształtki   i   przyrządy   do   szybkiej   naprawy   uszkodzonych</w:t>
      </w:r>
      <w:r>
        <w:br/>
        <w:t>przewodów (mufy, łączniki, nasuwy, itp.)</w:t>
      </w:r>
    </w:p>
    <w:p w:rsidR="00C836C1" w:rsidRDefault="00C836C1" w:rsidP="00567837">
      <w:pPr>
        <w:pStyle w:val="Nagwek1"/>
      </w:pPr>
      <w:bookmarkStart w:id="1102" w:name="_Toc167452872"/>
      <w:bookmarkStart w:id="1103" w:name="_Toc235680163"/>
      <w:bookmarkStart w:id="1104" w:name="_Toc161398002"/>
      <w:r>
        <w:t>Transport</w:t>
      </w:r>
      <w:bookmarkEnd w:id="1102"/>
      <w:bookmarkEnd w:id="1103"/>
      <w:bookmarkEnd w:id="1104"/>
    </w:p>
    <w:p w:rsidR="00C836C1" w:rsidRPr="006424EC" w:rsidRDefault="00C836C1" w:rsidP="00C836C1">
      <w:pPr>
        <w:pStyle w:val="Wcicienormalne"/>
      </w:pPr>
      <w:r w:rsidRPr="006424EC">
        <w:t xml:space="preserve">Ogólne wymagania dotyczące transportu podano w </w:t>
      </w:r>
      <w:r w:rsidR="00B05430">
        <w:t>ST-00 „Wymagania ogólne”.</w:t>
      </w:r>
    </w:p>
    <w:p w:rsidR="00C836C1" w:rsidRPr="006424EC" w:rsidRDefault="00C836C1" w:rsidP="00C836C1">
      <w:pPr>
        <w:pStyle w:val="Wcicienormalne"/>
      </w:pPr>
      <w:r w:rsidRPr="006424EC">
        <w:t xml:space="preserve">Na okres budowy </w:t>
      </w:r>
      <w:r w:rsidR="00532ACE">
        <w:t>w</w:t>
      </w:r>
      <w:r w:rsidRPr="006424EC">
        <w:t>ykonawca winien opracować projekt organizacji ruchu kołowego we własnym zakresie i uzgodnić go z odpowiednimi organami.</w:t>
      </w:r>
    </w:p>
    <w:p w:rsidR="00C836C1" w:rsidRPr="006424EC" w:rsidRDefault="00C836C1" w:rsidP="00C836C1">
      <w:pPr>
        <w:pStyle w:val="Wcicienormalne"/>
      </w:pPr>
      <w:r w:rsidRPr="006424EC">
        <w:t xml:space="preserve">Wykonawca ma obowiązek zorganizowania transportu z uwzględnieniem wymogów bezpieczeństwa, zarówno w obrębie pasa </w:t>
      </w:r>
      <w:r w:rsidR="00532ACE">
        <w:t>r</w:t>
      </w:r>
      <w:r w:rsidRPr="006424EC">
        <w:t xml:space="preserve">obót, jak i poza nimi. Środki transportowe, poruszające się po drogach powinny spełniać odpowiednie wymagania w zakresie parametrów charakteryzujących pojazdy, w szczególności w odniesieniu do gabarytów i obciążenia na oś. </w:t>
      </w:r>
    </w:p>
    <w:p w:rsidR="00C836C1" w:rsidRPr="006424EC" w:rsidRDefault="00C836C1" w:rsidP="00C836C1">
      <w:pPr>
        <w:pStyle w:val="Wcicienormalne"/>
      </w:pPr>
      <w:r w:rsidRPr="006424EC">
        <w:t>Rury, kształtki i armaturę należy przewozić w pozycji poziomej i zabezpieczyć przed przesuwaniem i przetaczaniem w czasie ruchu pojazdu pasami taśmowymi z klamrą dociągową. Przy przewozie należy przestrzegać przepisów obowiązujących w publicznym transporcie drogowym i kołowym.</w:t>
      </w:r>
    </w:p>
    <w:p w:rsidR="00C836C1" w:rsidRPr="006424EC" w:rsidRDefault="00C836C1" w:rsidP="00C836C1">
      <w:pPr>
        <w:pStyle w:val="Wcicienormalne"/>
      </w:pPr>
      <w:r w:rsidRPr="006424EC">
        <w:t>Transport powinien zapewniać:</w:t>
      </w:r>
    </w:p>
    <w:p w:rsidR="00C836C1" w:rsidRPr="006424EC" w:rsidRDefault="00C836C1" w:rsidP="00B56343">
      <w:pPr>
        <w:pStyle w:val="Wcicienormalne"/>
        <w:numPr>
          <w:ilvl w:val="0"/>
          <w:numId w:val="33"/>
        </w:numPr>
        <w:tabs>
          <w:tab w:val="clear" w:pos="851"/>
          <w:tab w:val="left" w:pos="709"/>
        </w:tabs>
        <w:spacing w:before="0" w:after="120"/>
      </w:pPr>
      <w:r w:rsidRPr="006424EC">
        <w:t>stabilność pozycji załadowanych materiałów,</w:t>
      </w:r>
    </w:p>
    <w:p w:rsidR="00C836C1" w:rsidRPr="006424EC" w:rsidRDefault="00C836C1" w:rsidP="00B56343">
      <w:pPr>
        <w:pStyle w:val="Wcicienormalne"/>
        <w:numPr>
          <w:ilvl w:val="0"/>
          <w:numId w:val="33"/>
        </w:numPr>
        <w:tabs>
          <w:tab w:val="clear" w:pos="851"/>
          <w:tab w:val="left" w:pos="709"/>
        </w:tabs>
        <w:spacing w:before="0" w:after="120"/>
      </w:pPr>
      <w:r w:rsidRPr="006424EC">
        <w:t>zabezpieczenia studni przed ich uszkodzeniem,</w:t>
      </w:r>
    </w:p>
    <w:p w:rsidR="00C836C1" w:rsidRPr="006424EC" w:rsidRDefault="00C836C1" w:rsidP="00B56343">
      <w:pPr>
        <w:pStyle w:val="Wcicienormalne"/>
        <w:numPr>
          <w:ilvl w:val="0"/>
          <w:numId w:val="33"/>
        </w:numPr>
        <w:tabs>
          <w:tab w:val="clear" w:pos="851"/>
          <w:tab w:val="left" w:pos="709"/>
        </w:tabs>
        <w:spacing w:before="0" w:after="120"/>
      </w:pPr>
      <w:r w:rsidRPr="006424EC">
        <w:t>kontrolę załadunku i wyładunku.</w:t>
      </w:r>
    </w:p>
    <w:p w:rsidR="00C836C1" w:rsidRPr="006424EC" w:rsidRDefault="00C836C1" w:rsidP="00C836C1">
      <w:pPr>
        <w:pStyle w:val="Wcicienormalne"/>
      </w:pPr>
      <w:r w:rsidRPr="006424EC">
        <w:t>Należy zadbać o właściwe zabezpieczenie ładunku i bezpieczeństwo transportu.</w:t>
      </w:r>
    </w:p>
    <w:p w:rsidR="00C836C1" w:rsidRDefault="00C836C1" w:rsidP="00567837">
      <w:pPr>
        <w:pStyle w:val="Nagwek1"/>
      </w:pPr>
      <w:bookmarkStart w:id="1105" w:name="_Toc167452873"/>
      <w:bookmarkStart w:id="1106" w:name="_Toc235680164"/>
      <w:bookmarkStart w:id="1107" w:name="_Toc161398003"/>
      <w:r>
        <w:t>Wykonanie Robót</w:t>
      </w:r>
      <w:bookmarkEnd w:id="1105"/>
      <w:bookmarkEnd w:id="1106"/>
      <w:bookmarkEnd w:id="1107"/>
    </w:p>
    <w:p w:rsidR="00C836C1" w:rsidRDefault="00C836C1" w:rsidP="00567837">
      <w:pPr>
        <w:pStyle w:val="Nagwek2"/>
      </w:pPr>
      <w:bookmarkStart w:id="1108" w:name="_Toc167452874"/>
      <w:bookmarkStart w:id="1109" w:name="_Toc161398004"/>
      <w:r>
        <w:t xml:space="preserve">Ogólne warunki wykonania </w:t>
      </w:r>
      <w:r w:rsidR="00532ACE">
        <w:t>r</w:t>
      </w:r>
      <w:r>
        <w:t>obót</w:t>
      </w:r>
      <w:bookmarkEnd w:id="1108"/>
      <w:bookmarkEnd w:id="1109"/>
    </w:p>
    <w:p w:rsidR="00C836C1" w:rsidRPr="00570941" w:rsidRDefault="00C836C1" w:rsidP="00C836C1">
      <w:pPr>
        <w:pStyle w:val="Wcicienormalne"/>
      </w:pPr>
      <w:r w:rsidRPr="00570941">
        <w:t xml:space="preserve">Ogólne warunki wykonania podano w </w:t>
      </w:r>
      <w:r w:rsidRPr="001E5AFF">
        <w:t xml:space="preserve">p </w:t>
      </w:r>
      <w:r w:rsidR="00B05430">
        <w:t>ST-00 „Wymagania ogólne”.</w:t>
      </w:r>
    </w:p>
    <w:p w:rsidR="00C836C1" w:rsidRPr="009C0A6F" w:rsidRDefault="00C836C1" w:rsidP="00C836C1">
      <w:pPr>
        <w:pStyle w:val="Wcicienormalne"/>
      </w:pPr>
      <w:bookmarkStart w:id="1110" w:name="_Toc167452875"/>
      <w:r w:rsidRPr="009C0A6F">
        <w:t xml:space="preserve">Prace należy wykonywać zgodnie z wymogami niniejszej </w:t>
      </w:r>
      <w:r w:rsidR="00532ACE">
        <w:t>s</w:t>
      </w:r>
      <w:r w:rsidRPr="009C0A6F">
        <w:t xml:space="preserve">pecyfikacji, </w:t>
      </w:r>
      <w:r w:rsidR="00532ACE">
        <w:t>d</w:t>
      </w:r>
      <w:r w:rsidRPr="009C0A6F">
        <w:t>okumentacji projektowej, sztuki budowlanej i odpowiednimi normami dla poszczególnych robót.</w:t>
      </w:r>
    </w:p>
    <w:p w:rsidR="00C836C1" w:rsidRDefault="00C836C1" w:rsidP="00567837">
      <w:pPr>
        <w:pStyle w:val="Nagwek2"/>
      </w:pPr>
      <w:bookmarkStart w:id="1111" w:name="_Toc161398005"/>
      <w:r>
        <w:t xml:space="preserve">Szczegółowe warunki wykonywania </w:t>
      </w:r>
      <w:r w:rsidR="00532ACE">
        <w:t>r</w:t>
      </w:r>
      <w:r>
        <w:t>obót</w:t>
      </w:r>
      <w:bookmarkEnd w:id="1110"/>
      <w:bookmarkEnd w:id="1111"/>
    </w:p>
    <w:p w:rsidR="004B60E4" w:rsidRPr="00423F31" w:rsidRDefault="004B60E4" w:rsidP="004B60E4">
      <w:pPr>
        <w:pStyle w:val="Wcicienormalne"/>
      </w:pPr>
      <w:bookmarkStart w:id="1112" w:name="_Toc167452876"/>
      <w:bookmarkStart w:id="1113" w:name="_Toc235680165"/>
      <w:r w:rsidRPr="00423F31">
        <w:t xml:space="preserve">Rury należy montować zgodnie z wydaną przez producenta rur instrukcją montażową. </w:t>
      </w:r>
    </w:p>
    <w:p w:rsidR="004B60E4" w:rsidRDefault="004B60E4" w:rsidP="004B60E4">
      <w:pPr>
        <w:pStyle w:val="Wcicienormalne"/>
      </w:pPr>
      <w:r w:rsidRPr="00423F31">
        <w:t xml:space="preserve">Rury układać należy wg charakterystycznych punktów trasy, wyznaczonych przez uprawnionego geodetę w sposób gwarantujący nie naruszenie tych punktów w trakcie budowy kanału lub rurociągu przez personel i sprzęt wykonawcy lub osoby trzecie. </w:t>
      </w:r>
    </w:p>
    <w:p w:rsidR="001A7F23" w:rsidRDefault="001A7F23" w:rsidP="001A7F23">
      <w:pPr>
        <w:pStyle w:val="Wcicienormalne"/>
      </w:pPr>
      <w:r>
        <w:t>Wszystkie wykopy pod wykonywać</w:t>
      </w:r>
      <w:r w:rsidRPr="00CB08D1">
        <w:t xml:space="preserve">  jako </w:t>
      </w:r>
      <w:proofErr w:type="spellStart"/>
      <w:r w:rsidRPr="00CB08D1">
        <w:t>wąskoprzestrzenne</w:t>
      </w:r>
      <w:proofErr w:type="spellEnd"/>
      <w:r w:rsidRPr="00CB08D1">
        <w:t xml:space="preserve"> umocnione za pomocą prefabrykowanych obudów stalowych pełnych z właściwym atestem i świadectwami dopuszczenia do stosowania w warunkach terenowych występujących przy realizowanej inwestycji. Stosować  obudowy o wysokości i rozstawie dostosowanym do zagłębień projektowanej </w:t>
      </w:r>
      <w:r>
        <w:t>sieci</w:t>
      </w:r>
      <w:r w:rsidRPr="00CB08D1">
        <w:t xml:space="preserve">. Największa głębokość projektowanej kanalizacji wynosi ok. 6,0 m. Wysokość zastosowanych obudów uwzględniać musi dodatkową głębokość niezbędną do przygotowania podłoża (warstwy wyrównawczej) </w:t>
      </w:r>
      <w:r>
        <w:t>pod układane odcinki sieci</w:t>
      </w:r>
      <w:r w:rsidRPr="00CB08D1">
        <w:t>. Szerokość rozparcia obudów wykopów  dostosować do</w:t>
      </w:r>
      <w:r>
        <w:t xml:space="preserve"> średnicy układanych przewodów </w:t>
      </w:r>
      <w:r w:rsidRPr="00CB08D1">
        <w:t xml:space="preserve">oraz do średnicy montowanych studni kanalizacyjnych z uwzględnieniem wymaganej przestrzeni montażowej. </w:t>
      </w:r>
    </w:p>
    <w:p w:rsidR="001A7F23" w:rsidRDefault="001A7F23" w:rsidP="001A7F23">
      <w:pPr>
        <w:pStyle w:val="Wcicienormalne"/>
      </w:pPr>
      <w:r w:rsidRPr="00B579E5">
        <w:t>Szerokość wykopu dla rurociąg</w:t>
      </w:r>
      <w:r>
        <w:t xml:space="preserve">ów ciśnieniowych o średnicy do 300 mm wynosi 1,0 </w:t>
      </w:r>
      <w:r w:rsidRPr="00B579E5">
        <w:t xml:space="preserve">m, </w:t>
      </w:r>
      <w:r>
        <w:t>dla rurociągów grawitacyjnych do średnicy 400 mm wynosi 1,5 m.</w:t>
      </w:r>
    </w:p>
    <w:p w:rsidR="001A7F23" w:rsidRDefault="001A7F23" w:rsidP="001A7F23">
      <w:pPr>
        <w:pStyle w:val="Wcicienormalne"/>
      </w:pPr>
      <w:r>
        <w:t>Wymiary wykopów pod studnie:</w:t>
      </w:r>
    </w:p>
    <w:p w:rsidR="001A7F23" w:rsidRDefault="001A7F23" w:rsidP="003C77E4">
      <w:pPr>
        <w:pStyle w:val="Wcicienormalne"/>
        <w:numPr>
          <w:ilvl w:val="0"/>
          <w:numId w:val="51"/>
        </w:numPr>
        <w:tabs>
          <w:tab w:val="clear" w:pos="360"/>
          <w:tab w:val="num" w:pos="1211"/>
        </w:tabs>
        <w:ind w:left="1211"/>
      </w:pPr>
      <w:r>
        <w:t>do średnicy 1200 mm – 2 x 2 m</w:t>
      </w:r>
    </w:p>
    <w:p w:rsidR="001A7F23" w:rsidRDefault="001A7F23" w:rsidP="003C77E4">
      <w:pPr>
        <w:pStyle w:val="Wcicienormalne"/>
        <w:numPr>
          <w:ilvl w:val="0"/>
          <w:numId w:val="51"/>
        </w:numPr>
        <w:tabs>
          <w:tab w:val="clear" w:pos="360"/>
          <w:tab w:val="num" w:pos="1211"/>
        </w:tabs>
        <w:ind w:left="1211"/>
      </w:pPr>
      <w:r>
        <w:t>średnica 1500 mm – 2,5 x 2,5 m</w:t>
      </w:r>
    </w:p>
    <w:p w:rsidR="001A7F23" w:rsidRDefault="001A7F23" w:rsidP="003C77E4">
      <w:pPr>
        <w:pStyle w:val="Wcicienormalne"/>
        <w:numPr>
          <w:ilvl w:val="0"/>
          <w:numId w:val="51"/>
        </w:numPr>
        <w:tabs>
          <w:tab w:val="clear" w:pos="360"/>
          <w:tab w:val="num" w:pos="1211"/>
        </w:tabs>
        <w:ind w:left="1211"/>
      </w:pPr>
      <w:r>
        <w:t>średnica 2000 mm – 3,0 x 3,0 m</w:t>
      </w:r>
    </w:p>
    <w:p w:rsidR="001A7F23" w:rsidRDefault="001A7F23" w:rsidP="003C77E4">
      <w:pPr>
        <w:pStyle w:val="Wcicienormalne"/>
        <w:numPr>
          <w:ilvl w:val="0"/>
          <w:numId w:val="51"/>
        </w:numPr>
        <w:tabs>
          <w:tab w:val="clear" w:pos="360"/>
          <w:tab w:val="num" w:pos="1211"/>
        </w:tabs>
        <w:ind w:left="1211"/>
      </w:pPr>
      <w:r>
        <w:t>średnica 2500 mm – 3,5 x 3,5 m</w:t>
      </w:r>
    </w:p>
    <w:p w:rsidR="004B60E4" w:rsidRPr="009C7E8D" w:rsidRDefault="004B60E4" w:rsidP="004B60E4">
      <w:pPr>
        <w:pStyle w:val="Wcicienormalne"/>
      </w:pPr>
      <w:r w:rsidRPr="00423F31">
        <w:t xml:space="preserve">Odchyłki od projektowanej trasy i niwelety dna rurociągu nie przekraczać wartości dopuszczonych normą PN-92/B-10727. </w:t>
      </w:r>
      <w:r w:rsidRPr="009C7E8D">
        <w:t>Kanały grawitacyjne powinny być układane z dokładnością zachowania spadku i rzędnych w studzienkach określoną w normie PN-B-10735.</w:t>
      </w:r>
      <w:r w:rsidRPr="00423F31">
        <w:t xml:space="preserve"> </w:t>
      </w:r>
      <w:r w:rsidRPr="009C7E8D">
        <w:t>Przebieg kanału w planie powinien być pomiędzy studzienkami prostoliniowy. Dopuszczalne odchylenie w planie osi przewodu od osi wytyczonej nie powinno przekraczać 0,1 m</w:t>
      </w:r>
      <w:r>
        <w:t xml:space="preserve">. </w:t>
      </w:r>
      <w:r w:rsidRPr="009C7E8D">
        <w:t>Zarówno kanały grawitacyjne jak i rurociągi tłoczne muszą być układane na podłożu pozbawionym kamieni, gruzu i ostrych przedmiotów.</w:t>
      </w:r>
    </w:p>
    <w:p w:rsidR="004B60E4" w:rsidRPr="009C7E8D" w:rsidRDefault="004B60E4" w:rsidP="004B60E4">
      <w:pPr>
        <w:pStyle w:val="Wcicienormalne"/>
      </w:pPr>
      <w:r w:rsidRPr="009C7E8D">
        <w:t>Opuszczanie i układanie rur na dnie wykopu może odbywać się dopiero po przygotowaniu podłoża. Przed opuszczeniem rur do wykopu należy sprawdzić ich stan techniczny - nie mogą mieć uszkodzeń - oraz zabezpieczyć je przed zanieczyszczeniem poprzez wprowadzenie do rur tymczasowych zamknięć w postaci zaślepek, korków itp. Przed zakończeniem dnia roboczego bądź przed zejściem z budowy należy zabezpieczyć końce ułożonego kanału/rurociągu przed zamuleniem.</w:t>
      </w:r>
    </w:p>
    <w:p w:rsidR="004B60E4" w:rsidRPr="009C7E8D" w:rsidRDefault="004B60E4" w:rsidP="004B60E4">
      <w:pPr>
        <w:pStyle w:val="Wcicienormalne"/>
      </w:pPr>
      <w:r w:rsidRPr="009C7E8D">
        <w:t>Spadek dna wykopu winien być zgodny z projektem wykonawczym. W dnie wykopu powinny być wykonane zagłębienia pod kielichy.</w:t>
      </w:r>
    </w:p>
    <w:p w:rsidR="004B60E4" w:rsidRPr="009C7E8D" w:rsidRDefault="004B60E4" w:rsidP="004B60E4">
      <w:pPr>
        <w:pStyle w:val="Wcicienormalne"/>
      </w:pPr>
      <w:r w:rsidRPr="009C7E8D">
        <w:t>Składowanie, magazynowanie oraz montaż i układanie rurociągów należy wykonywać zgodnie z instrukcją producenta.</w:t>
      </w:r>
    </w:p>
    <w:p w:rsidR="004B60E4" w:rsidRPr="009C7E8D" w:rsidRDefault="004B60E4" w:rsidP="004B60E4">
      <w:pPr>
        <w:pStyle w:val="Wcicienormalne"/>
      </w:pPr>
      <w:r w:rsidRPr="009C7E8D">
        <w:t>Generalnie, rury, kształtki, uszczelki, studnie kanalizacyjne, zwieńczenia itp. powinny być sprawdzone przed montażem, czy spełniają wymagania, czy są właściwie oznakowane oraz czy nie są uszkodzone. Rury kielichowe winny być układane kielichami w stronę przeciwną do napływu ścieków.</w:t>
      </w:r>
    </w:p>
    <w:p w:rsidR="004B60E4" w:rsidRPr="009C7E8D" w:rsidRDefault="004B60E4" w:rsidP="004B60E4">
      <w:pPr>
        <w:pStyle w:val="Wcicienormalne"/>
      </w:pPr>
      <w:r w:rsidRPr="009C7E8D">
        <w:t>Wykonawca ma obowiązek udowodnić Inspektorowi właściwe zagęszczenie gruntu zasypki przez wykonanie badań geotechnicznych terenowych i laboratoryjnych. Procedura badań powinna być opracowana przez Wykonawcę przedstawiona Inspektorowi do zaakceptowania najpóźniej 7 dni przed rozpoczęciem robót.</w:t>
      </w:r>
    </w:p>
    <w:p w:rsidR="004B60E4" w:rsidRDefault="004B60E4" w:rsidP="004B60E4">
      <w:pPr>
        <w:pStyle w:val="Wcicienormalne"/>
      </w:pPr>
      <w:r w:rsidRPr="009C7E8D">
        <w:t>Podczas montażu przewodu, wykop powinien być odwodniony i zabezpieczony przed zalewaniem przez wody opadowe. Przy poziomie wody gruntowej powyżej dna wykopu należy zapewnić odwodnienie wykopu na czas robót, natomiast przewód należy zabezpieczyć przed ewentualnym wypłynięciem.</w:t>
      </w:r>
    </w:p>
    <w:p w:rsidR="004B60E4" w:rsidRPr="00ED48F1" w:rsidRDefault="004B60E4" w:rsidP="004B60E4">
      <w:pPr>
        <w:pStyle w:val="Wcicienormalne"/>
      </w:pPr>
      <w:r w:rsidRPr="00ED48F1">
        <w:t xml:space="preserve">Studzienki kanalizacyjne należy montować w przygotowanym, odwodnionym wykopie na podsypce z </w:t>
      </w:r>
      <w:proofErr w:type="spellStart"/>
      <w:r w:rsidRPr="00ED48F1">
        <w:t>recyklatu</w:t>
      </w:r>
      <w:proofErr w:type="spellEnd"/>
      <w:r w:rsidRPr="00ED48F1">
        <w:t xml:space="preserve"> betonowego</w:t>
      </w:r>
      <w:r w:rsidR="001A7F23">
        <w:t xml:space="preserve"> o grubości 30 </w:t>
      </w:r>
      <w:proofErr w:type="spellStart"/>
      <w:r w:rsidR="001A7F23">
        <w:t>cm</w:t>
      </w:r>
      <w:proofErr w:type="spellEnd"/>
      <w:r w:rsidRPr="00ED48F1">
        <w:t xml:space="preserve">. </w:t>
      </w:r>
    </w:p>
    <w:p w:rsidR="004B60E4" w:rsidRPr="00ED48F1" w:rsidRDefault="004B60E4" w:rsidP="004B60E4">
      <w:pPr>
        <w:pStyle w:val="Wcicienormalne"/>
      </w:pPr>
      <w:proofErr w:type="spellStart"/>
      <w:r w:rsidRPr="00ED48F1">
        <w:t>Obsypkę</w:t>
      </w:r>
      <w:proofErr w:type="spellEnd"/>
      <w:r w:rsidRPr="00ED48F1">
        <w:t xml:space="preserve"> studzienek kanalizacyjnych wykonać z materiału jak dla przewodów kanalizacyjnych. </w:t>
      </w:r>
      <w:proofErr w:type="spellStart"/>
      <w:r w:rsidRPr="00ED48F1">
        <w:t>Obsypkę</w:t>
      </w:r>
      <w:proofErr w:type="spellEnd"/>
      <w:r w:rsidRPr="00ED48F1">
        <w:t xml:space="preserve"> układać warstwami, równomiernie ze wszystkich stron studni na szerokości 30-50 cm od jej ścian, aby różnice wysokości układanej </w:t>
      </w:r>
      <w:proofErr w:type="spellStart"/>
      <w:r w:rsidRPr="00ED48F1">
        <w:t>obsypki</w:t>
      </w:r>
      <w:proofErr w:type="spellEnd"/>
      <w:r w:rsidRPr="00ED48F1">
        <w:t xml:space="preserve"> na obwodzie studni nie przekraczały 15cm. Zagęszczanie wykonywać niezwłocznie po wbudowaniu w taki sposób, aby nie spowodować odkształcenia studzienki i rur do niej podłączonych (dotyczy studzienek z wykonaniu z tworzywa sztucznego). Zagęszczanie warstw powinno przebiegać ręcznie (warstwami nie grubszymi niż 15 cm) lub lekkim sprzętem mechanicznym (grubość warstwy nie większa niż 30 cm). Niedopuszczalne jest stosowanie sprzętu ciężkiego. Podczas zagęszczania podłoża nie wolno dopuścić do wystąpienia pustych lub niedogęszczonych przestrzeni w wypełnianym wykopie.</w:t>
      </w:r>
    </w:p>
    <w:p w:rsidR="004B60E4" w:rsidRPr="00423F31" w:rsidRDefault="004B60E4" w:rsidP="004B60E4">
      <w:pPr>
        <w:pStyle w:val="Wcicienormalne"/>
      </w:pPr>
      <w:r w:rsidRPr="00423F31">
        <w:t>Rurociągi należy montować na podsypce piaskowej o grubości nie mniej jak 15 cm, wykonanej na nie naruszonym podłożu. W wypadku podłoża naruszonego, należy je wzmocnić poprzez zagęszczenie lub wymianę gruntu.</w:t>
      </w:r>
    </w:p>
    <w:p w:rsidR="004B60E4" w:rsidRPr="00423F31" w:rsidRDefault="004B60E4" w:rsidP="004B60E4">
      <w:pPr>
        <w:pStyle w:val="Wcicienormalne"/>
      </w:pPr>
      <w:r w:rsidRPr="00423F31">
        <w:t xml:space="preserve">W wypadku stwierdzenia obecności kamieni w podłożu bezpośrednio pod podsypką – należy je usunąć. </w:t>
      </w:r>
    </w:p>
    <w:p w:rsidR="004B60E4" w:rsidRPr="00423F31" w:rsidRDefault="004B60E4" w:rsidP="004B60E4">
      <w:pPr>
        <w:pStyle w:val="Wcicienormalne"/>
      </w:pPr>
      <w:r w:rsidRPr="00423F31">
        <w:t>Materiał do podsypki powinien spełniać następujące wymagania:</w:t>
      </w:r>
    </w:p>
    <w:p w:rsidR="004B60E4" w:rsidRPr="00423F31" w:rsidRDefault="004B60E4" w:rsidP="003C77E4">
      <w:pPr>
        <w:pStyle w:val="Wcicienormalne"/>
        <w:numPr>
          <w:ilvl w:val="0"/>
          <w:numId w:val="52"/>
        </w:numPr>
        <w:tabs>
          <w:tab w:val="clear" w:pos="851"/>
          <w:tab w:val="left" w:pos="709"/>
        </w:tabs>
        <w:spacing w:before="0" w:after="120"/>
      </w:pPr>
      <w:r w:rsidRPr="00423F31">
        <w:t>nie może zawierać cząstek o wymiarach powyżej 20 mm,</w:t>
      </w:r>
    </w:p>
    <w:p w:rsidR="004B60E4" w:rsidRPr="00423F31" w:rsidRDefault="004B60E4" w:rsidP="003C77E4">
      <w:pPr>
        <w:pStyle w:val="Wcicienormalne"/>
        <w:numPr>
          <w:ilvl w:val="0"/>
          <w:numId w:val="52"/>
        </w:numPr>
        <w:tabs>
          <w:tab w:val="clear" w:pos="851"/>
          <w:tab w:val="left" w:pos="709"/>
        </w:tabs>
        <w:spacing w:before="0" w:after="120"/>
      </w:pPr>
      <w:r w:rsidRPr="00423F31">
        <w:t>nie może być układany w stanie zamarzniętym,</w:t>
      </w:r>
    </w:p>
    <w:p w:rsidR="004B60E4" w:rsidRPr="00423F31" w:rsidRDefault="004B60E4" w:rsidP="003C77E4">
      <w:pPr>
        <w:pStyle w:val="Wcicienormalne"/>
        <w:numPr>
          <w:ilvl w:val="0"/>
          <w:numId w:val="52"/>
        </w:numPr>
        <w:tabs>
          <w:tab w:val="clear" w:pos="851"/>
          <w:tab w:val="left" w:pos="709"/>
        </w:tabs>
        <w:spacing w:before="0" w:after="120"/>
      </w:pPr>
      <w:r w:rsidRPr="00423F31">
        <w:t>nie może zawierać ostrych kamieni i innych podobnych przedmiotów</w:t>
      </w:r>
    </w:p>
    <w:p w:rsidR="004B60E4" w:rsidRPr="00423F31" w:rsidRDefault="004B60E4" w:rsidP="004B60E4">
      <w:pPr>
        <w:pStyle w:val="Wcicienormalne"/>
      </w:pPr>
      <w:r w:rsidRPr="00423F31">
        <w:t xml:space="preserve">Rurociąg powinien być obsypany do wysokości 30 cm ponad wierzch rury gruntem spełniającym te same warunki jak podane wyżej dla podsypki, zagęszczonym mechanicznie. W trakcie zagęszczania </w:t>
      </w:r>
      <w:proofErr w:type="spellStart"/>
      <w:r w:rsidRPr="00423F31">
        <w:t>obsypki</w:t>
      </w:r>
      <w:proofErr w:type="spellEnd"/>
      <w:r w:rsidRPr="00423F31">
        <w:t xml:space="preserve"> nie może wystąpić przemieszczenie rurociągu. Zagęszczeń dokonywać przy gruntach suchych.</w:t>
      </w:r>
    </w:p>
    <w:p w:rsidR="004B60E4" w:rsidRPr="009C7E8D" w:rsidRDefault="004B60E4" w:rsidP="004B60E4">
      <w:pPr>
        <w:pStyle w:val="Wcicienormalne"/>
      </w:pPr>
      <w:r w:rsidRPr="009C7E8D">
        <w:t xml:space="preserve">Zasypkę wstępną nad przewodem zaleca się zagęszczać ręcznie. Zagęszczanie prowadzić warstwami. Miąższość zagęszczonej warstwy nie powinna przekraczać 150 </w:t>
      </w:r>
      <w:proofErr w:type="spellStart"/>
      <w:r w:rsidRPr="009C7E8D">
        <w:t>mm</w:t>
      </w:r>
      <w:proofErr w:type="spellEnd"/>
      <w:r w:rsidRPr="009C7E8D">
        <w:t>. Podczas zagęszczania należy zwrócić szczególną uwagę na to, aby bezpośrednio nie dotykać rur, nie spowodować ich przesunięcia lub uszkodzenia.</w:t>
      </w:r>
    </w:p>
    <w:p w:rsidR="004B60E4" w:rsidRPr="00423F31" w:rsidRDefault="004B60E4" w:rsidP="004B60E4">
      <w:pPr>
        <w:pStyle w:val="Wcicienormalne"/>
      </w:pPr>
      <w:r w:rsidRPr="00423F31">
        <w:t>Dalsza zasypka wykonana będzie z gruntu wydobytego z wykopów, (o ile grunt ten nadaje się do zagęszczenia) zagęszczonego zgodnie z wymaganiami normy PN-S-02205 rys. 4, według której:</w:t>
      </w:r>
    </w:p>
    <w:p w:rsidR="004B60E4" w:rsidRPr="00423F31" w:rsidRDefault="004B60E4" w:rsidP="004B60E4">
      <w:pPr>
        <w:pStyle w:val="Wcicienormalne"/>
      </w:pPr>
      <w:r w:rsidRPr="00423F31">
        <w:t>w obrębie pasa drogowego drogi umocnionej wskaźnik zagęszczenia powinien osiągnąć wartość:</w:t>
      </w:r>
    </w:p>
    <w:p w:rsidR="004B60E4" w:rsidRPr="00423F31" w:rsidRDefault="004B60E4" w:rsidP="003C77E4">
      <w:pPr>
        <w:pStyle w:val="Wcicienormalne"/>
        <w:numPr>
          <w:ilvl w:val="0"/>
          <w:numId w:val="54"/>
        </w:numPr>
        <w:tabs>
          <w:tab w:val="clear" w:pos="851"/>
        </w:tabs>
        <w:spacing w:after="120"/>
        <w:rPr>
          <w:szCs w:val="24"/>
          <w:shd w:val="clear" w:color="auto" w:fill="FFFFFF"/>
        </w:rPr>
      </w:pPr>
      <w:r w:rsidRPr="00423F31">
        <w:rPr>
          <w:szCs w:val="24"/>
          <w:shd w:val="clear" w:color="auto" w:fill="FFFFFF"/>
        </w:rPr>
        <w:t xml:space="preserve">Is≥1 w warstwie 20cm poniżej spodu konstrukcji nawierzchni </w:t>
      </w:r>
    </w:p>
    <w:p w:rsidR="004B60E4" w:rsidRPr="00423F31" w:rsidRDefault="004B60E4" w:rsidP="003C77E4">
      <w:pPr>
        <w:pStyle w:val="Wcicienormalne"/>
        <w:numPr>
          <w:ilvl w:val="0"/>
          <w:numId w:val="54"/>
        </w:numPr>
        <w:tabs>
          <w:tab w:val="clear" w:pos="851"/>
        </w:tabs>
        <w:spacing w:after="120"/>
        <w:rPr>
          <w:szCs w:val="24"/>
        </w:rPr>
      </w:pPr>
      <w:r w:rsidRPr="00423F31">
        <w:rPr>
          <w:szCs w:val="24"/>
          <w:shd w:val="clear" w:color="auto" w:fill="FFFFFF"/>
        </w:rPr>
        <w:t>Is≥0,97 w warstwach od -20cm do -50cm poniżej spodu konstrukcji nawierzchni</w:t>
      </w:r>
    </w:p>
    <w:p w:rsidR="004B60E4" w:rsidRPr="00423F31" w:rsidRDefault="004B60E4" w:rsidP="004B60E4">
      <w:pPr>
        <w:pStyle w:val="Wcicienormalne"/>
        <w:tabs>
          <w:tab w:val="clear" w:pos="851"/>
        </w:tabs>
        <w:spacing w:after="120"/>
        <w:rPr>
          <w:szCs w:val="24"/>
        </w:rPr>
      </w:pPr>
      <w:r w:rsidRPr="00423F31">
        <w:rPr>
          <w:szCs w:val="24"/>
        </w:rPr>
        <w:t xml:space="preserve">w terenie </w:t>
      </w:r>
      <w:r w:rsidRPr="00423F31">
        <w:t>poza drogą utwardzoną I</w:t>
      </w:r>
      <w:r w:rsidRPr="00423F31">
        <w:rPr>
          <w:vertAlign w:val="subscript"/>
        </w:rPr>
        <w:t>S</w:t>
      </w:r>
      <w:r w:rsidRPr="00423F31">
        <w:rPr>
          <w:szCs w:val="22"/>
        </w:rPr>
        <w:sym w:font="Symbol" w:char="F0B3"/>
      </w:r>
      <w:r w:rsidRPr="00423F31">
        <w:t>0,95</w:t>
      </w:r>
    </w:p>
    <w:p w:rsidR="004B60E4" w:rsidRPr="00423F31" w:rsidRDefault="004B60E4" w:rsidP="004B60E4">
      <w:pPr>
        <w:pStyle w:val="Wcicienormalne"/>
        <w:tabs>
          <w:tab w:val="clear" w:pos="851"/>
        </w:tabs>
        <w:ind w:left="850"/>
      </w:pPr>
      <w:r w:rsidRPr="00423F31">
        <w:t>Zagęszczanie gruntu winno być wykonane warstwami. Każda warstwa powinna być zagęszczona do wskaźnika podanego powyżej. Grubość warstw nie powinna być większa niż:</w:t>
      </w:r>
    </w:p>
    <w:p w:rsidR="004B60E4" w:rsidRPr="00423F31" w:rsidRDefault="004B60E4" w:rsidP="003C77E4">
      <w:pPr>
        <w:pStyle w:val="Wcicienormalne"/>
        <w:numPr>
          <w:ilvl w:val="0"/>
          <w:numId w:val="53"/>
        </w:numPr>
        <w:tabs>
          <w:tab w:val="clear" w:pos="851"/>
        </w:tabs>
        <w:spacing w:after="120"/>
        <w:ind w:left="1984" w:firstLine="0"/>
      </w:pPr>
      <w:r w:rsidRPr="00423F31">
        <w:t>0,15 m przy zagęszczaniu ręcznym,</w:t>
      </w:r>
    </w:p>
    <w:p w:rsidR="004B60E4" w:rsidRPr="00423F31" w:rsidRDefault="004B60E4" w:rsidP="003C77E4">
      <w:pPr>
        <w:pStyle w:val="Wcicienormalne"/>
        <w:numPr>
          <w:ilvl w:val="0"/>
          <w:numId w:val="53"/>
        </w:numPr>
        <w:tabs>
          <w:tab w:val="clear" w:pos="851"/>
        </w:tabs>
        <w:spacing w:after="120"/>
        <w:ind w:left="1984" w:firstLine="0"/>
      </w:pPr>
      <w:r w:rsidRPr="00423F31">
        <w:t>0,30 m przy zagęszczaniu mechanicznym.</w:t>
      </w:r>
    </w:p>
    <w:p w:rsidR="004B60E4" w:rsidRPr="00423F31" w:rsidRDefault="004B60E4" w:rsidP="004B60E4">
      <w:pPr>
        <w:pStyle w:val="Wcicienormalne"/>
        <w:tabs>
          <w:tab w:val="clear" w:pos="851"/>
        </w:tabs>
        <w:ind w:left="850"/>
      </w:pPr>
      <w:r w:rsidRPr="00423F31">
        <w:t xml:space="preserve">Uzyskanie prawidłowego zagęszczenia gruntu wymaga zachowania optymalnej wilgotności gruntu, określonej w PN-B-02480. </w:t>
      </w:r>
    </w:p>
    <w:p w:rsidR="004B60E4" w:rsidRPr="00423F31" w:rsidRDefault="004B60E4" w:rsidP="004B60E4">
      <w:pPr>
        <w:pStyle w:val="Wcicienormalne"/>
        <w:tabs>
          <w:tab w:val="clear" w:pos="851"/>
        </w:tabs>
        <w:ind w:left="850"/>
      </w:pPr>
      <w:r w:rsidRPr="00423F31">
        <w:t xml:space="preserve">Do zasypania kanału należy przystąpić niezwłocznie po pozytywnym odbiorze częściowym. </w:t>
      </w:r>
    </w:p>
    <w:p w:rsidR="004B60E4" w:rsidRDefault="004B60E4" w:rsidP="004B60E4">
      <w:pPr>
        <w:pStyle w:val="Wcicienormalne"/>
      </w:pPr>
      <w:r w:rsidRPr="00423F31">
        <w:t>Zmontowane rurociągi należy poddać próbie szczelności hydraulicznej.</w:t>
      </w:r>
    </w:p>
    <w:p w:rsidR="004B60E4" w:rsidRDefault="004B60E4" w:rsidP="004B60E4">
      <w:pPr>
        <w:pStyle w:val="Wcicienormalne"/>
      </w:pPr>
      <w:r w:rsidRPr="00ED48F1">
        <w:t>Po wykonaniu robót montażowych, należy przeprowadzić próby szczelności oraz powykonawczą inspekcję telewizyjną CCTV dla kanałów grawitacyjnych z rur PVC od studni do studni, próby szczelności kanałów grawitacyjnych wykonać w oparciu o normę PN EN 1610. Jako czynnik próbny należy zastosować wodę. Wynik próby jest pozytywny, jeżeli w przeciągu 30 min. ilość dodanej wody nie przekroczy 0,2 l/m</w:t>
      </w:r>
      <w:r w:rsidRPr="00ED48F1">
        <w:rPr>
          <w:vertAlign w:val="superscript"/>
        </w:rPr>
        <w:t>2</w:t>
      </w:r>
      <w:r w:rsidRPr="00ED48F1">
        <w:t xml:space="preserve"> (odnosi się do wewnętrznej powierzchni zwilżonej).</w:t>
      </w:r>
    </w:p>
    <w:p w:rsidR="00C836C1" w:rsidRPr="00D526EB" w:rsidRDefault="00C836C1" w:rsidP="00567837">
      <w:pPr>
        <w:pStyle w:val="Nagwek1"/>
      </w:pPr>
      <w:bookmarkStart w:id="1114" w:name="_Toc161398006"/>
      <w:r>
        <w:t>Kontrola jakości Robót</w:t>
      </w:r>
      <w:bookmarkEnd w:id="1112"/>
      <w:bookmarkEnd w:id="1113"/>
      <w:bookmarkEnd w:id="1114"/>
    </w:p>
    <w:p w:rsidR="00C836C1" w:rsidRDefault="00C836C1" w:rsidP="00C836C1">
      <w:pPr>
        <w:pStyle w:val="Wcicienormalne"/>
      </w:pPr>
      <w:r w:rsidRPr="00D526EB">
        <w:t xml:space="preserve">Ogólne zasady kontroli jakości </w:t>
      </w:r>
      <w:r w:rsidR="00532ACE">
        <w:t>r</w:t>
      </w:r>
      <w:r w:rsidRPr="00D526EB">
        <w:t xml:space="preserve">obót podano w </w:t>
      </w:r>
      <w:r w:rsidR="00FA5F46">
        <w:t>ST-00 „Wymagania ogólne”.</w:t>
      </w:r>
    </w:p>
    <w:p w:rsidR="009140D9" w:rsidRDefault="009140D9" w:rsidP="009140D9">
      <w:pPr>
        <w:pStyle w:val="Wcicienormalne"/>
      </w:pPr>
      <w:r>
        <w:t>Przy montażu przewodu kontroli podlega</w:t>
      </w:r>
    </w:p>
    <w:p w:rsidR="009140D9" w:rsidRDefault="009140D9" w:rsidP="003C77E4">
      <w:pPr>
        <w:pStyle w:val="Wcicienormalne"/>
        <w:numPr>
          <w:ilvl w:val="0"/>
          <w:numId w:val="55"/>
        </w:numPr>
        <w:tabs>
          <w:tab w:val="clear" w:pos="851"/>
          <w:tab w:val="left" w:pos="709"/>
        </w:tabs>
        <w:spacing w:before="0" w:after="120"/>
      </w:pPr>
      <w:r>
        <w:t>sprawdzenie poprawności użytych materiałów</w:t>
      </w:r>
    </w:p>
    <w:p w:rsidR="009140D9" w:rsidRDefault="009140D9" w:rsidP="003C77E4">
      <w:pPr>
        <w:pStyle w:val="Wcicienormalne"/>
        <w:numPr>
          <w:ilvl w:val="0"/>
          <w:numId w:val="55"/>
        </w:numPr>
        <w:tabs>
          <w:tab w:val="clear" w:pos="851"/>
          <w:tab w:val="left" w:pos="709"/>
        </w:tabs>
        <w:spacing w:before="0" w:after="120"/>
      </w:pPr>
      <w:r>
        <w:t>sprawdzanie zgodności wykonania z dokumentacją projektową</w:t>
      </w:r>
    </w:p>
    <w:p w:rsidR="009140D9" w:rsidRDefault="009140D9" w:rsidP="003C77E4">
      <w:pPr>
        <w:pStyle w:val="Wcicienormalne"/>
        <w:numPr>
          <w:ilvl w:val="0"/>
          <w:numId w:val="55"/>
        </w:numPr>
        <w:tabs>
          <w:tab w:val="clear" w:pos="851"/>
          <w:tab w:val="left" w:pos="709"/>
        </w:tabs>
        <w:spacing w:before="0" w:after="120"/>
      </w:pPr>
      <w:r>
        <w:t>badanie zabezpieczenia wykopów przed zalaniem wodą,</w:t>
      </w:r>
    </w:p>
    <w:p w:rsidR="009140D9" w:rsidRDefault="009140D9" w:rsidP="003C77E4">
      <w:pPr>
        <w:pStyle w:val="Wcicienormalne"/>
        <w:numPr>
          <w:ilvl w:val="0"/>
          <w:numId w:val="55"/>
        </w:numPr>
        <w:tabs>
          <w:tab w:val="clear" w:pos="851"/>
          <w:tab w:val="left" w:pos="709"/>
        </w:tabs>
        <w:spacing w:before="0" w:after="120"/>
      </w:pPr>
      <w:r>
        <w:t>sprawdzenie skuteczności odwodnienia wykopów</w:t>
      </w:r>
    </w:p>
    <w:p w:rsidR="009140D9" w:rsidRDefault="009140D9" w:rsidP="003C77E4">
      <w:pPr>
        <w:pStyle w:val="Wcicienormalne"/>
        <w:numPr>
          <w:ilvl w:val="0"/>
          <w:numId w:val="55"/>
        </w:numPr>
        <w:tabs>
          <w:tab w:val="clear" w:pos="851"/>
          <w:tab w:val="left" w:pos="709"/>
        </w:tabs>
        <w:spacing w:before="0" w:after="120"/>
      </w:pPr>
      <w:r>
        <w:t>badanie zachowania warunków bezpieczeństwa pracy,</w:t>
      </w:r>
    </w:p>
    <w:p w:rsidR="009140D9" w:rsidRDefault="009140D9" w:rsidP="003C77E4">
      <w:pPr>
        <w:pStyle w:val="Wcicienormalne"/>
        <w:numPr>
          <w:ilvl w:val="0"/>
          <w:numId w:val="55"/>
        </w:numPr>
        <w:tabs>
          <w:tab w:val="clear" w:pos="851"/>
          <w:tab w:val="left" w:pos="709"/>
        </w:tabs>
        <w:spacing w:before="0" w:after="120"/>
      </w:pPr>
      <w:r>
        <w:t>badanie prawidłowości podłoża naturalnego, w tym głównie jego nienaruszalności, wilgotności i zgodności z określonym w dokumentacji,</w:t>
      </w:r>
    </w:p>
    <w:p w:rsidR="009140D9" w:rsidRDefault="009140D9" w:rsidP="003C77E4">
      <w:pPr>
        <w:pStyle w:val="Wcicienormalne"/>
        <w:numPr>
          <w:ilvl w:val="0"/>
          <w:numId w:val="55"/>
        </w:numPr>
        <w:tabs>
          <w:tab w:val="clear" w:pos="851"/>
          <w:tab w:val="left" w:pos="709"/>
        </w:tabs>
        <w:spacing w:before="0" w:after="120"/>
      </w:pPr>
      <w:r>
        <w:t xml:space="preserve">badanie i pomiary szerokości, grubości i zagęszczenia wykonanego podsypki, </w:t>
      </w:r>
      <w:proofErr w:type="spellStart"/>
      <w:r>
        <w:t>obsypki</w:t>
      </w:r>
      <w:proofErr w:type="spellEnd"/>
      <w:r>
        <w:t xml:space="preserve"> i zasypki z piasku</w:t>
      </w:r>
    </w:p>
    <w:p w:rsidR="009140D9" w:rsidRDefault="009140D9" w:rsidP="003C77E4">
      <w:pPr>
        <w:pStyle w:val="Wcicienormalne"/>
        <w:numPr>
          <w:ilvl w:val="0"/>
          <w:numId w:val="55"/>
        </w:numPr>
        <w:tabs>
          <w:tab w:val="clear" w:pos="851"/>
          <w:tab w:val="left" w:pos="709"/>
        </w:tabs>
        <w:spacing w:before="0" w:after="120"/>
      </w:pPr>
      <w:r>
        <w:t>badanie głębokości ułożenia przewodu, jego odległości od budowli sąsiadujących i ich zabezpieczenia,</w:t>
      </w:r>
    </w:p>
    <w:p w:rsidR="009140D9" w:rsidRDefault="009140D9" w:rsidP="003C77E4">
      <w:pPr>
        <w:pStyle w:val="Wcicienormalne"/>
        <w:numPr>
          <w:ilvl w:val="0"/>
          <w:numId w:val="55"/>
        </w:numPr>
        <w:tabs>
          <w:tab w:val="clear" w:pos="851"/>
          <w:tab w:val="left" w:pos="709"/>
        </w:tabs>
        <w:spacing w:before="0" w:after="120"/>
      </w:pPr>
      <w:r>
        <w:t>badanie ułożenia przewodu na podłożu,</w:t>
      </w:r>
    </w:p>
    <w:p w:rsidR="009140D9" w:rsidRDefault="009140D9" w:rsidP="003C77E4">
      <w:pPr>
        <w:pStyle w:val="Wcicienormalne"/>
        <w:numPr>
          <w:ilvl w:val="0"/>
          <w:numId w:val="55"/>
        </w:numPr>
        <w:tabs>
          <w:tab w:val="clear" w:pos="851"/>
          <w:tab w:val="left" w:pos="709"/>
        </w:tabs>
        <w:spacing w:before="0" w:after="120"/>
      </w:pPr>
      <w:r>
        <w:t>badanie odchylenia osi przewodu i jego spadku,</w:t>
      </w:r>
    </w:p>
    <w:p w:rsidR="009140D9" w:rsidRDefault="009140D9" w:rsidP="003C77E4">
      <w:pPr>
        <w:pStyle w:val="Wcicienormalne"/>
        <w:numPr>
          <w:ilvl w:val="0"/>
          <w:numId w:val="55"/>
        </w:numPr>
        <w:tabs>
          <w:tab w:val="clear" w:pos="851"/>
          <w:tab w:val="left" w:pos="709"/>
        </w:tabs>
        <w:spacing w:before="0" w:after="120"/>
      </w:pPr>
      <w:r>
        <w:t>badanie zastosowanych złączy i ich uszczelnienie,</w:t>
      </w:r>
    </w:p>
    <w:p w:rsidR="009140D9" w:rsidRDefault="009140D9" w:rsidP="003C77E4">
      <w:pPr>
        <w:pStyle w:val="Wcicienormalne"/>
        <w:numPr>
          <w:ilvl w:val="0"/>
          <w:numId w:val="55"/>
        </w:numPr>
        <w:tabs>
          <w:tab w:val="clear" w:pos="851"/>
          <w:tab w:val="left" w:pos="709"/>
        </w:tabs>
        <w:spacing w:before="0" w:after="120"/>
      </w:pPr>
      <w:r>
        <w:t>badanie zmiany kierunków przewodu i ich zabezpieczenia przed przemieszczaniem,</w:t>
      </w:r>
    </w:p>
    <w:p w:rsidR="009140D9" w:rsidRDefault="009140D9" w:rsidP="003C77E4">
      <w:pPr>
        <w:pStyle w:val="Wcicienormalne"/>
        <w:numPr>
          <w:ilvl w:val="0"/>
          <w:numId w:val="55"/>
        </w:numPr>
        <w:tabs>
          <w:tab w:val="clear" w:pos="851"/>
          <w:tab w:val="left" w:pos="709"/>
        </w:tabs>
        <w:spacing w:before="0" w:after="120"/>
      </w:pPr>
      <w:r>
        <w:t>badanie zabezpieczenia przewodu przy przejściu skrzyżowaniu z innym uzbrojeniem terenu</w:t>
      </w:r>
    </w:p>
    <w:p w:rsidR="009140D9" w:rsidRDefault="009140D9" w:rsidP="003C77E4">
      <w:pPr>
        <w:pStyle w:val="Wcicienormalne"/>
        <w:numPr>
          <w:ilvl w:val="0"/>
          <w:numId w:val="55"/>
        </w:numPr>
        <w:tabs>
          <w:tab w:val="clear" w:pos="851"/>
          <w:tab w:val="left" w:pos="709"/>
        </w:tabs>
        <w:spacing w:before="0" w:after="120"/>
      </w:pPr>
      <w:r>
        <w:t>badanie szczelności całego przewodu,</w:t>
      </w:r>
    </w:p>
    <w:p w:rsidR="009140D9" w:rsidRDefault="009140D9" w:rsidP="003C77E4">
      <w:pPr>
        <w:pStyle w:val="Wcicienormalne"/>
        <w:numPr>
          <w:ilvl w:val="0"/>
          <w:numId w:val="55"/>
        </w:numPr>
        <w:tabs>
          <w:tab w:val="clear" w:pos="851"/>
          <w:tab w:val="left" w:pos="709"/>
        </w:tabs>
        <w:spacing w:before="0" w:after="120"/>
      </w:pPr>
      <w:r>
        <w:t>badanie warstwy ochronnej zasypu przewodu,</w:t>
      </w:r>
    </w:p>
    <w:p w:rsidR="009140D9" w:rsidRDefault="009140D9" w:rsidP="003C77E4">
      <w:pPr>
        <w:pStyle w:val="Wcicienormalne"/>
        <w:numPr>
          <w:ilvl w:val="0"/>
          <w:numId w:val="55"/>
        </w:numPr>
        <w:tabs>
          <w:tab w:val="clear" w:pos="851"/>
          <w:tab w:val="left" w:pos="709"/>
        </w:tabs>
        <w:spacing w:before="0" w:after="120"/>
      </w:pPr>
      <w:r>
        <w:t>badanie zasypu przewodu do powierzchni terenu poprzez badanie wskaźników zagęszczenia poszczególnych jego warstw.</w:t>
      </w:r>
    </w:p>
    <w:p w:rsidR="009140D9" w:rsidRDefault="009140D9" w:rsidP="003C77E4">
      <w:pPr>
        <w:pStyle w:val="Wcicienormalne"/>
        <w:numPr>
          <w:ilvl w:val="0"/>
          <w:numId w:val="55"/>
        </w:numPr>
        <w:tabs>
          <w:tab w:val="clear" w:pos="851"/>
          <w:tab w:val="left" w:pos="709"/>
        </w:tabs>
        <w:spacing w:before="0" w:after="120"/>
      </w:pPr>
      <w:r w:rsidRPr="00045BA3">
        <w:t xml:space="preserve">wykonanie próby szczelności odcinka rurociągu przy ciśnieniu próbnym 1,0 </w:t>
      </w:r>
      <w:proofErr w:type="spellStart"/>
      <w:r w:rsidRPr="00045BA3">
        <w:t>MPa</w:t>
      </w:r>
      <w:proofErr w:type="spellEnd"/>
    </w:p>
    <w:p w:rsidR="00CA40C5" w:rsidRDefault="00CA40C5" w:rsidP="00CA40C5">
      <w:pPr>
        <w:pStyle w:val="Wcicienormalne"/>
      </w:pPr>
      <w:r>
        <w:t>Kontrola jakości spawów na rurociągach</w:t>
      </w:r>
    </w:p>
    <w:p w:rsidR="00CA40C5" w:rsidRPr="006D5FE7" w:rsidRDefault="00CA40C5" w:rsidP="00CA40C5">
      <w:pPr>
        <w:pStyle w:val="Wcicienormalne"/>
      </w:pPr>
      <w:r w:rsidRPr="006D5FE7">
        <w:t>Przeprowadzić oględziny zewnętrzne 100 % spoin, wg PN-85/M.-69775 wymagana minimalna klasa wadliwości W3.</w:t>
      </w:r>
    </w:p>
    <w:p w:rsidR="00CA40C5" w:rsidRDefault="00CA40C5" w:rsidP="00CA40C5">
      <w:pPr>
        <w:pStyle w:val="Wcicienormalne"/>
      </w:pPr>
      <w:r>
        <w:t xml:space="preserve">Wykonać badania </w:t>
      </w:r>
      <w:proofErr w:type="spellStart"/>
      <w:r>
        <w:t>Rtg</w:t>
      </w:r>
      <w:proofErr w:type="spellEnd"/>
      <w:r>
        <w:t xml:space="preserve"> (badania radiograficzne) 100% wykonanych spoin na rurociągach. Wymagana minimalna klasa wadliwości R3, zgodnie z normą PN-87/M.-69772.</w:t>
      </w:r>
    </w:p>
    <w:p w:rsidR="00CA40C5" w:rsidRDefault="00CA40C5" w:rsidP="00CA40C5">
      <w:pPr>
        <w:pStyle w:val="Wcicienormalne"/>
      </w:pPr>
      <w:r>
        <w:t>Badania mają być wykonywane przez akredytowane laboratorium.</w:t>
      </w:r>
    </w:p>
    <w:p w:rsidR="00CA40C5" w:rsidRDefault="00CA40C5" w:rsidP="00CA40C5">
      <w:pPr>
        <w:pStyle w:val="Wcicienormalne"/>
      </w:pPr>
      <w:r w:rsidRPr="006D5FE7">
        <w:t>Jeżeli stwierdzi się wyższą klasę wadliwości to badania powtórzyć na podwójnej ilości wadliwych spoin. Jeżeli w powtórzonych badaniach jedna spoin wykaże niedopuszczalną wadliwość, badaniu poddać 100% spoin.</w:t>
      </w:r>
    </w:p>
    <w:p w:rsidR="00C836C1" w:rsidRDefault="00C836C1" w:rsidP="00567837">
      <w:pPr>
        <w:pStyle w:val="Nagwek1"/>
      </w:pPr>
      <w:bookmarkStart w:id="1115" w:name="_Toc167452877"/>
      <w:bookmarkStart w:id="1116" w:name="_Toc235680166"/>
      <w:bookmarkStart w:id="1117" w:name="_Toc161398007"/>
      <w:r>
        <w:t>Obmiar Robót</w:t>
      </w:r>
      <w:bookmarkEnd w:id="1115"/>
      <w:bookmarkEnd w:id="1116"/>
      <w:bookmarkEnd w:id="1117"/>
    </w:p>
    <w:p w:rsidR="006D73D9" w:rsidRPr="008D01D2" w:rsidRDefault="006D73D9" w:rsidP="006D73D9">
      <w:pPr>
        <w:pStyle w:val="Wcicienormalne"/>
      </w:pPr>
      <w:bookmarkStart w:id="1118" w:name="_Toc167452878"/>
      <w:bookmarkStart w:id="1119" w:name="_Toc235680167"/>
      <w:r>
        <w:t>Ogólne zasady obmiaru robót podano w specyfikacji technicznej ST-00</w:t>
      </w:r>
      <w:r w:rsidRPr="008D01D2">
        <w:t xml:space="preserve"> „Wymagania Ogólne’’.</w:t>
      </w:r>
    </w:p>
    <w:p w:rsidR="006D73D9" w:rsidRDefault="006D73D9" w:rsidP="006D73D9">
      <w:pPr>
        <w:pStyle w:val="Wcicienormalne"/>
      </w:pPr>
      <w:r>
        <w:t>Obmiar wykonywany będzie wg następujących jednostek rozliczeniowych:</w:t>
      </w:r>
    </w:p>
    <w:p w:rsidR="006D73D9" w:rsidRDefault="006D73D9" w:rsidP="006D73D9">
      <w:pPr>
        <w:pStyle w:val="Wcicienormalne"/>
      </w:pPr>
      <w:r>
        <w:t>dla rurociągów – metr [m], dla każdego typu i średnicy</w:t>
      </w:r>
    </w:p>
    <w:p w:rsidR="006D73D9" w:rsidRDefault="006D73D9" w:rsidP="006D73D9">
      <w:pPr>
        <w:pStyle w:val="Wcicienormalne"/>
      </w:pPr>
      <w:r>
        <w:t>dla armatury – sztuka [szt.], dla każdego typu i średnicy</w:t>
      </w:r>
    </w:p>
    <w:p w:rsidR="006D73D9" w:rsidRDefault="006D73D9" w:rsidP="006D73D9">
      <w:pPr>
        <w:pStyle w:val="Wcicienormalne"/>
      </w:pPr>
      <w:r>
        <w:t>dla urządzeń – komplet [</w:t>
      </w:r>
      <w:proofErr w:type="spellStart"/>
      <w:r>
        <w:t>kpl</w:t>
      </w:r>
      <w:proofErr w:type="spellEnd"/>
      <w:r>
        <w:t>.], dla każdego typu i średnicy</w:t>
      </w:r>
    </w:p>
    <w:p w:rsidR="00C836C1" w:rsidRDefault="00C836C1" w:rsidP="00567837">
      <w:pPr>
        <w:pStyle w:val="Nagwek1"/>
      </w:pPr>
      <w:bookmarkStart w:id="1120" w:name="_Toc161398008"/>
      <w:r>
        <w:t>Odbiór Robót</w:t>
      </w:r>
      <w:bookmarkEnd w:id="1118"/>
      <w:bookmarkEnd w:id="1119"/>
      <w:bookmarkEnd w:id="1120"/>
    </w:p>
    <w:p w:rsidR="00C836C1" w:rsidRDefault="00C836C1" w:rsidP="00C836C1">
      <w:pPr>
        <w:pStyle w:val="Wcicienormalne"/>
      </w:pPr>
      <w:r w:rsidRPr="00045BA3">
        <w:t xml:space="preserve">Ogólne zasady odbioru </w:t>
      </w:r>
      <w:r w:rsidR="00532ACE">
        <w:t>r</w:t>
      </w:r>
      <w:r w:rsidRPr="00045BA3">
        <w:t xml:space="preserve">obót podano w </w:t>
      </w:r>
      <w:r w:rsidR="00FA5F46">
        <w:t>ST-00 „Wymagania ogólne”.</w:t>
      </w:r>
    </w:p>
    <w:p w:rsidR="00C836C1" w:rsidRDefault="00C836C1" w:rsidP="00C836C1">
      <w:pPr>
        <w:pStyle w:val="Wcicienormalne"/>
      </w:pPr>
      <w:r>
        <w:t xml:space="preserve">Odbioru robót dokonuje zespół powołany przez Inwestora z udziałem </w:t>
      </w:r>
      <w:r w:rsidR="00597F6F">
        <w:t>Inspektora Nadzoru</w:t>
      </w:r>
      <w:r>
        <w:t>, po całkowitym zakończeniu prac i dokonaniu prób i pomiarów skuteczności działania wykonanego kolektora i komór. Przyjęcie robót może nastąpić tylko w przypadku pozytywnego wyniku w/w prób i pomiarów, i ich zgodności z dokumentacją projektową i obowiązującymi normami i przepisami lub z wcześniej uzgodnionymi przez strony odstępstwami.</w:t>
      </w:r>
    </w:p>
    <w:p w:rsidR="00C836C1" w:rsidRDefault="00C836C1" w:rsidP="00C836C1">
      <w:pPr>
        <w:pStyle w:val="Wcicienormalne"/>
      </w:pPr>
      <w:r>
        <w:t>Roboty ziemne podlegają zasadom odbiorów robót zanikających i ulegających zakryciu.</w:t>
      </w:r>
    </w:p>
    <w:p w:rsidR="00C836C1" w:rsidRPr="00045BA3" w:rsidRDefault="00C836C1" w:rsidP="00C836C1">
      <w:pPr>
        <w:pStyle w:val="Wcicienormalne"/>
      </w:pPr>
      <w:r w:rsidRPr="00045BA3">
        <w:t>Badania przy odbiorze technicznym częściowym będą polegały na:</w:t>
      </w:r>
    </w:p>
    <w:p w:rsidR="00C836C1" w:rsidRPr="00045BA3" w:rsidRDefault="00C836C1" w:rsidP="00B56343">
      <w:pPr>
        <w:pStyle w:val="Wcicienormalne"/>
        <w:numPr>
          <w:ilvl w:val="0"/>
          <w:numId w:val="34"/>
        </w:numPr>
        <w:tabs>
          <w:tab w:val="clear" w:pos="851"/>
          <w:tab w:val="left" w:pos="709"/>
        </w:tabs>
        <w:spacing w:before="0" w:after="120"/>
      </w:pPr>
      <w:r w:rsidRPr="00045BA3">
        <w:t xml:space="preserve">zbadaniu   zgodności    usytuowania    i   długości    przewodu   z Dokumentacją projektową i inwentaryzacją    geodezyjną, </w:t>
      </w:r>
      <w:r w:rsidR="00532ACE">
        <w:t>d</w:t>
      </w:r>
      <w:r w:rsidRPr="00045BA3">
        <w:t xml:space="preserve">opuszczalne odchylenie w planie osi przewodu od osi wytyczonej nie powinno przekraczać </w:t>
      </w:r>
      <w:smartTag w:uri="urn:schemas-microsoft-com:office:smarttags" w:element="metricconverter">
        <w:smartTagPr>
          <w:attr w:name="ProductID" w:val="0,1 m"/>
        </w:smartTagPr>
        <w:r w:rsidRPr="00045BA3">
          <w:t>0,1 m</w:t>
        </w:r>
      </w:smartTag>
      <w:r w:rsidRPr="00045BA3">
        <w:t>.   Dopuszczalne odchylenie rzędnych ułożonego przewodu od przewidzianych w </w:t>
      </w:r>
      <w:r w:rsidR="00532ACE">
        <w:t>d</w:t>
      </w:r>
      <w:r w:rsidRPr="00045BA3">
        <w:t>okumentacji projektowej nie powinno przekraczać ±0,05 m, przy zachowaniu minimalnego wymaganego spadku oraz minimalnej prędkości.</w:t>
      </w:r>
    </w:p>
    <w:p w:rsidR="00C836C1" w:rsidRPr="00045BA3" w:rsidRDefault="00C836C1" w:rsidP="00B56343">
      <w:pPr>
        <w:pStyle w:val="Wcicienormalne"/>
        <w:numPr>
          <w:ilvl w:val="0"/>
          <w:numId w:val="34"/>
        </w:numPr>
        <w:tabs>
          <w:tab w:val="clear" w:pos="851"/>
          <w:tab w:val="left" w:pos="709"/>
        </w:tabs>
        <w:spacing w:before="0" w:after="120"/>
      </w:pPr>
      <w:r w:rsidRPr="00045BA3">
        <w:t>zbadaniu podłoża naturalnego przez sprawdzenie nienaruszania</w:t>
      </w:r>
      <w:r w:rsidRPr="00045BA3">
        <w:br/>
        <w:t>gruntu. W przypadku naruszenia podłoża naturalnego, sposób</w:t>
      </w:r>
      <w:r w:rsidRPr="00045BA3">
        <w:br/>
        <w:t>jego zagęszczenia,</w:t>
      </w:r>
    </w:p>
    <w:p w:rsidR="00C836C1" w:rsidRPr="00045BA3" w:rsidRDefault="00C836C1" w:rsidP="00B56343">
      <w:pPr>
        <w:pStyle w:val="Wcicienormalne"/>
        <w:numPr>
          <w:ilvl w:val="0"/>
          <w:numId w:val="34"/>
        </w:numPr>
        <w:tabs>
          <w:tab w:val="clear" w:pos="851"/>
          <w:tab w:val="left" w:pos="709"/>
        </w:tabs>
        <w:spacing w:before="0" w:after="120"/>
      </w:pPr>
      <w:r w:rsidRPr="00045BA3">
        <w:t>zbadaniu podłoża wzmocnionego przez sprawdzenie jego grubości i rodzaju,</w:t>
      </w:r>
    </w:p>
    <w:p w:rsidR="00C836C1" w:rsidRPr="00045BA3" w:rsidRDefault="00C836C1" w:rsidP="00B56343">
      <w:pPr>
        <w:pStyle w:val="Wcicienormalne"/>
        <w:numPr>
          <w:ilvl w:val="0"/>
          <w:numId w:val="34"/>
        </w:numPr>
        <w:tabs>
          <w:tab w:val="clear" w:pos="851"/>
          <w:tab w:val="left" w:pos="709"/>
        </w:tabs>
        <w:spacing w:before="0" w:after="120"/>
      </w:pPr>
      <w:r w:rsidRPr="00045BA3">
        <w:t>zbadaniu przez oględziny zabezpieczeń przed przemieszczeniem</w:t>
      </w:r>
      <w:r w:rsidRPr="00045BA3">
        <w:br/>
        <w:t>przewodu w rurze ochronnej,</w:t>
      </w:r>
    </w:p>
    <w:p w:rsidR="00C836C1" w:rsidRPr="00045BA3" w:rsidRDefault="00C836C1" w:rsidP="00B56343">
      <w:pPr>
        <w:pStyle w:val="Wcicienormalne"/>
        <w:numPr>
          <w:ilvl w:val="0"/>
          <w:numId w:val="34"/>
        </w:numPr>
        <w:tabs>
          <w:tab w:val="clear" w:pos="851"/>
          <w:tab w:val="left" w:pos="709"/>
        </w:tabs>
        <w:spacing w:before="0" w:after="120"/>
      </w:pPr>
      <w:r w:rsidRPr="00045BA3">
        <w:t>zbadaniu materiału ziemn</w:t>
      </w:r>
      <w:r w:rsidR="004B60E4">
        <w:t xml:space="preserve">ego użytego do podsypki  i </w:t>
      </w:r>
      <w:proofErr w:type="spellStart"/>
      <w:r w:rsidR="004B60E4">
        <w:t>obsyp</w:t>
      </w:r>
      <w:r w:rsidRPr="00045BA3">
        <w:t>ki</w:t>
      </w:r>
      <w:proofErr w:type="spellEnd"/>
      <w:r w:rsidRPr="00045BA3">
        <w:br/>
        <w:t>przewodu,</w:t>
      </w:r>
    </w:p>
    <w:p w:rsidR="00102C43" w:rsidRDefault="00C836C1" w:rsidP="00B56343">
      <w:pPr>
        <w:pStyle w:val="Wcicienormalne"/>
        <w:numPr>
          <w:ilvl w:val="0"/>
          <w:numId w:val="34"/>
        </w:numPr>
        <w:tabs>
          <w:tab w:val="clear" w:pos="851"/>
          <w:tab w:val="left" w:pos="709"/>
        </w:tabs>
        <w:spacing w:before="0" w:after="120"/>
      </w:pPr>
      <w:r w:rsidRPr="00045BA3">
        <w:t xml:space="preserve">zbadaniu   szczelności   przewodu.   </w:t>
      </w:r>
    </w:p>
    <w:p w:rsidR="00102C43" w:rsidRDefault="00102C43" w:rsidP="00102C43">
      <w:pPr>
        <w:pStyle w:val="Nagwek1"/>
      </w:pPr>
      <w:bookmarkStart w:id="1121" w:name="_Toc161398009"/>
      <w:r>
        <w:t>Podstawa płatności</w:t>
      </w:r>
      <w:bookmarkEnd w:id="1121"/>
    </w:p>
    <w:p w:rsidR="00191161" w:rsidRPr="003C76C9" w:rsidRDefault="00191161" w:rsidP="00191161">
      <w:pPr>
        <w:pStyle w:val="Wcicienormalne"/>
      </w:pPr>
      <w:bookmarkStart w:id="1122" w:name="_Toc235680169"/>
      <w:r w:rsidRPr="003C76C9">
        <w:t xml:space="preserve">Zasady płatności zostały szczegółowo zapisane w Dokumentach Umowy zawartej pomiędzy Zamawiającym a Wykonawcą. </w:t>
      </w:r>
    </w:p>
    <w:p w:rsidR="00191161" w:rsidRPr="003C76C9" w:rsidRDefault="00191161" w:rsidP="00191161">
      <w:pPr>
        <w:pStyle w:val="Wcicienormalne"/>
      </w:pPr>
      <w:r w:rsidRPr="003C76C9">
        <w:t xml:space="preserve">Podstawą płatności jest </w:t>
      </w:r>
      <w:r>
        <w:t>umowa.</w:t>
      </w:r>
      <w:r w:rsidRPr="003C76C9">
        <w:t xml:space="preserve"> </w:t>
      </w:r>
    </w:p>
    <w:p w:rsidR="00191161" w:rsidRPr="003C76C9" w:rsidRDefault="00191161" w:rsidP="00191161">
      <w:pPr>
        <w:pStyle w:val="Wcicienormalne"/>
      </w:pPr>
      <w:r w:rsidRPr="003C76C9">
        <w:t>Płatności będą realizowane za wykonane elementy przedmiotu umowy zgodnie z harmonogramem rzeczowo –finansowym, na podstawie protokołu(ów) odbioru częściowego podpisanego(</w:t>
      </w:r>
      <w:proofErr w:type="spellStart"/>
      <w:r w:rsidRPr="003C76C9">
        <w:t>ych</w:t>
      </w:r>
      <w:proofErr w:type="spellEnd"/>
      <w:r w:rsidRPr="003C76C9">
        <w:t xml:space="preserve">) przez Inspektora nadzoru w obecności kierownika budowy. </w:t>
      </w:r>
    </w:p>
    <w:p w:rsidR="00191161" w:rsidRPr="003C76C9" w:rsidRDefault="00191161" w:rsidP="00191161">
      <w:pPr>
        <w:pStyle w:val="Wcicienormalne"/>
      </w:pPr>
      <w:r w:rsidRPr="003C76C9">
        <w:t xml:space="preserve">Wynagrodzenie </w:t>
      </w:r>
      <w:r>
        <w:t xml:space="preserve">umowne </w:t>
      </w:r>
      <w:r w:rsidRPr="003C76C9">
        <w:t xml:space="preserve">będzie uwzględniać wszystkie czynności, wymagania i badania składające się na jej wykonanie, określone dla tej roboty w ST i w dokumentacji projektowej. </w:t>
      </w:r>
    </w:p>
    <w:p w:rsidR="00191161" w:rsidRPr="003C76C9" w:rsidRDefault="00191161" w:rsidP="00191161">
      <w:pPr>
        <w:pStyle w:val="Wcicienormalne"/>
      </w:pPr>
      <w:r w:rsidRPr="003C76C9">
        <w:t>Wykonawca ma obowiązek przewidzieć wszystkie roboty objęte Umową i szczegółowym opisem zamówienia. Wykonawca ma obowiązek wypełnić wykaz cen, który będzie podstawą ustalania zakresu zaawansowania Robót.</w:t>
      </w:r>
    </w:p>
    <w:p w:rsidR="00C836C1" w:rsidRPr="00FF092C" w:rsidRDefault="00C836C1" w:rsidP="00567837">
      <w:pPr>
        <w:pStyle w:val="Nagwek1"/>
      </w:pPr>
      <w:bookmarkStart w:id="1123" w:name="_Toc161398010"/>
      <w:r>
        <w:t>P</w:t>
      </w:r>
      <w:r w:rsidRPr="00FF092C">
        <w:t>rzepisy związane</w:t>
      </w:r>
      <w:bookmarkEnd w:id="1122"/>
      <w:bookmarkEnd w:id="1123"/>
    </w:p>
    <w:p w:rsidR="00C836C1" w:rsidRDefault="00C836C1" w:rsidP="00B56343">
      <w:pPr>
        <w:pStyle w:val="Wcicienormalne"/>
        <w:numPr>
          <w:ilvl w:val="0"/>
          <w:numId w:val="35"/>
        </w:numPr>
        <w:tabs>
          <w:tab w:val="clear" w:pos="851"/>
          <w:tab w:val="left" w:pos="709"/>
        </w:tabs>
        <w:spacing w:before="0" w:after="120"/>
        <w:rPr>
          <w:rFonts w:eastAsia="Batang"/>
        </w:rPr>
      </w:pPr>
      <w:r>
        <w:rPr>
          <w:rFonts w:eastAsia="Batang"/>
        </w:rPr>
        <w:t>PN-B-01700 – Wodociągi i kanalizacja. Urządzenia i sieć zewnętrzna. Oznaczenia graficzne.</w:t>
      </w:r>
    </w:p>
    <w:p w:rsidR="00C836C1" w:rsidRDefault="00C836C1" w:rsidP="00B56343">
      <w:pPr>
        <w:pStyle w:val="Wcicienormalne"/>
        <w:numPr>
          <w:ilvl w:val="0"/>
          <w:numId w:val="35"/>
        </w:numPr>
        <w:tabs>
          <w:tab w:val="clear" w:pos="851"/>
          <w:tab w:val="left" w:pos="709"/>
        </w:tabs>
        <w:spacing w:before="0" w:after="120"/>
        <w:rPr>
          <w:rFonts w:eastAsia="Batang"/>
        </w:rPr>
      </w:pPr>
      <w:r>
        <w:rPr>
          <w:rFonts w:eastAsia="Batang"/>
        </w:rPr>
        <w:t>PN-B-10729:1999 – Kanalizacja. Studzienki kanalizacyjne.</w:t>
      </w:r>
    </w:p>
    <w:p w:rsidR="00C836C1" w:rsidRDefault="00C836C1" w:rsidP="00B56343">
      <w:pPr>
        <w:pStyle w:val="Wcicienormalne"/>
        <w:numPr>
          <w:ilvl w:val="0"/>
          <w:numId w:val="35"/>
        </w:numPr>
        <w:tabs>
          <w:tab w:val="clear" w:pos="851"/>
          <w:tab w:val="left" w:pos="709"/>
        </w:tabs>
        <w:spacing w:before="0" w:after="120"/>
        <w:rPr>
          <w:rFonts w:eastAsia="Batang"/>
        </w:rPr>
      </w:pPr>
      <w:r>
        <w:rPr>
          <w:rFonts w:eastAsia="Batang"/>
        </w:rPr>
        <w:t>PN-B-10725/1997 – Wodociągi. Przewody zewnętrzne. Wymagania i badania.</w:t>
      </w:r>
    </w:p>
    <w:p w:rsidR="00C836C1" w:rsidRDefault="00C836C1" w:rsidP="00B56343">
      <w:pPr>
        <w:pStyle w:val="Wcicienormalne"/>
        <w:numPr>
          <w:ilvl w:val="0"/>
          <w:numId w:val="35"/>
        </w:numPr>
        <w:tabs>
          <w:tab w:val="clear" w:pos="851"/>
          <w:tab w:val="left" w:pos="709"/>
        </w:tabs>
        <w:spacing w:before="0" w:after="120"/>
        <w:rPr>
          <w:rFonts w:eastAsia="Batang"/>
        </w:rPr>
      </w:pPr>
      <w:r>
        <w:rPr>
          <w:rFonts w:eastAsia="Batang"/>
        </w:rPr>
        <w:t>PN-B-10735 – Kanalizacja. Przewody kanalizacyjne. Wymagania i badania przy odbiorze.</w:t>
      </w:r>
    </w:p>
    <w:p w:rsidR="00C836C1" w:rsidRDefault="00C836C1" w:rsidP="00B56343">
      <w:pPr>
        <w:pStyle w:val="Wcicienormalne"/>
        <w:numPr>
          <w:ilvl w:val="0"/>
          <w:numId w:val="35"/>
        </w:numPr>
        <w:tabs>
          <w:tab w:val="clear" w:pos="851"/>
          <w:tab w:val="left" w:pos="709"/>
        </w:tabs>
        <w:spacing w:before="0" w:after="120"/>
        <w:rPr>
          <w:rFonts w:eastAsia="Batang"/>
        </w:rPr>
      </w:pPr>
      <w:r>
        <w:rPr>
          <w:rFonts w:eastAsia="Batang"/>
        </w:rPr>
        <w:t xml:space="preserve">PN-EN 752-1:2000 – Zewnętrzne systemy kanalizacyjne. Część 1: Pojęcia ogólne i definicje. </w:t>
      </w:r>
    </w:p>
    <w:p w:rsidR="00C836C1" w:rsidRDefault="00C836C1" w:rsidP="00B56343">
      <w:pPr>
        <w:pStyle w:val="Wcicienormalne"/>
        <w:numPr>
          <w:ilvl w:val="0"/>
          <w:numId w:val="35"/>
        </w:numPr>
        <w:tabs>
          <w:tab w:val="clear" w:pos="851"/>
          <w:tab w:val="left" w:pos="709"/>
        </w:tabs>
        <w:spacing w:before="0" w:after="120"/>
        <w:rPr>
          <w:rFonts w:eastAsia="Batang"/>
        </w:rPr>
      </w:pPr>
      <w:r>
        <w:rPr>
          <w:rFonts w:eastAsia="Batang"/>
        </w:rPr>
        <w:t>PN-EN 752-2:2000 – Zewnętrzne systemy kanalizacyjne. Część 2: Wymagania.</w:t>
      </w:r>
    </w:p>
    <w:p w:rsidR="00C836C1" w:rsidRDefault="00C836C1" w:rsidP="00B56343">
      <w:pPr>
        <w:pStyle w:val="Wcicienormalne"/>
        <w:numPr>
          <w:ilvl w:val="0"/>
          <w:numId w:val="35"/>
        </w:numPr>
        <w:tabs>
          <w:tab w:val="clear" w:pos="851"/>
          <w:tab w:val="left" w:pos="709"/>
        </w:tabs>
        <w:spacing w:before="0" w:after="120"/>
        <w:rPr>
          <w:rFonts w:eastAsia="Batang"/>
        </w:rPr>
      </w:pPr>
      <w:r>
        <w:rPr>
          <w:rFonts w:eastAsia="Batang"/>
        </w:rPr>
        <w:t>PN-EN 752-3:2000 – Zewnętrzne systemy kanalizacyjne. Część 3: Planowanie.</w:t>
      </w:r>
    </w:p>
    <w:p w:rsidR="00C836C1" w:rsidRDefault="00C836C1" w:rsidP="00B56343">
      <w:pPr>
        <w:pStyle w:val="Wcicienormalne"/>
        <w:numPr>
          <w:ilvl w:val="0"/>
          <w:numId w:val="35"/>
        </w:numPr>
        <w:tabs>
          <w:tab w:val="clear" w:pos="851"/>
          <w:tab w:val="left" w:pos="709"/>
        </w:tabs>
        <w:spacing w:before="0" w:after="120"/>
        <w:rPr>
          <w:rFonts w:eastAsia="Batang"/>
        </w:rPr>
      </w:pPr>
      <w:r>
        <w:rPr>
          <w:rFonts w:eastAsia="Batang"/>
        </w:rPr>
        <w:t>PN-EN 752-3:2000 – Zewnętrzne systemy kanalizacyjne. Część 4: Obliczenia hydrauliczne i oddziaływanie na środowisko.</w:t>
      </w:r>
    </w:p>
    <w:p w:rsidR="00C836C1" w:rsidRDefault="004275F1" w:rsidP="00B56343">
      <w:pPr>
        <w:pStyle w:val="Wcicienormalne"/>
        <w:numPr>
          <w:ilvl w:val="0"/>
          <w:numId w:val="35"/>
        </w:numPr>
        <w:tabs>
          <w:tab w:val="clear" w:pos="851"/>
          <w:tab w:val="left" w:pos="709"/>
        </w:tabs>
        <w:spacing w:before="0" w:after="120"/>
        <w:rPr>
          <w:rFonts w:eastAsia="Batang"/>
        </w:rPr>
      </w:pPr>
      <w:hyperlink r:id="rId24" w:history="1">
        <w:r w:rsidR="00C836C1">
          <w:rPr>
            <w:rFonts w:eastAsia="Batang"/>
          </w:rPr>
          <w:t>PN-EN 752-6:2002</w:t>
        </w:r>
      </w:hyperlink>
      <w:r w:rsidR="00C836C1">
        <w:rPr>
          <w:rFonts w:eastAsia="Batang"/>
        </w:rPr>
        <w:t> – Zewnętrzne systemy kanalizacyjne. Część 6: Układy pompowe.</w:t>
      </w:r>
    </w:p>
    <w:p w:rsidR="00C836C1" w:rsidRDefault="004275F1" w:rsidP="00B56343">
      <w:pPr>
        <w:pStyle w:val="Wcicienormalne"/>
        <w:numPr>
          <w:ilvl w:val="0"/>
          <w:numId w:val="35"/>
        </w:numPr>
        <w:tabs>
          <w:tab w:val="clear" w:pos="851"/>
          <w:tab w:val="left" w:pos="709"/>
        </w:tabs>
        <w:spacing w:before="0" w:after="120"/>
        <w:rPr>
          <w:rFonts w:eastAsia="Batang"/>
        </w:rPr>
      </w:pPr>
      <w:hyperlink r:id="rId25" w:history="1">
        <w:r w:rsidR="00C836C1">
          <w:rPr>
            <w:rFonts w:eastAsia="Batang"/>
          </w:rPr>
          <w:t>PN-EN 752-7:2002</w:t>
        </w:r>
      </w:hyperlink>
      <w:r w:rsidR="00C836C1">
        <w:rPr>
          <w:rFonts w:eastAsia="Batang"/>
        </w:rPr>
        <w:t> – Zewnętrzne systemy kanalizacyjne. Część 7: Eksploatacja i użytkowanie.</w:t>
      </w:r>
    </w:p>
    <w:p w:rsidR="00C836C1" w:rsidRDefault="00C836C1" w:rsidP="00B56343">
      <w:pPr>
        <w:pStyle w:val="Wcicienormalne"/>
        <w:numPr>
          <w:ilvl w:val="0"/>
          <w:numId w:val="35"/>
        </w:numPr>
        <w:tabs>
          <w:tab w:val="clear" w:pos="851"/>
          <w:tab w:val="left" w:pos="709"/>
        </w:tabs>
        <w:spacing w:before="0" w:after="120"/>
        <w:rPr>
          <w:rFonts w:eastAsia="Batang"/>
        </w:rPr>
      </w:pPr>
      <w:r>
        <w:rPr>
          <w:rFonts w:eastAsia="Batang"/>
        </w:rPr>
        <w:t>PN-92/B-01707 – Instalacje kanalizacyjne. Wymagania w projektowaniu.</w:t>
      </w:r>
    </w:p>
    <w:p w:rsidR="00C836C1" w:rsidRDefault="00C836C1" w:rsidP="00B56343">
      <w:pPr>
        <w:pStyle w:val="Wcicienormalne"/>
        <w:numPr>
          <w:ilvl w:val="0"/>
          <w:numId w:val="35"/>
        </w:numPr>
        <w:tabs>
          <w:tab w:val="clear" w:pos="851"/>
          <w:tab w:val="left" w:pos="709"/>
        </w:tabs>
        <w:spacing w:before="0" w:after="120"/>
        <w:rPr>
          <w:rFonts w:eastAsia="Batang"/>
        </w:rPr>
      </w:pPr>
      <w:r>
        <w:rPr>
          <w:rFonts w:eastAsia="Batang"/>
        </w:rPr>
        <w:t>PN-B-01060 – Sieć wodociągowa zewnętrzna. Obiekty i elementy wyposażenia. Terminologia.</w:t>
      </w:r>
    </w:p>
    <w:p w:rsidR="00C836C1" w:rsidRDefault="00C836C1" w:rsidP="00B56343">
      <w:pPr>
        <w:pStyle w:val="Wcicienormalne"/>
        <w:numPr>
          <w:ilvl w:val="0"/>
          <w:numId w:val="35"/>
        </w:numPr>
        <w:tabs>
          <w:tab w:val="clear" w:pos="851"/>
          <w:tab w:val="left" w:pos="709"/>
        </w:tabs>
        <w:spacing w:before="0" w:after="120"/>
        <w:rPr>
          <w:rFonts w:eastAsia="Batang"/>
        </w:rPr>
      </w:pPr>
      <w:r>
        <w:rPr>
          <w:rFonts w:eastAsia="Batang"/>
        </w:rPr>
        <w:t>PN-B-09700 – Tablice orientacyjne do oznaczania uzbrojenia na przewodach wodociągowych.</w:t>
      </w:r>
    </w:p>
    <w:p w:rsidR="00C836C1" w:rsidRDefault="00C836C1" w:rsidP="00B56343">
      <w:pPr>
        <w:pStyle w:val="Wcicienormalne"/>
        <w:numPr>
          <w:ilvl w:val="0"/>
          <w:numId w:val="35"/>
        </w:numPr>
        <w:tabs>
          <w:tab w:val="clear" w:pos="851"/>
          <w:tab w:val="left" w:pos="709"/>
        </w:tabs>
        <w:spacing w:before="0" w:after="120"/>
        <w:rPr>
          <w:rFonts w:eastAsia="Batang"/>
        </w:rPr>
      </w:pPr>
      <w:r>
        <w:rPr>
          <w:rFonts w:eastAsia="Batang"/>
        </w:rPr>
        <w:t>PN-EN 1671 – Zewnętrzne systemy kanalizacji ciśnieniowej.</w:t>
      </w:r>
    </w:p>
    <w:p w:rsidR="00C836C1" w:rsidRDefault="00C836C1" w:rsidP="00B56343">
      <w:pPr>
        <w:pStyle w:val="Wcicienormalne"/>
        <w:numPr>
          <w:ilvl w:val="0"/>
          <w:numId w:val="35"/>
        </w:numPr>
        <w:tabs>
          <w:tab w:val="clear" w:pos="851"/>
          <w:tab w:val="left" w:pos="709"/>
        </w:tabs>
        <w:spacing w:before="0" w:after="120"/>
        <w:rPr>
          <w:rFonts w:eastAsia="Batang"/>
        </w:rPr>
      </w:pPr>
      <w:r>
        <w:rPr>
          <w:rFonts w:eastAsia="Batang"/>
        </w:rPr>
        <w:t>PN-EN 13244-1:2004</w:t>
      </w:r>
      <w:r>
        <w:rPr>
          <w:rFonts w:eastAsia="Batang"/>
        </w:rPr>
        <w:tab/>
        <w:t xml:space="preserve"> – Systemy przewodów rurowych z tworzyw sztucznych do ciśnieniowych rurociągów do wody użytkowej i kanalizacji deszczowej oraz sanitarnej, </w:t>
      </w:r>
      <w:r>
        <w:rPr>
          <w:rFonts w:eastAsia="Batang"/>
        </w:rPr>
        <w:tab/>
        <w:t>układane pod ziemią i nad ziemią. Polietylen (PE). Część 1: Wymagania ogólne.</w:t>
      </w:r>
    </w:p>
    <w:p w:rsidR="00C836C1" w:rsidRDefault="00C836C1" w:rsidP="00B56343">
      <w:pPr>
        <w:pStyle w:val="Wcicienormalne"/>
        <w:numPr>
          <w:ilvl w:val="0"/>
          <w:numId w:val="35"/>
        </w:numPr>
        <w:tabs>
          <w:tab w:val="clear" w:pos="851"/>
          <w:tab w:val="left" w:pos="709"/>
        </w:tabs>
        <w:spacing w:before="0" w:after="120"/>
        <w:rPr>
          <w:rFonts w:eastAsia="Batang"/>
        </w:rPr>
      </w:pPr>
      <w:r>
        <w:rPr>
          <w:rFonts w:eastAsia="Batang"/>
        </w:rPr>
        <w:t>PN-EN 13244-2:2004</w:t>
      </w:r>
      <w:r>
        <w:rPr>
          <w:rFonts w:eastAsia="Batang"/>
        </w:rPr>
        <w:tab/>
        <w:t xml:space="preserve"> – Systemy przewodów rurowych z tworzyw sztucznych do ciśnieniowych rurociągów do wody użytkowej i kanalizacji deszczowej oraz sanitarnej, </w:t>
      </w:r>
      <w:r>
        <w:rPr>
          <w:rFonts w:eastAsia="Batang"/>
        </w:rPr>
        <w:tab/>
        <w:t>układane pod ziemią i nad ziemią. Polietylen (PE). Część 2: Rury.</w:t>
      </w:r>
    </w:p>
    <w:p w:rsidR="00C836C1" w:rsidRDefault="00C836C1" w:rsidP="00B56343">
      <w:pPr>
        <w:pStyle w:val="Wcicienormalne"/>
        <w:numPr>
          <w:ilvl w:val="0"/>
          <w:numId w:val="35"/>
        </w:numPr>
        <w:tabs>
          <w:tab w:val="clear" w:pos="851"/>
          <w:tab w:val="left" w:pos="709"/>
        </w:tabs>
        <w:spacing w:before="0" w:after="120"/>
        <w:rPr>
          <w:rFonts w:eastAsia="Batang"/>
        </w:rPr>
      </w:pPr>
      <w:r>
        <w:rPr>
          <w:rFonts w:eastAsia="Batang"/>
        </w:rPr>
        <w:t>PN-EN 13244-3:2004</w:t>
      </w:r>
      <w:r>
        <w:rPr>
          <w:rFonts w:eastAsia="Batang"/>
        </w:rPr>
        <w:tab/>
        <w:t xml:space="preserve"> – Systemy przewodów rurowych z tworzyw sztucznych do ciśnieniowych rurociągów do wody użytkowej i kanalizacji deszczowej oraz sanitarnej, </w:t>
      </w:r>
      <w:r>
        <w:rPr>
          <w:rFonts w:eastAsia="Batang"/>
        </w:rPr>
        <w:tab/>
        <w:t>układane pod ziemią i nad ziemią. Polietylen (PE). Część 3: Kształtki.</w:t>
      </w:r>
    </w:p>
    <w:p w:rsidR="00C836C1" w:rsidRDefault="004275F1" w:rsidP="00B56343">
      <w:pPr>
        <w:pStyle w:val="Wcicienormalne"/>
        <w:numPr>
          <w:ilvl w:val="0"/>
          <w:numId w:val="35"/>
        </w:numPr>
        <w:tabs>
          <w:tab w:val="clear" w:pos="851"/>
          <w:tab w:val="left" w:pos="709"/>
        </w:tabs>
        <w:spacing w:before="0" w:after="120"/>
        <w:rPr>
          <w:rFonts w:eastAsia="Batang"/>
        </w:rPr>
      </w:pPr>
      <w:hyperlink r:id="rId26" w:history="1">
        <w:r w:rsidR="00C836C1">
          <w:rPr>
            <w:rFonts w:eastAsia="Batang"/>
          </w:rPr>
          <w:t>PN-EN 13244-4:2004</w:t>
        </w:r>
      </w:hyperlink>
      <w:r w:rsidR="00C836C1">
        <w:rPr>
          <w:rFonts w:eastAsia="Batang"/>
        </w:rPr>
        <w:t xml:space="preserve"> – Systemy przewodów rurowych z tworzyw sztucznych do ciśnieniowych rurociągów do wody użytkowej i kanalizacji deszczowej oraz sanitarnej, </w:t>
      </w:r>
      <w:r w:rsidR="00C836C1">
        <w:rPr>
          <w:rFonts w:eastAsia="Batang"/>
        </w:rPr>
        <w:tab/>
        <w:t>układane pod ziemią i nad ziemią. Polietylen (PE). Część 4: Armatura.</w:t>
      </w:r>
    </w:p>
    <w:p w:rsidR="00C836C1" w:rsidRDefault="004275F1" w:rsidP="00B56343">
      <w:pPr>
        <w:pStyle w:val="Wcicienormalne"/>
        <w:numPr>
          <w:ilvl w:val="0"/>
          <w:numId w:val="35"/>
        </w:numPr>
        <w:tabs>
          <w:tab w:val="clear" w:pos="851"/>
          <w:tab w:val="left" w:pos="709"/>
        </w:tabs>
        <w:spacing w:before="0" w:after="120"/>
        <w:rPr>
          <w:rFonts w:eastAsia="Batang"/>
        </w:rPr>
      </w:pPr>
      <w:hyperlink r:id="rId27" w:history="1">
        <w:r w:rsidR="00C836C1">
          <w:rPr>
            <w:rFonts w:eastAsia="Batang"/>
          </w:rPr>
          <w:t>PN-EN 13244-5:2004</w:t>
        </w:r>
      </w:hyperlink>
      <w:r w:rsidR="00C836C1">
        <w:rPr>
          <w:rFonts w:eastAsia="Batang"/>
        </w:rPr>
        <w:tab/>
        <w:t> – Systemy przewodów rurowych z tworzyw sztucznych do ciśnieniowych rurociągów do wody użytkowej i kanalizacji deszczowej oraz sanitarnej, układane pod ziemią i nad ziemią. Polietylen (PE). Część 5: Przydatność do stosowania w systemie.</w:t>
      </w:r>
    </w:p>
    <w:p w:rsidR="00C836C1" w:rsidRDefault="00C836C1" w:rsidP="00B56343">
      <w:pPr>
        <w:pStyle w:val="Wcicienormalne"/>
        <w:numPr>
          <w:ilvl w:val="0"/>
          <w:numId w:val="35"/>
        </w:numPr>
        <w:tabs>
          <w:tab w:val="clear" w:pos="851"/>
          <w:tab w:val="left" w:pos="709"/>
        </w:tabs>
        <w:spacing w:before="0" w:after="120"/>
        <w:rPr>
          <w:rFonts w:eastAsia="Batang"/>
        </w:rPr>
      </w:pPr>
      <w:r>
        <w:rPr>
          <w:rFonts w:eastAsia="Batang"/>
        </w:rPr>
        <w:t>PN-EN 476 – Wymagania ogólne dotyczące elementów stosowanych w kanalizacji grawitacyjnej.</w:t>
      </w:r>
    </w:p>
    <w:p w:rsidR="00C836C1" w:rsidRDefault="00C836C1" w:rsidP="00B56343">
      <w:pPr>
        <w:pStyle w:val="Wcicienormalne"/>
        <w:numPr>
          <w:ilvl w:val="0"/>
          <w:numId w:val="35"/>
        </w:numPr>
        <w:tabs>
          <w:tab w:val="clear" w:pos="851"/>
          <w:tab w:val="left" w:pos="709"/>
        </w:tabs>
        <w:spacing w:before="0" w:after="120"/>
        <w:rPr>
          <w:rFonts w:eastAsia="Batang"/>
        </w:rPr>
      </w:pPr>
      <w:r>
        <w:rPr>
          <w:rFonts w:eastAsia="Batang"/>
        </w:rPr>
        <w:t>PN-EN 1295-1 – Obliczenia statyczne rurociągów ułożonych w ziemi w różnych warunkach obciążenia. Część 1: Wymagania ogólne.</w:t>
      </w:r>
    </w:p>
    <w:p w:rsidR="00C836C1" w:rsidRDefault="00C836C1" w:rsidP="00B56343">
      <w:pPr>
        <w:pStyle w:val="Wcicienormalne"/>
        <w:numPr>
          <w:ilvl w:val="0"/>
          <w:numId w:val="35"/>
        </w:numPr>
        <w:tabs>
          <w:tab w:val="clear" w:pos="851"/>
          <w:tab w:val="left" w:pos="709"/>
        </w:tabs>
        <w:spacing w:before="0" w:after="120"/>
        <w:rPr>
          <w:rFonts w:eastAsia="Batang"/>
        </w:rPr>
      </w:pPr>
      <w:r>
        <w:rPr>
          <w:rFonts w:eastAsia="Batang"/>
        </w:rPr>
        <w:t>PN-EN 124:2000 – Zwieńczenia wpustów i studzienek kanalizacyjnych do nawierzchni dla ruchu pieszego i kołowego. Zasady konstrukcji, badania typu, znakowanie, kontrola jakości.</w:t>
      </w:r>
    </w:p>
    <w:p w:rsidR="00C836C1" w:rsidRDefault="00C836C1" w:rsidP="00B56343">
      <w:pPr>
        <w:pStyle w:val="Wcicienormalne"/>
        <w:numPr>
          <w:ilvl w:val="0"/>
          <w:numId w:val="35"/>
        </w:numPr>
        <w:tabs>
          <w:tab w:val="clear" w:pos="851"/>
          <w:tab w:val="left" w:pos="709"/>
        </w:tabs>
        <w:spacing w:before="0" w:after="120"/>
        <w:rPr>
          <w:rFonts w:eastAsia="Batang"/>
        </w:rPr>
      </w:pPr>
      <w:r>
        <w:rPr>
          <w:rFonts w:eastAsia="Batang"/>
        </w:rPr>
        <w:t xml:space="preserve">PN-EN 45014 – Ogólne kryteria dotyczące deklaracji zgodności wydawanej przez dostawców. </w:t>
      </w:r>
    </w:p>
    <w:p w:rsidR="00C836C1" w:rsidRDefault="004275F1" w:rsidP="00B56343">
      <w:pPr>
        <w:pStyle w:val="Wcicienormalne"/>
        <w:numPr>
          <w:ilvl w:val="0"/>
          <w:numId w:val="35"/>
        </w:numPr>
        <w:tabs>
          <w:tab w:val="clear" w:pos="851"/>
          <w:tab w:val="left" w:pos="709"/>
        </w:tabs>
        <w:spacing w:before="0" w:after="120"/>
        <w:rPr>
          <w:rFonts w:eastAsia="Batang"/>
        </w:rPr>
      </w:pPr>
      <w:hyperlink r:id="rId28" w:history="1">
        <w:r w:rsidR="00C836C1">
          <w:rPr>
            <w:rFonts w:eastAsia="Batang"/>
          </w:rPr>
          <w:t>PN-EN 1917:2004</w:t>
        </w:r>
      </w:hyperlink>
      <w:r w:rsidR="00C836C1">
        <w:rPr>
          <w:rFonts w:eastAsia="Batang"/>
        </w:rPr>
        <w:t> – </w:t>
      </w:r>
      <w:hyperlink r:id="rId29" w:history="1">
        <w:r w:rsidR="00C836C1">
          <w:rPr>
            <w:rFonts w:eastAsia="Batang"/>
          </w:rPr>
          <w:t xml:space="preserve">Studzienki włazowe i </w:t>
        </w:r>
        <w:proofErr w:type="spellStart"/>
        <w:r w:rsidR="00C836C1">
          <w:rPr>
            <w:rFonts w:eastAsia="Batang"/>
          </w:rPr>
          <w:t>niewłazowe</w:t>
        </w:r>
        <w:proofErr w:type="spellEnd"/>
        <w:r w:rsidR="00C836C1">
          <w:rPr>
            <w:rFonts w:eastAsia="Batang"/>
          </w:rPr>
          <w:t xml:space="preserve"> z betonu niezbrojonego, z betonu zbrojonego włóknem stalowym i żelbetowe</w:t>
        </w:r>
      </w:hyperlink>
      <w:r w:rsidR="00C836C1">
        <w:rPr>
          <w:rFonts w:eastAsia="Batang"/>
        </w:rPr>
        <w:t>.</w:t>
      </w:r>
    </w:p>
    <w:p w:rsidR="00C836C1" w:rsidRDefault="00C836C1" w:rsidP="00B56343">
      <w:pPr>
        <w:pStyle w:val="Wcicienormalne"/>
        <w:numPr>
          <w:ilvl w:val="0"/>
          <w:numId w:val="35"/>
        </w:numPr>
        <w:tabs>
          <w:tab w:val="clear" w:pos="851"/>
          <w:tab w:val="left" w:pos="709"/>
        </w:tabs>
        <w:spacing w:before="0" w:after="120"/>
        <w:rPr>
          <w:rFonts w:eastAsia="Batang"/>
        </w:rPr>
      </w:pPr>
      <w:r>
        <w:rPr>
          <w:rFonts w:eastAsia="Batang"/>
        </w:rPr>
        <w:t>PN-EN 206-1:2003</w:t>
      </w:r>
      <w:r>
        <w:rPr>
          <w:rFonts w:eastAsia="Batang"/>
        </w:rPr>
        <w:tab/>
        <w:t>Beton. Część 1: Wymagania, właściwości, produkcja i zgodność.</w:t>
      </w:r>
    </w:p>
    <w:p w:rsidR="00C836C1" w:rsidRDefault="00C836C1" w:rsidP="00B56343">
      <w:pPr>
        <w:pStyle w:val="Wcicienormalne"/>
        <w:numPr>
          <w:ilvl w:val="0"/>
          <w:numId w:val="35"/>
        </w:numPr>
        <w:tabs>
          <w:tab w:val="clear" w:pos="851"/>
          <w:tab w:val="left" w:pos="709"/>
        </w:tabs>
        <w:spacing w:before="0" w:after="120"/>
        <w:rPr>
          <w:rFonts w:eastAsia="Batang"/>
        </w:rPr>
      </w:pPr>
      <w:r>
        <w:rPr>
          <w:rFonts w:eastAsia="Batang"/>
        </w:rPr>
        <w:t>PN-64/H-74086 – Stopnie żeliwne do studzienek kontrolnych.</w:t>
      </w:r>
    </w:p>
    <w:p w:rsidR="00C836C1" w:rsidRPr="00045BA3" w:rsidRDefault="00C836C1" w:rsidP="00B56343">
      <w:pPr>
        <w:pStyle w:val="Wcicienormalne"/>
        <w:numPr>
          <w:ilvl w:val="0"/>
          <w:numId w:val="35"/>
        </w:numPr>
        <w:tabs>
          <w:tab w:val="clear" w:pos="851"/>
          <w:tab w:val="left" w:pos="709"/>
        </w:tabs>
        <w:spacing w:before="0" w:after="120"/>
        <w:rPr>
          <w:rFonts w:eastAsia="Batang"/>
        </w:rPr>
      </w:pPr>
      <w:r>
        <w:rPr>
          <w:rFonts w:eastAsia="Batang"/>
        </w:rPr>
        <w:t>PN-87/H-74051/00 – Włazy kanałowe. Ogólne wymagania i badania.</w:t>
      </w:r>
    </w:p>
    <w:p w:rsidR="00C836C1" w:rsidRPr="009140D9" w:rsidRDefault="00C836C1" w:rsidP="00B56343">
      <w:pPr>
        <w:pStyle w:val="Wcicienormalne"/>
        <w:numPr>
          <w:ilvl w:val="0"/>
          <w:numId w:val="35"/>
        </w:numPr>
        <w:tabs>
          <w:tab w:val="clear" w:pos="851"/>
          <w:tab w:val="left" w:pos="709"/>
        </w:tabs>
        <w:spacing w:before="0" w:after="120"/>
        <w:rPr>
          <w:rFonts w:eastAsia="Batang"/>
        </w:rPr>
      </w:pPr>
      <w:r w:rsidRPr="009140D9">
        <w:rPr>
          <w:rFonts w:eastAsia="Batang"/>
        </w:rPr>
        <w:t xml:space="preserve">Warunki Techniczne Wykonania i Obmiaru Robót Budowlano - Montażowych </w:t>
      </w:r>
    </w:p>
    <w:p w:rsidR="00C836C1" w:rsidRPr="009140D9" w:rsidRDefault="00C836C1" w:rsidP="00B56343">
      <w:pPr>
        <w:pStyle w:val="Wcicienormalne"/>
        <w:numPr>
          <w:ilvl w:val="0"/>
          <w:numId w:val="35"/>
        </w:numPr>
        <w:tabs>
          <w:tab w:val="clear" w:pos="851"/>
          <w:tab w:val="left" w:pos="709"/>
        </w:tabs>
        <w:spacing w:before="0" w:after="120"/>
        <w:rPr>
          <w:rFonts w:eastAsia="Batang"/>
        </w:rPr>
      </w:pPr>
      <w:r w:rsidRPr="009140D9">
        <w:rPr>
          <w:rFonts w:eastAsia="Batang"/>
        </w:rPr>
        <w:t>Instrukcja montażowa układania rurociągów z PE.</w:t>
      </w:r>
    </w:p>
    <w:p w:rsidR="00C836C1" w:rsidRDefault="00C836C1" w:rsidP="00B56343">
      <w:pPr>
        <w:pStyle w:val="Wcicienormalne"/>
        <w:numPr>
          <w:ilvl w:val="0"/>
          <w:numId w:val="35"/>
        </w:numPr>
        <w:tabs>
          <w:tab w:val="clear" w:pos="851"/>
          <w:tab w:val="left" w:pos="709"/>
        </w:tabs>
        <w:spacing w:before="0" w:after="120"/>
        <w:rPr>
          <w:rFonts w:eastAsia="Batang"/>
        </w:rPr>
      </w:pPr>
      <w:r>
        <w:rPr>
          <w:rFonts w:eastAsia="Batang"/>
        </w:rPr>
        <w:t>Obowiązujące Ustawy i Rozporządzenia.</w:t>
      </w:r>
    </w:p>
    <w:p w:rsidR="00810240" w:rsidRPr="009649A2" w:rsidRDefault="00C836C1" w:rsidP="00A95152">
      <w:pPr>
        <w:pStyle w:val="Nagwek1"/>
        <w:numPr>
          <w:ilvl w:val="0"/>
          <w:numId w:val="0"/>
        </w:numPr>
        <w:jc w:val="center"/>
      </w:pPr>
      <w:r>
        <w:rPr>
          <w:caps w:val="0"/>
        </w:rPr>
        <w:br w:type="page"/>
      </w:r>
      <w:bookmarkStart w:id="1124" w:name="_Toc235680170"/>
      <w:bookmarkStart w:id="1125" w:name="_Toc161398011"/>
      <w:r w:rsidR="00FC7C9A">
        <w:t>ST-0</w:t>
      </w:r>
      <w:r w:rsidR="0040227B">
        <w:t>6</w:t>
      </w:r>
      <w:r w:rsidR="00810240" w:rsidRPr="009649A2">
        <w:t xml:space="preserve"> – </w:t>
      </w:r>
      <w:r w:rsidR="00810240">
        <w:t>INSTALACJE</w:t>
      </w:r>
      <w:r w:rsidR="006A3311">
        <w:t xml:space="preserve"> i wyposażenie</w:t>
      </w:r>
      <w:r w:rsidR="00810240">
        <w:t xml:space="preserve"> TECHNOLOGICZNE</w:t>
      </w:r>
      <w:bookmarkEnd w:id="1125"/>
    </w:p>
    <w:p w:rsidR="00C836C1" w:rsidRDefault="00C836C1" w:rsidP="00567837">
      <w:pPr>
        <w:pStyle w:val="Nagwek1"/>
      </w:pPr>
      <w:bookmarkStart w:id="1126" w:name="_Toc235680171"/>
      <w:bookmarkStart w:id="1127" w:name="_Toc161398012"/>
      <w:bookmarkEnd w:id="1124"/>
      <w:r>
        <w:t>Informacje ogólne</w:t>
      </w:r>
      <w:bookmarkEnd w:id="1126"/>
      <w:bookmarkEnd w:id="1127"/>
    </w:p>
    <w:p w:rsidR="00C836C1" w:rsidRDefault="00C836C1" w:rsidP="00567837">
      <w:pPr>
        <w:pStyle w:val="Nagwek2"/>
      </w:pPr>
      <w:bookmarkStart w:id="1128" w:name="_Toc161398013"/>
      <w:r>
        <w:t>Przedmiot opracowania</w:t>
      </w:r>
      <w:bookmarkEnd w:id="1128"/>
    </w:p>
    <w:p w:rsidR="00CC4C46" w:rsidRPr="00CC4C46" w:rsidRDefault="00A95152" w:rsidP="00CC4C46">
      <w:pPr>
        <w:pStyle w:val="Wcicienormalne"/>
        <w:rPr>
          <w:rFonts w:cs="Arial"/>
        </w:rPr>
      </w:pPr>
      <w:r>
        <w:rPr>
          <w:rFonts w:cs="Arial"/>
        </w:rPr>
        <w:t>Przedmiotem niniejszej s</w:t>
      </w:r>
      <w:r w:rsidRPr="006C3AA6">
        <w:rPr>
          <w:rFonts w:cs="Arial"/>
        </w:rPr>
        <w:t xml:space="preserve">pecyfikacji są wymagania ogólne dotyczące wykonania i odbioru </w:t>
      </w:r>
      <w:r w:rsidRPr="00672F30">
        <w:t xml:space="preserve">instalacji technologicznych </w:t>
      </w:r>
      <w:r w:rsidRPr="006C3AA6">
        <w:rPr>
          <w:rFonts w:cs="Arial"/>
        </w:rPr>
        <w:t xml:space="preserve">dla zadania: </w:t>
      </w:r>
      <w:r w:rsidR="00C852E3">
        <w:rPr>
          <w:rFonts w:cs="Arial"/>
        </w:rPr>
        <w:t>„</w:t>
      </w:r>
      <w:r w:rsidR="00CC4C46" w:rsidRPr="00CC4C46">
        <w:rPr>
          <w:rFonts w:cs="Arial"/>
        </w:rPr>
        <w:t>Rozbudowa gminnej oczyszczalni ścieków w Międzywodziu, dz. nr 205/7, część dz. nr 750/17, obręb Międzywodzie, gmina Dziwnów</w:t>
      </w:r>
      <w:r w:rsidR="00CC4C46">
        <w:rPr>
          <w:rFonts w:cs="Arial"/>
        </w:rPr>
        <w:t>”.</w:t>
      </w:r>
    </w:p>
    <w:p w:rsidR="00C836C1" w:rsidRDefault="00C836C1" w:rsidP="00567837">
      <w:pPr>
        <w:pStyle w:val="Nagwek2"/>
      </w:pPr>
      <w:bookmarkStart w:id="1129" w:name="_Toc55890893"/>
      <w:bookmarkStart w:id="1130" w:name="_Toc86726730"/>
      <w:bookmarkStart w:id="1131" w:name="_Toc161398014"/>
      <w:r>
        <w:t>Zakres robót</w:t>
      </w:r>
      <w:bookmarkEnd w:id="1129"/>
      <w:bookmarkEnd w:id="1130"/>
      <w:bookmarkEnd w:id="1131"/>
    </w:p>
    <w:p w:rsidR="00CC4C46" w:rsidRPr="00C81824" w:rsidRDefault="00CC4C46" w:rsidP="00CC4C46">
      <w:pPr>
        <w:pStyle w:val="Wcicienormalne"/>
      </w:pPr>
      <w:r w:rsidRPr="00C81824">
        <w:t xml:space="preserve">Zakres niniejszych </w:t>
      </w:r>
      <w:r>
        <w:t>ST</w:t>
      </w:r>
      <w:r w:rsidRPr="00C81824">
        <w:t xml:space="preserve"> obejmuje wykonanie wszelkiego rodzaju robót </w:t>
      </w:r>
      <w:r>
        <w:t>związanych z montażem instalacji i wyposażenia technologicznego..</w:t>
      </w:r>
    </w:p>
    <w:p w:rsidR="00A95152" w:rsidRDefault="00A95152" w:rsidP="00567837">
      <w:pPr>
        <w:pStyle w:val="Nagwek2"/>
      </w:pPr>
      <w:bookmarkStart w:id="1132" w:name="_Toc55890894"/>
      <w:bookmarkStart w:id="1133" w:name="_Toc86726731"/>
      <w:bookmarkStart w:id="1134" w:name="_Toc161398015"/>
      <w:r>
        <w:t>Zakres stosowania Specyfikacji Technicznej.</w:t>
      </w:r>
      <w:bookmarkEnd w:id="1134"/>
    </w:p>
    <w:p w:rsidR="00A95152" w:rsidRPr="00022BC0" w:rsidRDefault="00A95152" w:rsidP="00022BC0">
      <w:pPr>
        <w:pStyle w:val="Wcicienormalne"/>
        <w:rPr>
          <w:rFonts w:cs="Arial"/>
        </w:rPr>
      </w:pPr>
      <w:r w:rsidRPr="009649A2">
        <w:rPr>
          <w:rFonts w:cs="Arial"/>
        </w:rPr>
        <w:t xml:space="preserve">Specyfikacja </w:t>
      </w:r>
      <w:r w:rsidR="00532ACE">
        <w:rPr>
          <w:rFonts w:cs="Arial"/>
        </w:rPr>
        <w:t>t</w:t>
      </w:r>
      <w:r w:rsidRPr="009649A2">
        <w:rPr>
          <w:rFonts w:cs="Arial"/>
        </w:rPr>
        <w:t xml:space="preserve">echniczna ma zastosowanie jako dokument przetargowy i kontraktowy przy robotach wymienionych w </w:t>
      </w:r>
      <w:r w:rsidRPr="00F447E1">
        <w:rPr>
          <w:rFonts w:cs="Arial"/>
        </w:rPr>
        <w:t xml:space="preserve">punkcie </w:t>
      </w:r>
      <w:r w:rsidR="00CC4C46">
        <w:rPr>
          <w:rFonts w:cs="Arial"/>
        </w:rPr>
        <w:t>powyżej</w:t>
      </w:r>
      <w:r w:rsidRPr="00F447E1">
        <w:rPr>
          <w:rFonts w:cs="Arial"/>
        </w:rPr>
        <w:t>.</w:t>
      </w:r>
    </w:p>
    <w:p w:rsidR="00C836C1" w:rsidRDefault="00C836C1" w:rsidP="00567837">
      <w:pPr>
        <w:pStyle w:val="Nagwek1"/>
      </w:pPr>
      <w:bookmarkStart w:id="1135" w:name="_Toc235680173"/>
      <w:bookmarkStart w:id="1136" w:name="_Toc55890935"/>
      <w:bookmarkStart w:id="1137" w:name="_Toc86726745"/>
      <w:bookmarkStart w:id="1138" w:name="_Toc161398016"/>
      <w:bookmarkEnd w:id="1132"/>
      <w:bookmarkEnd w:id="1133"/>
      <w:r>
        <w:t>Materiały</w:t>
      </w:r>
      <w:bookmarkEnd w:id="1135"/>
      <w:bookmarkEnd w:id="1138"/>
    </w:p>
    <w:p w:rsidR="00C836C1" w:rsidRDefault="00C836C1" w:rsidP="00567837">
      <w:pPr>
        <w:pStyle w:val="Nagwek2"/>
      </w:pPr>
      <w:bookmarkStart w:id="1139" w:name="_Toc161398017"/>
      <w:r>
        <w:t>Ogólne wymagania dla materiałów</w:t>
      </w:r>
      <w:bookmarkEnd w:id="1139"/>
    </w:p>
    <w:p w:rsidR="00110909" w:rsidRPr="006424EC" w:rsidRDefault="00C836C1" w:rsidP="007F3E03">
      <w:pPr>
        <w:pStyle w:val="Wcicienormalne"/>
      </w:pPr>
      <w:r w:rsidRPr="006424EC">
        <w:t xml:space="preserve">Ogólne wymagania dotyczące materiałów podano w </w:t>
      </w:r>
      <w:r w:rsidR="00534A90">
        <w:t>ST-00 „Wymagania ogólne”.</w:t>
      </w:r>
    </w:p>
    <w:p w:rsidR="00C836C1" w:rsidRDefault="000E5BC3" w:rsidP="00567837">
      <w:pPr>
        <w:pStyle w:val="Nagwek2"/>
      </w:pPr>
      <w:bookmarkStart w:id="1140" w:name="_Toc161398018"/>
      <w:r>
        <w:t>Instalacje technologiczne</w:t>
      </w:r>
      <w:r w:rsidR="00291F26">
        <w:t xml:space="preserve"> – wymagane parametry równoważności</w:t>
      </w:r>
      <w:bookmarkEnd w:id="1140"/>
    </w:p>
    <w:p w:rsidR="00B54094" w:rsidRPr="000E5BC3" w:rsidRDefault="00B54094" w:rsidP="00B54094">
      <w:pPr>
        <w:pStyle w:val="Wcicienormalne"/>
      </w:pPr>
      <w:r>
        <w:t>Nie dopuszcza się zastosowania na jakikolwiek element wyposażenia technologicznego, mocowań, łączników itp.  elementów wykonanych ze stali czarnej, ocynkowanej lub malowanej. Do zastosowania</w:t>
      </w:r>
      <w:r w:rsidR="000B0847">
        <w:t xml:space="preserve"> dopuszcza się jedynie stal 316</w:t>
      </w:r>
      <w:r>
        <w:t>.</w:t>
      </w:r>
    </w:p>
    <w:p w:rsidR="00534A90" w:rsidRPr="00B54094" w:rsidRDefault="00534A90" w:rsidP="00534A90">
      <w:pPr>
        <w:pStyle w:val="Wcicienormalne"/>
        <w:rPr>
          <w:rFonts w:cs="Arial"/>
          <w:b/>
          <w:szCs w:val="22"/>
        </w:rPr>
      </w:pPr>
      <w:r w:rsidRPr="00B54094">
        <w:rPr>
          <w:rFonts w:cs="Arial"/>
          <w:b/>
          <w:szCs w:val="22"/>
        </w:rPr>
        <w:t>Rury</w:t>
      </w:r>
    </w:p>
    <w:p w:rsidR="00534A90" w:rsidRPr="003F677E" w:rsidRDefault="00534A90" w:rsidP="00534A90">
      <w:pPr>
        <w:pStyle w:val="Wcicienormalne"/>
        <w:rPr>
          <w:rFonts w:cs="Arial"/>
        </w:rPr>
      </w:pPr>
      <w:r w:rsidRPr="003F677E">
        <w:rPr>
          <w:rFonts w:cs="Arial"/>
        </w:rPr>
        <w:t>Ruroci</w:t>
      </w:r>
      <w:r>
        <w:rPr>
          <w:rFonts w:cs="Arial"/>
        </w:rPr>
        <w:t>ą</w:t>
      </w:r>
      <w:r w:rsidRPr="003F677E">
        <w:rPr>
          <w:rFonts w:cs="Arial"/>
        </w:rPr>
        <w:t>gi i instalacje</w:t>
      </w:r>
      <w:r>
        <w:rPr>
          <w:rFonts w:cs="Arial"/>
        </w:rPr>
        <w:t xml:space="preserve"> </w:t>
      </w:r>
      <w:r w:rsidRPr="003F677E">
        <w:rPr>
          <w:rFonts w:cs="Arial"/>
        </w:rPr>
        <w:t>– winny by</w:t>
      </w:r>
      <w:r>
        <w:rPr>
          <w:rFonts w:cs="Arial"/>
        </w:rPr>
        <w:t>ć</w:t>
      </w:r>
      <w:r w:rsidRPr="003F677E">
        <w:rPr>
          <w:rFonts w:cs="Arial"/>
        </w:rPr>
        <w:t xml:space="preserve"> </w:t>
      </w:r>
      <w:r>
        <w:rPr>
          <w:rFonts w:cs="Arial"/>
        </w:rPr>
        <w:t xml:space="preserve">wykonane ze </w:t>
      </w:r>
      <w:r w:rsidRPr="003F677E">
        <w:rPr>
          <w:rFonts w:cs="Arial"/>
        </w:rPr>
        <w:t xml:space="preserve">stali </w:t>
      </w:r>
      <w:r w:rsidR="000B0847">
        <w:t>316</w:t>
      </w:r>
      <w:r w:rsidRPr="003F677E">
        <w:rPr>
          <w:rFonts w:cs="Arial"/>
        </w:rPr>
        <w:t>.</w:t>
      </w:r>
    </w:p>
    <w:p w:rsidR="00B54094" w:rsidRDefault="00B54094" w:rsidP="00B54094">
      <w:pPr>
        <w:pStyle w:val="Wcicienormalne"/>
      </w:pPr>
      <w:r>
        <w:t>Śruby, nakrętki oraz podkładki do połączeń kołnierzowych w wykonaniu ze stali nierdzewnej A-4/80. Połączenia kołnierzowe zabezpieczyć taśmą termokurczliwą.</w:t>
      </w:r>
    </w:p>
    <w:p w:rsidR="00534A90" w:rsidRPr="00E939AC" w:rsidRDefault="00534A90" w:rsidP="00534A90">
      <w:pPr>
        <w:pStyle w:val="Wcicienormalne"/>
        <w:rPr>
          <w:rFonts w:cs="Arial"/>
        </w:rPr>
      </w:pPr>
      <w:r w:rsidRPr="00E939AC">
        <w:rPr>
          <w:rFonts w:cs="Arial"/>
        </w:rPr>
        <w:t>Ruroci</w:t>
      </w:r>
      <w:r>
        <w:rPr>
          <w:rFonts w:cs="Arial"/>
        </w:rPr>
        <w:t>ą</w:t>
      </w:r>
      <w:r w:rsidRPr="00E939AC">
        <w:rPr>
          <w:rFonts w:cs="Arial"/>
        </w:rPr>
        <w:t>gi nie mog</w:t>
      </w:r>
      <w:r>
        <w:rPr>
          <w:rFonts w:cs="Arial"/>
        </w:rPr>
        <w:t>ą</w:t>
      </w:r>
      <w:r w:rsidRPr="00E939AC">
        <w:rPr>
          <w:rFonts w:cs="Arial"/>
        </w:rPr>
        <w:t xml:space="preserve"> obci</w:t>
      </w:r>
      <w:r>
        <w:rPr>
          <w:rFonts w:cs="Arial"/>
        </w:rPr>
        <w:t>ąż</w:t>
      </w:r>
      <w:r w:rsidRPr="00E939AC">
        <w:rPr>
          <w:rFonts w:cs="Arial"/>
        </w:rPr>
        <w:t>a</w:t>
      </w:r>
      <w:r>
        <w:rPr>
          <w:rFonts w:cs="Arial"/>
        </w:rPr>
        <w:t>ć</w:t>
      </w:r>
      <w:r w:rsidRPr="00E939AC">
        <w:rPr>
          <w:rFonts w:cs="Arial"/>
        </w:rPr>
        <w:t xml:space="preserve"> urz</w:t>
      </w:r>
      <w:r>
        <w:rPr>
          <w:rFonts w:cs="Arial"/>
        </w:rPr>
        <w:t>ą</w:t>
      </w:r>
      <w:r w:rsidRPr="00E939AC">
        <w:rPr>
          <w:rFonts w:cs="Arial"/>
        </w:rPr>
        <w:t>dze</w:t>
      </w:r>
      <w:r>
        <w:rPr>
          <w:rFonts w:cs="Arial"/>
        </w:rPr>
        <w:t>ń</w:t>
      </w:r>
      <w:r w:rsidRPr="00E939AC">
        <w:rPr>
          <w:rFonts w:cs="Arial"/>
        </w:rPr>
        <w:t xml:space="preserve"> takich jak pompy, stosowa</w:t>
      </w:r>
      <w:r>
        <w:rPr>
          <w:rFonts w:cs="Arial"/>
        </w:rPr>
        <w:t>ć</w:t>
      </w:r>
      <w:r w:rsidRPr="00E939AC">
        <w:rPr>
          <w:rFonts w:cs="Arial"/>
        </w:rPr>
        <w:t xml:space="preserve"> odpowiednie konstrukcje</w:t>
      </w:r>
      <w:r>
        <w:rPr>
          <w:rFonts w:cs="Arial"/>
        </w:rPr>
        <w:t xml:space="preserve"> </w:t>
      </w:r>
      <w:r w:rsidRPr="00E939AC">
        <w:rPr>
          <w:rFonts w:cs="Arial"/>
        </w:rPr>
        <w:t>odci</w:t>
      </w:r>
      <w:r>
        <w:rPr>
          <w:rFonts w:cs="Arial"/>
        </w:rPr>
        <w:t>ąż</w:t>
      </w:r>
      <w:r w:rsidRPr="00E939AC">
        <w:rPr>
          <w:rFonts w:cs="Arial"/>
        </w:rPr>
        <w:t>aj</w:t>
      </w:r>
      <w:r>
        <w:rPr>
          <w:rFonts w:cs="Arial"/>
        </w:rPr>
        <w:t>ą</w:t>
      </w:r>
      <w:r w:rsidRPr="00E939AC">
        <w:rPr>
          <w:rFonts w:cs="Arial"/>
        </w:rPr>
        <w:t>ce.</w:t>
      </w:r>
    </w:p>
    <w:p w:rsidR="00534A90" w:rsidRPr="00B54094" w:rsidRDefault="00534A90" w:rsidP="00534A90">
      <w:pPr>
        <w:pStyle w:val="Wcicienormalne"/>
        <w:rPr>
          <w:rFonts w:cs="Arial"/>
          <w:b/>
          <w:szCs w:val="22"/>
        </w:rPr>
      </w:pPr>
      <w:r w:rsidRPr="00B54094">
        <w:rPr>
          <w:rFonts w:cs="Arial"/>
          <w:b/>
          <w:szCs w:val="22"/>
        </w:rPr>
        <w:t>Armatura</w:t>
      </w:r>
    </w:p>
    <w:p w:rsidR="00534A90" w:rsidRPr="00E939AC" w:rsidRDefault="00534A90" w:rsidP="00534A90">
      <w:pPr>
        <w:pStyle w:val="Wcicienormalne"/>
        <w:rPr>
          <w:rFonts w:cs="Arial"/>
        </w:rPr>
      </w:pPr>
      <w:r>
        <w:rPr>
          <w:rFonts w:cs="Arial"/>
        </w:rPr>
        <w:t>C</w:t>
      </w:r>
      <w:r w:rsidRPr="00E939AC">
        <w:rPr>
          <w:rFonts w:cs="Arial"/>
        </w:rPr>
        <w:t>ała armatura powinna si</w:t>
      </w:r>
      <w:r>
        <w:rPr>
          <w:rFonts w:cs="Arial"/>
        </w:rPr>
        <w:t>ę</w:t>
      </w:r>
      <w:r w:rsidRPr="00E939AC">
        <w:rPr>
          <w:rFonts w:cs="Arial"/>
        </w:rPr>
        <w:t xml:space="preserve"> otwiera</w:t>
      </w:r>
      <w:r>
        <w:rPr>
          <w:rFonts w:cs="Arial"/>
        </w:rPr>
        <w:t>ć</w:t>
      </w:r>
      <w:r w:rsidRPr="00E939AC">
        <w:rPr>
          <w:rFonts w:cs="Arial"/>
        </w:rPr>
        <w:t xml:space="preserve"> </w:t>
      </w:r>
      <w:r>
        <w:rPr>
          <w:rFonts w:cs="Arial"/>
        </w:rPr>
        <w:t xml:space="preserve">w kierunku </w:t>
      </w:r>
      <w:r w:rsidRPr="00E939AC">
        <w:rPr>
          <w:rFonts w:cs="Arial"/>
        </w:rPr>
        <w:t>przeciwnym do ruchu wskazówek zegara za pomoc</w:t>
      </w:r>
      <w:r>
        <w:rPr>
          <w:rFonts w:cs="Arial"/>
        </w:rPr>
        <w:t>ą</w:t>
      </w:r>
      <w:r w:rsidRPr="00E939AC">
        <w:rPr>
          <w:rFonts w:cs="Arial"/>
        </w:rPr>
        <w:t xml:space="preserve"> nap</w:t>
      </w:r>
      <w:r>
        <w:rPr>
          <w:rFonts w:cs="Arial"/>
        </w:rPr>
        <w:t>ę</w:t>
      </w:r>
      <w:r w:rsidRPr="00E939AC">
        <w:rPr>
          <w:rFonts w:cs="Arial"/>
        </w:rPr>
        <w:t>du r</w:t>
      </w:r>
      <w:r>
        <w:rPr>
          <w:rFonts w:cs="Arial"/>
        </w:rPr>
        <w:t>ęcznego lub mechanicznego</w:t>
      </w:r>
      <w:r w:rsidRPr="00E939AC">
        <w:rPr>
          <w:rFonts w:cs="Arial"/>
        </w:rPr>
        <w:t>. Maksymalna siła przyło</w:t>
      </w:r>
      <w:r>
        <w:rPr>
          <w:rFonts w:cs="Arial"/>
        </w:rPr>
        <w:t>ż</w:t>
      </w:r>
      <w:r w:rsidRPr="00E939AC">
        <w:rPr>
          <w:rFonts w:cs="Arial"/>
        </w:rPr>
        <w:t>ona do obwody koła r</w:t>
      </w:r>
      <w:r>
        <w:rPr>
          <w:rFonts w:cs="Arial"/>
        </w:rPr>
        <w:t xml:space="preserve">ęcznego, </w:t>
      </w:r>
      <w:r w:rsidRPr="00E939AC">
        <w:rPr>
          <w:rFonts w:cs="Arial"/>
        </w:rPr>
        <w:t>potrzebna do otwarcia zaworu przy maksymalnym ci</w:t>
      </w:r>
      <w:r>
        <w:rPr>
          <w:rFonts w:cs="Arial"/>
        </w:rPr>
        <w:t>ś</w:t>
      </w:r>
      <w:r w:rsidRPr="00E939AC">
        <w:rPr>
          <w:rFonts w:cs="Arial"/>
        </w:rPr>
        <w:t>nieniu niezrównowa</w:t>
      </w:r>
      <w:r>
        <w:rPr>
          <w:rFonts w:cs="Arial"/>
        </w:rPr>
        <w:t xml:space="preserve">żonym </w:t>
      </w:r>
      <w:r w:rsidRPr="00E939AC">
        <w:rPr>
          <w:rFonts w:cs="Arial"/>
        </w:rPr>
        <w:t>nie mo</w:t>
      </w:r>
      <w:r>
        <w:rPr>
          <w:rFonts w:cs="Arial"/>
        </w:rPr>
        <w:t>ż</w:t>
      </w:r>
      <w:r w:rsidRPr="00E939AC">
        <w:rPr>
          <w:rFonts w:cs="Arial"/>
        </w:rPr>
        <w:t>e przekroczy</w:t>
      </w:r>
      <w:r>
        <w:rPr>
          <w:rFonts w:cs="Arial"/>
        </w:rPr>
        <w:t>ć 250 N.</w:t>
      </w:r>
    </w:p>
    <w:p w:rsidR="00534A90" w:rsidRPr="00E939AC" w:rsidRDefault="00534A90" w:rsidP="00534A90">
      <w:pPr>
        <w:pStyle w:val="Wcicienormalne"/>
        <w:rPr>
          <w:rFonts w:cs="Arial"/>
        </w:rPr>
      </w:pPr>
      <w:r w:rsidRPr="00E939AC">
        <w:rPr>
          <w:rFonts w:cs="Arial"/>
        </w:rPr>
        <w:t>Armatura musi by</w:t>
      </w:r>
      <w:r>
        <w:rPr>
          <w:rFonts w:cs="Arial"/>
        </w:rPr>
        <w:t>ć</w:t>
      </w:r>
      <w:r w:rsidRPr="00E939AC">
        <w:rPr>
          <w:rFonts w:cs="Arial"/>
        </w:rPr>
        <w:t xml:space="preserve"> odpowiednio dobrana do przepływaj</w:t>
      </w:r>
      <w:r>
        <w:rPr>
          <w:rFonts w:cs="Arial"/>
        </w:rPr>
        <w:t>ą</w:t>
      </w:r>
      <w:r w:rsidRPr="00E939AC">
        <w:rPr>
          <w:rFonts w:cs="Arial"/>
        </w:rPr>
        <w:t xml:space="preserve">cego czynnika. </w:t>
      </w:r>
      <w:r>
        <w:rPr>
          <w:rFonts w:cs="Arial"/>
        </w:rPr>
        <w:t>S</w:t>
      </w:r>
      <w:r w:rsidRPr="00E939AC">
        <w:rPr>
          <w:rFonts w:cs="Arial"/>
        </w:rPr>
        <w:t>tosowa</w:t>
      </w:r>
      <w:r>
        <w:rPr>
          <w:rFonts w:cs="Arial"/>
        </w:rPr>
        <w:t>ć armaturę</w:t>
      </w:r>
      <w:r w:rsidRPr="00E939AC">
        <w:rPr>
          <w:rFonts w:cs="Arial"/>
        </w:rPr>
        <w:t xml:space="preserve"> na ci</w:t>
      </w:r>
      <w:r>
        <w:rPr>
          <w:rFonts w:cs="Arial"/>
        </w:rPr>
        <w:t>śnienie nominalne 1,0</w:t>
      </w:r>
      <w:r w:rsidRPr="00E939AC">
        <w:rPr>
          <w:rFonts w:cs="Arial"/>
        </w:rPr>
        <w:t xml:space="preserve"> </w:t>
      </w:r>
      <w:proofErr w:type="spellStart"/>
      <w:r w:rsidRPr="00E939AC">
        <w:rPr>
          <w:rFonts w:cs="Arial"/>
        </w:rPr>
        <w:t>MPa</w:t>
      </w:r>
      <w:proofErr w:type="spellEnd"/>
      <w:r w:rsidRPr="00E939AC">
        <w:rPr>
          <w:rFonts w:cs="Arial"/>
        </w:rPr>
        <w:t>.</w:t>
      </w:r>
    </w:p>
    <w:p w:rsidR="00F10F90" w:rsidRDefault="00F10F90" w:rsidP="00A76A5C">
      <w:pPr>
        <w:pStyle w:val="Wcicienormalne"/>
        <w:rPr>
          <w:rFonts w:cs="Arial"/>
          <w:b/>
          <w:szCs w:val="22"/>
        </w:rPr>
      </w:pPr>
      <w:r w:rsidRPr="00B54094">
        <w:rPr>
          <w:rFonts w:cs="Arial"/>
          <w:b/>
          <w:szCs w:val="22"/>
        </w:rPr>
        <w:t>Zasuw</w:t>
      </w:r>
      <w:r w:rsidR="00B54094" w:rsidRPr="00B54094">
        <w:rPr>
          <w:rFonts w:cs="Arial"/>
          <w:b/>
          <w:szCs w:val="22"/>
        </w:rPr>
        <w:t>y nożowe</w:t>
      </w:r>
      <w:r w:rsidR="009A42F7">
        <w:rPr>
          <w:rFonts w:cs="Arial"/>
          <w:b/>
          <w:szCs w:val="22"/>
        </w:rPr>
        <w:t xml:space="preserve"> z napędem ręcznym</w:t>
      </w:r>
    </w:p>
    <w:p w:rsidR="009A42F7" w:rsidRPr="00372C71" w:rsidRDefault="009A42F7" w:rsidP="009A42F7">
      <w:pPr>
        <w:pStyle w:val="Wcicienormalne"/>
        <w:numPr>
          <w:ilvl w:val="0"/>
          <w:numId w:val="44"/>
        </w:numPr>
        <w:tabs>
          <w:tab w:val="clear" w:pos="851"/>
          <w:tab w:val="left" w:pos="709"/>
        </w:tabs>
        <w:spacing w:before="0" w:after="120"/>
        <w:rPr>
          <w:rFonts w:cs="Arial"/>
        </w:rPr>
      </w:pPr>
      <w:r>
        <w:rPr>
          <w:rFonts w:cs="Arial"/>
        </w:rPr>
        <w:t>z</w:t>
      </w:r>
      <w:r w:rsidRPr="00372C71">
        <w:rPr>
          <w:rFonts w:cs="Arial"/>
        </w:rPr>
        <w:t>asuwa nożowa do kanalizacji o temp 0°C do +80°C</w:t>
      </w:r>
      <w:r>
        <w:rPr>
          <w:rFonts w:cs="Arial"/>
        </w:rPr>
        <w:t>;</w:t>
      </w:r>
    </w:p>
    <w:p w:rsidR="009A42F7" w:rsidRPr="009A42F7" w:rsidRDefault="009A42F7" w:rsidP="009A42F7">
      <w:pPr>
        <w:pStyle w:val="Wcicienormalne"/>
        <w:numPr>
          <w:ilvl w:val="0"/>
          <w:numId w:val="44"/>
        </w:numPr>
        <w:tabs>
          <w:tab w:val="clear" w:pos="851"/>
          <w:tab w:val="left" w:pos="709"/>
        </w:tabs>
        <w:spacing w:before="0" w:after="120"/>
        <w:rPr>
          <w:rFonts w:cs="Arial"/>
        </w:rPr>
      </w:pPr>
      <w:r>
        <w:rPr>
          <w:rFonts w:cs="Arial"/>
        </w:rPr>
        <w:t>k</w:t>
      </w:r>
      <w:r w:rsidRPr="00372C71">
        <w:rPr>
          <w:rFonts w:cs="Arial"/>
        </w:rPr>
        <w:t xml:space="preserve">onstrukcja płytowa, </w:t>
      </w:r>
      <w:proofErr w:type="spellStart"/>
      <w:r w:rsidRPr="00372C71">
        <w:rPr>
          <w:rFonts w:cs="Arial"/>
        </w:rPr>
        <w:t>bezgniazdowa</w:t>
      </w:r>
      <w:proofErr w:type="spellEnd"/>
      <w:r w:rsidRPr="00372C71">
        <w:rPr>
          <w:rFonts w:cs="Arial"/>
        </w:rPr>
        <w:t xml:space="preserve">, </w:t>
      </w:r>
      <w:proofErr w:type="spellStart"/>
      <w:r w:rsidRPr="00372C71">
        <w:rPr>
          <w:rFonts w:cs="Arial"/>
        </w:rPr>
        <w:t>międzykołnierzowa</w:t>
      </w:r>
      <w:proofErr w:type="spellEnd"/>
      <w:r w:rsidRPr="00372C71">
        <w:rPr>
          <w:rFonts w:cs="Arial"/>
        </w:rPr>
        <w:t>;</w:t>
      </w:r>
    </w:p>
    <w:p w:rsidR="009A42F7" w:rsidRPr="009A42F7" w:rsidRDefault="009A42F7" w:rsidP="009A42F7">
      <w:pPr>
        <w:pStyle w:val="Wcicienormalne"/>
        <w:numPr>
          <w:ilvl w:val="0"/>
          <w:numId w:val="44"/>
        </w:numPr>
        <w:tabs>
          <w:tab w:val="clear" w:pos="851"/>
          <w:tab w:val="left" w:pos="709"/>
        </w:tabs>
        <w:spacing w:before="0" w:after="120"/>
        <w:rPr>
          <w:rFonts w:cs="Arial"/>
        </w:rPr>
      </w:pPr>
      <w:r>
        <w:rPr>
          <w:rFonts w:cs="Arial"/>
        </w:rPr>
        <w:t xml:space="preserve">konstrukcja z trzpieniem </w:t>
      </w:r>
      <w:r w:rsidRPr="005D12E0">
        <w:rPr>
          <w:rFonts w:cs="Arial"/>
        </w:rPr>
        <w:t>niewznoszącym;</w:t>
      </w:r>
    </w:p>
    <w:p w:rsidR="009A42F7" w:rsidRPr="009A42F7" w:rsidRDefault="009A42F7" w:rsidP="009A42F7">
      <w:pPr>
        <w:pStyle w:val="Wcicienormalne"/>
        <w:numPr>
          <w:ilvl w:val="0"/>
          <w:numId w:val="44"/>
        </w:numPr>
        <w:tabs>
          <w:tab w:val="clear" w:pos="851"/>
          <w:tab w:val="left" w:pos="709"/>
        </w:tabs>
        <w:spacing w:before="0" w:after="120"/>
        <w:rPr>
          <w:rFonts w:cs="Arial"/>
        </w:rPr>
      </w:pPr>
      <w:r>
        <w:rPr>
          <w:rFonts w:cs="Arial"/>
        </w:rPr>
        <w:t>b</w:t>
      </w:r>
      <w:r w:rsidRPr="00372C71">
        <w:rPr>
          <w:rFonts w:cs="Arial"/>
        </w:rPr>
        <w:t>rak wgłębienia w korpusie zapobiega gromadzeniu się osadów i eliminuje ryzyko zatkania;</w:t>
      </w:r>
    </w:p>
    <w:p w:rsidR="009A42F7" w:rsidRPr="009A42F7" w:rsidRDefault="009A42F7" w:rsidP="009A42F7">
      <w:pPr>
        <w:pStyle w:val="Wcicienormalne"/>
        <w:numPr>
          <w:ilvl w:val="0"/>
          <w:numId w:val="44"/>
        </w:numPr>
        <w:tabs>
          <w:tab w:val="clear" w:pos="851"/>
          <w:tab w:val="left" w:pos="709"/>
        </w:tabs>
        <w:spacing w:before="0" w:after="120"/>
        <w:rPr>
          <w:rFonts w:cs="Arial"/>
        </w:rPr>
      </w:pPr>
      <w:r>
        <w:rPr>
          <w:rFonts w:cs="Arial"/>
        </w:rPr>
        <w:t>d</w:t>
      </w:r>
      <w:r w:rsidRPr="00372C71">
        <w:rPr>
          <w:rFonts w:cs="Arial"/>
        </w:rPr>
        <w:t xml:space="preserve">omknięcie zasuwy na zasadzie </w:t>
      </w:r>
      <w:proofErr w:type="spellStart"/>
      <w:r w:rsidRPr="00372C71">
        <w:rPr>
          <w:rFonts w:cs="Arial"/>
        </w:rPr>
        <w:t>beztarciowej</w:t>
      </w:r>
      <w:proofErr w:type="spellEnd"/>
      <w:r w:rsidRPr="00372C71">
        <w:rPr>
          <w:rFonts w:cs="Arial"/>
        </w:rPr>
        <w:t>;</w:t>
      </w:r>
    </w:p>
    <w:p w:rsidR="009A42F7" w:rsidRPr="00372C71" w:rsidRDefault="009A42F7" w:rsidP="009A42F7">
      <w:pPr>
        <w:pStyle w:val="Wcicienormalne"/>
        <w:numPr>
          <w:ilvl w:val="0"/>
          <w:numId w:val="44"/>
        </w:numPr>
        <w:tabs>
          <w:tab w:val="clear" w:pos="851"/>
          <w:tab w:val="left" w:pos="709"/>
        </w:tabs>
        <w:spacing w:before="0" w:after="120"/>
        <w:rPr>
          <w:rFonts w:cs="Arial"/>
        </w:rPr>
      </w:pPr>
      <w:r>
        <w:rPr>
          <w:rFonts w:cs="Arial"/>
        </w:rPr>
        <w:t>d</w:t>
      </w:r>
      <w:r w:rsidRPr="00372C71">
        <w:rPr>
          <w:rFonts w:cs="Arial"/>
        </w:rPr>
        <w:t>wukierunkowa, możliwość montażu niezależnie od kierunku przepływu medium;</w:t>
      </w:r>
    </w:p>
    <w:p w:rsidR="009A42F7" w:rsidRPr="009A42F7" w:rsidRDefault="009A42F7" w:rsidP="009A42F7">
      <w:pPr>
        <w:pStyle w:val="Wcicienormalne"/>
        <w:numPr>
          <w:ilvl w:val="0"/>
          <w:numId w:val="44"/>
        </w:numPr>
        <w:tabs>
          <w:tab w:val="clear" w:pos="851"/>
          <w:tab w:val="left" w:pos="709"/>
        </w:tabs>
        <w:spacing w:before="0" w:after="120"/>
        <w:rPr>
          <w:rFonts w:cs="Arial"/>
        </w:rPr>
      </w:pPr>
      <w:r>
        <w:rPr>
          <w:rFonts w:cs="Arial"/>
        </w:rPr>
        <w:t>p</w:t>
      </w:r>
      <w:r w:rsidRPr="00372C71">
        <w:rPr>
          <w:rFonts w:cs="Arial"/>
        </w:rPr>
        <w:t>ełen przelot przez zasuwę, bez redukcji przepływu</w:t>
      </w:r>
      <w:r>
        <w:rPr>
          <w:rFonts w:cs="Arial"/>
        </w:rPr>
        <w:t>;</w:t>
      </w:r>
    </w:p>
    <w:p w:rsidR="009A42F7" w:rsidRPr="00372C71" w:rsidRDefault="009A42F7" w:rsidP="009A42F7">
      <w:pPr>
        <w:pStyle w:val="Wcicienormalne"/>
        <w:numPr>
          <w:ilvl w:val="0"/>
          <w:numId w:val="44"/>
        </w:numPr>
        <w:tabs>
          <w:tab w:val="clear" w:pos="851"/>
          <w:tab w:val="left" w:pos="709"/>
        </w:tabs>
        <w:spacing w:before="0" w:after="120"/>
        <w:rPr>
          <w:rFonts w:cs="Arial"/>
        </w:rPr>
      </w:pPr>
      <w:r>
        <w:rPr>
          <w:rFonts w:cs="Arial"/>
        </w:rPr>
        <w:t>j</w:t>
      </w:r>
      <w:r w:rsidRPr="00372C71">
        <w:rPr>
          <w:rFonts w:cs="Arial"/>
        </w:rPr>
        <w:t>ednoczęściowa uszczelka z gumy NBR w kształcie litery U między płytami korpusu, wzmocniona wkładką stalową w celu ochrony przed uszkodzeniem w czasie pracy;</w:t>
      </w:r>
    </w:p>
    <w:p w:rsidR="009A42F7" w:rsidRDefault="009A42F7" w:rsidP="009A42F7">
      <w:pPr>
        <w:pStyle w:val="Wcicienormalne"/>
        <w:numPr>
          <w:ilvl w:val="0"/>
          <w:numId w:val="44"/>
        </w:numPr>
        <w:tabs>
          <w:tab w:val="clear" w:pos="851"/>
          <w:tab w:val="left" w:pos="709"/>
        </w:tabs>
        <w:spacing w:before="0" w:after="120"/>
        <w:rPr>
          <w:rFonts w:cs="Arial"/>
        </w:rPr>
      </w:pPr>
      <w:r>
        <w:rPr>
          <w:rFonts w:cs="Arial"/>
        </w:rPr>
        <w:t>w</w:t>
      </w:r>
      <w:r w:rsidRPr="00372C71">
        <w:rPr>
          <w:rFonts w:cs="Arial"/>
        </w:rPr>
        <w:t>yposażona w skrobaki noża zainstalowane w płytach zasuwy;</w:t>
      </w:r>
    </w:p>
    <w:p w:rsidR="009A42F7" w:rsidRPr="00372C71" w:rsidRDefault="009A42F7" w:rsidP="009A42F7">
      <w:pPr>
        <w:pStyle w:val="Wcicienormalne"/>
        <w:numPr>
          <w:ilvl w:val="0"/>
          <w:numId w:val="44"/>
        </w:numPr>
        <w:tabs>
          <w:tab w:val="clear" w:pos="851"/>
          <w:tab w:val="left" w:pos="709"/>
        </w:tabs>
        <w:spacing w:before="0" w:after="120"/>
        <w:rPr>
          <w:rFonts w:cs="Arial"/>
        </w:rPr>
      </w:pPr>
      <w:r>
        <w:rPr>
          <w:rFonts w:cs="Arial"/>
        </w:rPr>
        <w:t xml:space="preserve">wyposażona w deflektor przepływu wykonany z żeliwa białego typu </w:t>
      </w:r>
      <w:proofErr w:type="spellStart"/>
      <w:r>
        <w:rPr>
          <w:rFonts w:cs="Arial"/>
        </w:rPr>
        <w:t>Ni-hard</w:t>
      </w:r>
      <w:proofErr w:type="spellEnd"/>
      <w:r>
        <w:rPr>
          <w:rFonts w:cs="Arial"/>
        </w:rPr>
        <w:t xml:space="preserve"> w miejscach montażu zasuw narażonych na kontakt z częściami stałymi typu piasek, materiały ścierne np. na mechanicznym ciągu technologicznym oczyszczania ścieków; </w:t>
      </w:r>
    </w:p>
    <w:p w:rsidR="009A42F7" w:rsidRPr="00372C71" w:rsidRDefault="009A42F7" w:rsidP="009A42F7">
      <w:pPr>
        <w:pStyle w:val="Wcicienormalne"/>
        <w:numPr>
          <w:ilvl w:val="0"/>
          <w:numId w:val="44"/>
        </w:numPr>
        <w:tabs>
          <w:tab w:val="clear" w:pos="851"/>
          <w:tab w:val="left" w:pos="709"/>
        </w:tabs>
        <w:spacing w:before="0" w:after="120"/>
        <w:rPr>
          <w:rFonts w:cs="Arial"/>
        </w:rPr>
      </w:pPr>
      <w:r>
        <w:rPr>
          <w:rFonts w:cs="Arial"/>
        </w:rPr>
        <w:t xml:space="preserve">w </w:t>
      </w:r>
      <w:r w:rsidRPr="00372C71">
        <w:rPr>
          <w:rFonts w:cs="Arial"/>
        </w:rPr>
        <w:t>przypadku regulacji konieczne zastosowanie przysłony regulacyjnej typu V;</w:t>
      </w:r>
    </w:p>
    <w:p w:rsidR="009A42F7" w:rsidRPr="00372C71" w:rsidRDefault="009A42F7" w:rsidP="009A42F7">
      <w:pPr>
        <w:pStyle w:val="Wcicienormalne"/>
        <w:numPr>
          <w:ilvl w:val="0"/>
          <w:numId w:val="44"/>
        </w:numPr>
        <w:tabs>
          <w:tab w:val="clear" w:pos="851"/>
          <w:tab w:val="left" w:pos="709"/>
        </w:tabs>
        <w:spacing w:before="0" w:after="120"/>
        <w:rPr>
          <w:rFonts w:cs="Arial"/>
        </w:rPr>
      </w:pPr>
      <w:r>
        <w:rPr>
          <w:rFonts w:cs="Arial"/>
        </w:rPr>
        <w:t>p</w:t>
      </w:r>
      <w:r w:rsidRPr="00372C71">
        <w:rPr>
          <w:rFonts w:cs="Arial"/>
        </w:rPr>
        <w:t>łyta górna wykonana ze stali węglowej z powłoką ep</w:t>
      </w:r>
      <w:r>
        <w:rPr>
          <w:rFonts w:cs="Arial"/>
        </w:rPr>
        <w:t xml:space="preserve">oksydową o min. grubości 150μm </w:t>
      </w:r>
      <w:r w:rsidRPr="00372C71">
        <w:rPr>
          <w:rFonts w:cs="Arial"/>
        </w:rPr>
        <w:t xml:space="preserve"> posiadająca nacięcia umożliwiające określenie pozycji noża;</w:t>
      </w:r>
    </w:p>
    <w:p w:rsidR="009A42F7" w:rsidRDefault="009A42F7" w:rsidP="009A42F7">
      <w:pPr>
        <w:pStyle w:val="Wcicienormalne"/>
        <w:numPr>
          <w:ilvl w:val="0"/>
          <w:numId w:val="44"/>
        </w:numPr>
        <w:tabs>
          <w:tab w:val="clear" w:pos="851"/>
          <w:tab w:val="left" w:pos="709"/>
        </w:tabs>
        <w:spacing w:before="0" w:after="120"/>
        <w:rPr>
          <w:rFonts w:cs="Arial"/>
        </w:rPr>
      </w:pPr>
      <w:r>
        <w:rPr>
          <w:rFonts w:cs="Arial"/>
        </w:rPr>
        <w:t>w</w:t>
      </w:r>
      <w:r w:rsidRPr="00372C71">
        <w:rPr>
          <w:rFonts w:cs="Arial"/>
        </w:rPr>
        <w:t>sporniki zintegrowane z odlewem korpusu chronią nóż przed odchyleniami pod wpływem ciśnienia</w:t>
      </w:r>
      <w:r>
        <w:rPr>
          <w:rFonts w:cs="Arial"/>
        </w:rPr>
        <w:t>;</w:t>
      </w:r>
    </w:p>
    <w:p w:rsidR="009A42F7" w:rsidRPr="00E66E9C" w:rsidRDefault="009A42F7" w:rsidP="009A42F7">
      <w:pPr>
        <w:pStyle w:val="Wcicienormalne"/>
        <w:numPr>
          <w:ilvl w:val="0"/>
          <w:numId w:val="44"/>
        </w:numPr>
        <w:tabs>
          <w:tab w:val="clear" w:pos="851"/>
          <w:tab w:val="left" w:pos="709"/>
        </w:tabs>
        <w:spacing w:before="0" w:after="120"/>
        <w:rPr>
          <w:rFonts w:cs="Arial"/>
        </w:rPr>
      </w:pPr>
      <w:r>
        <w:rPr>
          <w:rFonts w:cs="Arial"/>
        </w:rPr>
        <w:t>połączenie nakrętki trzpienia i noża zasuwy zabezpieczone nakrętkami samoblokującymi;</w:t>
      </w:r>
    </w:p>
    <w:p w:rsidR="009A42F7" w:rsidRPr="00372C71" w:rsidRDefault="009A42F7" w:rsidP="009A42F7">
      <w:pPr>
        <w:pStyle w:val="Wcicienormalne"/>
        <w:numPr>
          <w:ilvl w:val="0"/>
          <w:numId w:val="44"/>
        </w:numPr>
        <w:tabs>
          <w:tab w:val="clear" w:pos="851"/>
          <w:tab w:val="left" w:pos="709"/>
        </w:tabs>
        <w:spacing w:before="0" w:after="120"/>
        <w:rPr>
          <w:rFonts w:cs="Arial"/>
        </w:rPr>
      </w:pPr>
      <w:r>
        <w:rPr>
          <w:rFonts w:cs="Arial"/>
        </w:rPr>
        <w:t>k</w:t>
      </w:r>
      <w:r w:rsidRPr="00372C71">
        <w:rPr>
          <w:rFonts w:cs="Arial"/>
        </w:rPr>
        <w:t xml:space="preserve">orpus z żeliwa sferoidalnego z powłoką z farby </w:t>
      </w:r>
      <w:r>
        <w:rPr>
          <w:rFonts w:cs="Arial"/>
        </w:rPr>
        <w:t>epoksydowej min. 150</w:t>
      </w:r>
      <w:r w:rsidRPr="00372C71">
        <w:rPr>
          <w:rFonts w:cs="Arial"/>
        </w:rPr>
        <w:t>μm</w:t>
      </w:r>
      <w:r>
        <w:rPr>
          <w:rFonts w:cs="Arial"/>
        </w:rPr>
        <w:t>;</w:t>
      </w:r>
    </w:p>
    <w:p w:rsidR="009A42F7" w:rsidRPr="00372C71" w:rsidRDefault="009A42F7" w:rsidP="009A42F7">
      <w:pPr>
        <w:pStyle w:val="Wcicienormalne"/>
        <w:numPr>
          <w:ilvl w:val="0"/>
          <w:numId w:val="44"/>
        </w:numPr>
        <w:tabs>
          <w:tab w:val="clear" w:pos="851"/>
          <w:tab w:val="left" w:pos="709"/>
        </w:tabs>
        <w:spacing w:before="0" w:after="120"/>
        <w:rPr>
          <w:rFonts w:cs="Arial"/>
        </w:rPr>
      </w:pPr>
      <w:r>
        <w:rPr>
          <w:rFonts w:cs="Arial"/>
        </w:rPr>
        <w:t>n</w:t>
      </w:r>
      <w:r w:rsidRPr="00372C71">
        <w:rPr>
          <w:rFonts w:cs="Arial"/>
        </w:rPr>
        <w:t>óż, trzpień, śruby i nakrętki wykonane z stali kwasoodpornej min. 1.4401;</w:t>
      </w:r>
    </w:p>
    <w:p w:rsidR="009A42F7" w:rsidRPr="009A42F7" w:rsidRDefault="009A42F7" w:rsidP="009A42F7">
      <w:pPr>
        <w:pStyle w:val="Wcicienormalne"/>
        <w:numPr>
          <w:ilvl w:val="0"/>
          <w:numId w:val="44"/>
        </w:numPr>
        <w:tabs>
          <w:tab w:val="clear" w:pos="851"/>
          <w:tab w:val="left" w:pos="709"/>
        </w:tabs>
        <w:spacing w:before="0" w:after="120"/>
        <w:rPr>
          <w:rFonts w:cs="Arial"/>
        </w:rPr>
      </w:pPr>
      <w:r>
        <w:rPr>
          <w:rFonts w:cs="Arial"/>
        </w:rPr>
        <w:t>p</w:t>
      </w:r>
      <w:r w:rsidRPr="00372C71">
        <w:rPr>
          <w:rFonts w:cs="Arial"/>
        </w:rPr>
        <w:t>odkładki pod śrubami w celu zabezpieczenia powłoki ochronnej zasuwy;</w:t>
      </w:r>
    </w:p>
    <w:p w:rsidR="009A42F7" w:rsidRPr="009A42F7" w:rsidRDefault="009A42F7" w:rsidP="009A42F7">
      <w:pPr>
        <w:pStyle w:val="Wcicienormalne"/>
        <w:numPr>
          <w:ilvl w:val="0"/>
          <w:numId w:val="44"/>
        </w:numPr>
        <w:tabs>
          <w:tab w:val="clear" w:pos="851"/>
          <w:tab w:val="left" w:pos="709"/>
        </w:tabs>
        <w:spacing w:before="0" w:after="120"/>
        <w:rPr>
          <w:rFonts w:cs="Arial"/>
        </w:rPr>
      </w:pPr>
      <w:r>
        <w:rPr>
          <w:rFonts w:cs="Arial"/>
        </w:rPr>
        <w:t>n</w:t>
      </w:r>
      <w:r w:rsidRPr="00372C71">
        <w:rPr>
          <w:rFonts w:cs="Arial"/>
        </w:rPr>
        <w:t xml:space="preserve">akrętka trzpienia wykonana z </w:t>
      </w:r>
      <w:r>
        <w:rPr>
          <w:rFonts w:cs="Arial"/>
        </w:rPr>
        <w:t>brązu</w:t>
      </w:r>
      <w:r w:rsidRPr="00372C71">
        <w:rPr>
          <w:rFonts w:cs="Arial"/>
        </w:rPr>
        <w:t xml:space="preserve"> o podwyższonej wytrzymałości;</w:t>
      </w:r>
    </w:p>
    <w:p w:rsidR="009A42F7" w:rsidRPr="009A42F7" w:rsidRDefault="009A42F7" w:rsidP="009A42F7">
      <w:pPr>
        <w:pStyle w:val="Wcicienormalne"/>
        <w:numPr>
          <w:ilvl w:val="0"/>
          <w:numId w:val="44"/>
        </w:numPr>
        <w:tabs>
          <w:tab w:val="clear" w:pos="851"/>
          <w:tab w:val="left" w:pos="709"/>
        </w:tabs>
        <w:spacing w:before="0" w:after="120"/>
        <w:rPr>
          <w:rFonts w:cs="Arial"/>
        </w:rPr>
      </w:pPr>
      <w:r>
        <w:rPr>
          <w:rFonts w:cs="Arial"/>
        </w:rPr>
        <w:t>u</w:t>
      </w:r>
      <w:r w:rsidRPr="00372C71">
        <w:rPr>
          <w:rFonts w:cs="Arial"/>
        </w:rPr>
        <w:t>szczelnienie dławicowe warstwowe wykonan</w:t>
      </w:r>
      <w:r>
        <w:rPr>
          <w:rFonts w:cs="Arial"/>
        </w:rPr>
        <w:t>e z gumy NBR i PTFE, z możliwoś</w:t>
      </w:r>
      <w:r w:rsidRPr="00372C71">
        <w:rPr>
          <w:rFonts w:cs="Arial"/>
        </w:rPr>
        <w:t>cią regulacji docisku</w:t>
      </w:r>
      <w:r>
        <w:rPr>
          <w:rFonts w:cs="Arial"/>
        </w:rPr>
        <w:t xml:space="preserve"> </w:t>
      </w:r>
      <w:r w:rsidRPr="005D12E0">
        <w:rPr>
          <w:rFonts w:cs="Arial"/>
        </w:rPr>
        <w:t>podczas pracy zasuwy;</w:t>
      </w:r>
    </w:p>
    <w:p w:rsidR="009A42F7" w:rsidRPr="00372C71" w:rsidRDefault="009A42F7" w:rsidP="009A42F7">
      <w:pPr>
        <w:pStyle w:val="Wcicienormalne"/>
        <w:numPr>
          <w:ilvl w:val="0"/>
          <w:numId w:val="44"/>
        </w:numPr>
        <w:tabs>
          <w:tab w:val="clear" w:pos="851"/>
          <w:tab w:val="left" w:pos="709"/>
        </w:tabs>
        <w:spacing w:before="0" w:after="120"/>
        <w:rPr>
          <w:rFonts w:cs="Arial"/>
        </w:rPr>
      </w:pPr>
      <w:r>
        <w:rPr>
          <w:rFonts w:cs="Arial"/>
        </w:rPr>
        <w:t>m</w:t>
      </w:r>
      <w:r w:rsidRPr="00372C71">
        <w:rPr>
          <w:rFonts w:cs="Arial"/>
        </w:rPr>
        <w:t>ożliwość wymiany uszczelnienia dławicy bez demontażu zasuwy z rurociągu;</w:t>
      </w:r>
    </w:p>
    <w:p w:rsidR="009A42F7" w:rsidRPr="009A42F7" w:rsidRDefault="009A42F7" w:rsidP="009A42F7">
      <w:pPr>
        <w:pStyle w:val="Wcicienormalne"/>
        <w:numPr>
          <w:ilvl w:val="0"/>
          <w:numId w:val="44"/>
        </w:numPr>
        <w:tabs>
          <w:tab w:val="clear" w:pos="851"/>
          <w:tab w:val="left" w:pos="709"/>
        </w:tabs>
        <w:spacing w:before="0" w:after="120"/>
        <w:rPr>
          <w:rFonts w:cs="Arial"/>
        </w:rPr>
      </w:pPr>
      <w:r>
        <w:rPr>
          <w:rFonts w:cs="Arial"/>
        </w:rPr>
        <w:t>n</w:t>
      </w:r>
      <w:r w:rsidRPr="009A42F7">
        <w:rPr>
          <w:rFonts w:cs="Arial"/>
        </w:rPr>
        <w:t>apęd zasuwy</w:t>
      </w:r>
      <w:r>
        <w:rPr>
          <w:rFonts w:cs="Arial"/>
        </w:rPr>
        <w:t xml:space="preserve"> ręczny pod klucz</w:t>
      </w:r>
      <w:r w:rsidRPr="009A42F7">
        <w:rPr>
          <w:rFonts w:cs="Arial"/>
        </w:rPr>
        <w:t xml:space="preserve">: </w:t>
      </w:r>
      <w:r>
        <w:rPr>
          <w:rFonts w:cs="Arial"/>
        </w:rPr>
        <w:t>kostka pod przedłużacz</w:t>
      </w:r>
    </w:p>
    <w:p w:rsidR="009A42F7" w:rsidRPr="009A42F7" w:rsidRDefault="009A42F7" w:rsidP="009A42F7">
      <w:pPr>
        <w:pStyle w:val="Wcicienormalne"/>
        <w:numPr>
          <w:ilvl w:val="0"/>
          <w:numId w:val="44"/>
        </w:numPr>
        <w:tabs>
          <w:tab w:val="clear" w:pos="851"/>
          <w:tab w:val="left" w:pos="709"/>
        </w:tabs>
        <w:spacing w:before="0" w:after="120"/>
        <w:rPr>
          <w:rFonts w:cs="Arial"/>
        </w:rPr>
      </w:pPr>
      <w:r w:rsidRPr="009A42F7">
        <w:rPr>
          <w:rFonts w:cs="Arial"/>
        </w:rPr>
        <w:t>teleskopowy przedłużacz trzpienia zasuwy i zasuwa od jednego producenta;</w:t>
      </w:r>
    </w:p>
    <w:p w:rsidR="009A42F7" w:rsidRDefault="009A42F7" w:rsidP="009A42F7">
      <w:pPr>
        <w:pStyle w:val="Wcicienormalne"/>
        <w:rPr>
          <w:rFonts w:cs="Arial"/>
          <w:b/>
          <w:szCs w:val="22"/>
        </w:rPr>
      </w:pPr>
      <w:r w:rsidRPr="00B54094">
        <w:rPr>
          <w:rFonts w:cs="Arial"/>
          <w:b/>
          <w:szCs w:val="22"/>
        </w:rPr>
        <w:t>Zasuwy nożowe</w:t>
      </w:r>
      <w:r>
        <w:rPr>
          <w:rFonts w:cs="Arial"/>
          <w:b/>
          <w:szCs w:val="22"/>
        </w:rPr>
        <w:t xml:space="preserve"> z napędem elektrycznym</w:t>
      </w:r>
    </w:p>
    <w:p w:rsidR="009A42F7" w:rsidRPr="00372C71" w:rsidRDefault="009A42F7" w:rsidP="009A42F7">
      <w:pPr>
        <w:pStyle w:val="Wcicienormalne"/>
        <w:numPr>
          <w:ilvl w:val="0"/>
          <w:numId w:val="44"/>
        </w:numPr>
        <w:tabs>
          <w:tab w:val="clear" w:pos="851"/>
          <w:tab w:val="left" w:pos="709"/>
        </w:tabs>
        <w:spacing w:before="0" w:after="120"/>
        <w:rPr>
          <w:rFonts w:cs="Arial"/>
        </w:rPr>
      </w:pPr>
      <w:r>
        <w:rPr>
          <w:rFonts w:cs="Arial"/>
        </w:rPr>
        <w:t>z</w:t>
      </w:r>
      <w:r w:rsidRPr="00372C71">
        <w:rPr>
          <w:rFonts w:cs="Arial"/>
        </w:rPr>
        <w:t>asuwa nożowa do kanalizacji o temp 0°C do +80°C</w:t>
      </w:r>
    </w:p>
    <w:p w:rsidR="009A42F7" w:rsidRPr="009A42F7" w:rsidRDefault="009A42F7" w:rsidP="009A42F7">
      <w:pPr>
        <w:pStyle w:val="Wcicienormalne"/>
        <w:numPr>
          <w:ilvl w:val="0"/>
          <w:numId w:val="44"/>
        </w:numPr>
        <w:tabs>
          <w:tab w:val="clear" w:pos="851"/>
          <w:tab w:val="left" w:pos="709"/>
        </w:tabs>
        <w:spacing w:before="0" w:after="120"/>
        <w:rPr>
          <w:rFonts w:cs="Arial"/>
        </w:rPr>
      </w:pPr>
      <w:r>
        <w:rPr>
          <w:rFonts w:cs="Arial"/>
        </w:rPr>
        <w:t>k</w:t>
      </w:r>
      <w:r w:rsidRPr="00372C71">
        <w:rPr>
          <w:rFonts w:cs="Arial"/>
        </w:rPr>
        <w:t xml:space="preserve">onstrukcja płytowa, </w:t>
      </w:r>
      <w:proofErr w:type="spellStart"/>
      <w:r w:rsidRPr="00372C71">
        <w:rPr>
          <w:rFonts w:cs="Arial"/>
        </w:rPr>
        <w:t>bezgniazdowa</w:t>
      </w:r>
      <w:proofErr w:type="spellEnd"/>
      <w:r w:rsidRPr="00372C71">
        <w:rPr>
          <w:rFonts w:cs="Arial"/>
        </w:rPr>
        <w:t xml:space="preserve">, </w:t>
      </w:r>
      <w:proofErr w:type="spellStart"/>
      <w:r w:rsidRPr="00372C71">
        <w:rPr>
          <w:rFonts w:cs="Arial"/>
        </w:rPr>
        <w:t>międzykołnierzowa</w:t>
      </w:r>
      <w:proofErr w:type="spellEnd"/>
      <w:r w:rsidRPr="00372C71">
        <w:rPr>
          <w:rFonts w:cs="Arial"/>
        </w:rPr>
        <w:t>;</w:t>
      </w:r>
    </w:p>
    <w:p w:rsidR="009A42F7" w:rsidRPr="009A42F7" w:rsidRDefault="009A42F7" w:rsidP="009A42F7">
      <w:pPr>
        <w:pStyle w:val="Wcicienormalne"/>
        <w:numPr>
          <w:ilvl w:val="0"/>
          <w:numId w:val="44"/>
        </w:numPr>
        <w:tabs>
          <w:tab w:val="clear" w:pos="851"/>
          <w:tab w:val="left" w:pos="709"/>
        </w:tabs>
        <w:spacing w:before="0" w:after="120"/>
        <w:rPr>
          <w:rFonts w:cs="Arial"/>
        </w:rPr>
      </w:pPr>
      <w:r>
        <w:rPr>
          <w:rFonts w:cs="Arial"/>
        </w:rPr>
        <w:t>konstrukcja z trzpieniem</w:t>
      </w:r>
      <w:r w:rsidRPr="00D00734">
        <w:rPr>
          <w:rFonts w:cs="Arial"/>
        </w:rPr>
        <w:t xml:space="preserve"> niewznoszącym</w:t>
      </w:r>
      <w:r>
        <w:rPr>
          <w:rFonts w:cs="Arial"/>
        </w:rPr>
        <w:t>;</w:t>
      </w:r>
    </w:p>
    <w:p w:rsidR="009A42F7" w:rsidRPr="009A42F7" w:rsidRDefault="009A42F7" w:rsidP="009A42F7">
      <w:pPr>
        <w:pStyle w:val="Wcicienormalne"/>
        <w:numPr>
          <w:ilvl w:val="0"/>
          <w:numId w:val="44"/>
        </w:numPr>
        <w:tabs>
          <w:tab w:val="clear" w:pos="851"/>
          <w:tab w:val="left" w:pos="709"/>
        </w:tabs>
        <w:spacing w:before="0" w:after="120"/>
        <w:rPr>
          <w:rFonts w:cs="Arial"/>
        </w:rPr>
      </w:pPr>
      <w:r>
        <w:rPr>
          <w:rFonts w:cs="Arial"/>
        </w:rPr>
        <w:t>b</w:t>
      </w:r>
      <w:r w:rsidRPr="00372C71">
        <w:rPr>
          <w:rFonts w:cs="Arial"/>
        </w:rPr>
        <w:t>rak wgłębienia w korpusie zapobiega gromadzeniu się osadów i eliminuje ryzyko zatkania;</w:t>
      </w:r>
    </w:p>
    <w:p w:rsidR="009A42F7" w:rsidRPr="009A42F7" w:rsidRDefault="009A42F7" w:rsidP="009A42F7">
      <w:pPr>
        <w:pStyle w:val="Wcicienormalne"/>
        <w:numPr>
          <w:ilvl w:val="0"/>
          <w:numId w:val="44"/>
        </w:numPr>
        <w:tabs>
          <w:tab w:val="clear" w:pos="851"/>
          <w:tab w:val="left" w:pos="709"/>
        </w:tabs>
        <w:spacing w:before="0" w:after="120"/>
        <w:rPr>
          <w:rFonts w:cs="Arial"/>
        </w:rPr>
      </w:pPr>
      <w:r>
        <w:rPr>
          <w:rFonts w:cs="Arial"/>
        </w:rPr>
        <w:t>d</w:t>
      </w:r>
      <w:r w:rsidRPr="00372C71">
        <w:rPr>
          <w:rFonts w:cs="Arial"/>
        </w:rPr>
        <w:t xml:space="preserve">omknięcie zasuwy na zasadzie </w:t>
      </w:r>
      <w:proofErr w:type="spellStart"/>
      <w:r w:rsidRPr="00372C71">
        <w:rPr>
          <w:rFonts w:cs="Arial"/>
        </w:rPr>
        <w:t>beztarciowej</w:t>
      </w:r>
      <w:proofErr w:type="spellEnd"/>
      <w:r w:rsidRPr="00372C71">
        <w:rPr>
          <w:rFonts w:cs="Arial"/>
        </w:rPr>
        <w:t>;</w:t>
      </w:r>
    </w:p>
    <w:p w:rsidR="009A42F7" w:rsidRPr="00372C71" w:rsidRDefault="009A42F7" w:rsidP="009A42F7">
      <w:pPr>
        <w:pStyle w:val="Wcicienormalne"/>
        <w:numPr>
          <w:ilvl w:val="0"/>
          <w:numId w:val="44"/>
        </w:numPr>
        <w:tabs>
          <w:tab w:val="clear" w:pos="851"/>
          <w:tab w:val="left" w:pos="709"/>
        </w:tabs>
        <w:spacing w:before="0" w:after="120"/>
        <w:rPr>
          <w:rFonts w:cs="Arial"/>
        </w:rPr>
      </w:pPr>
      <w:r>
        <w:rPr>
          <w:rFonts w:cs="Arial"/>
        </w:rPr>
        <w:t>d</w:t>
      </w:r>
      <w:r w:rsidRPr="00372C71">
        <w:rPr>
          <w:rFonts w:cs="Arial"/>
        </w:rPr>
        <w:t>wukierunkowa, możliwość montażu niezależnie od kierunku przepływu medium;</w:t>
      </w:r>
    </w:p>
    <w:p w:rsidR="009A42F7" w:rsidRPr="009A42F7" w:rsidRDefault="009A42F7" w:rsidP="009A42F7">
      <w:pPr>
        <w:pStyle w:val="Wcicienormalne"/>
        <w:numPr>
          <w:ilvl w:val="0"/>
          <w:numId w:val="44"/>
        </w:numPr>
        <w:tabs>
          <w:tab w:val="clear" w:pos="851"/>
          <w:tab w:val="left" w:pos="709"/>
        </w:tabs>
        <w:spacing w:before="0" w:after="120"/>
        <w:rPr>
          <w:rFonts w:cs="Arial"/>
        </w:rPr>
      </w:pPr>
      <w:r>
        <w:rPr>
          <w:rFonts w:cs="Arial"/>
        </w:rPr>
        <w:t>p</w:t>
      </w:r>
      <w:r w:rsidRPr="00372C71">
        <w:rPr>
          <w:rFonts w:cs="Arial"/>
        </w:rPr>
        <w:t>ełen przelot przez zasuwę, bez redukcji przepływu</w:t>
      </w:r>
      <w:r>
        <w:rPr>
          <w:rFonts w:cs="Arial"/>
        </w:rPr>
        <w:t>;</w:t>
      </w:r>
    </w:p>
    <w:p w:rsidR="009A42F7" w:rsidRPr="00372C71" w:rsidRDefault="009A42F7" w:rsidP="009A42F7">
      <w:pPr>
        <w:pStyle w:val="Wcicienormalne"/>
        <w:numPr>
          <w:ilvl w:val="0"/>
          <w:numId w:val="44"/>
        </w:numPr>
        <w:tabs>
          <w:tab w:val="clear" w:pos="851"/>
          <w:tab w:val="left" w:pos="709"/>
        </w:tabs>
        <w:spacing w:before="0" w:after="120"/>
        <w:rPr>
          <w:rFonts w:cs="Arial"/>
        </w:rPr>
      </w:pPr>
      <w:r>
        <w:rPr>
          <w:rFonts w:cs="Arial"/>
        </w:rPr>
        <w:t>j</w:t>
      </w:r>
      <w:r w:rsidRPr="00372C71">
        <w:rPr>
          <w:rFonts w:cs="Arial"/>
        </w:rPr>
        <w:t>ednoczęściowa uszczelka z gumy NBR w kształcie litery U między płytami korpusu, wzmocniona wkładką stalową w celu ochrony przed uszkodzeniem w czasie pracy;</w:t>
      </w:r>
    </w:p>
    <w:p w:rsidR="009A42F7" w:rsidRDefault="009A42F7" w:rsidP="009A42F7">
      <w:pPr>
        <w:pStyle w:val="Wcicienormalne"/>
        <w:numPr>
          <w:ilvl w:val="0"/>
          <w:numId w:val="44"/>
        </w:numPr>
        <w:tabs>
          <w:tab w:val="clear" w:pos="851"/>
          <w:tab w:val="left" w:pos="709"/>
        </w:tabs>
        <w:spacing w:before="0" w:after="120"/>
        <w:rPr>
          <w:rFonts w:cs="Arial"/>
        </w:rPr>
      </w:pPr>
      <w:r>
        <w:rPr>
          <w:rFonts w:cs="Arial"/>
        </w:rPr>
        <w:t>w</w:t>
      </w:r>
      <w:r w:rsidRPr="00372C71">
        <w:rPr>
          <w:rFonts w:cs="Arial"/>
        </w:rPr>
        <w:t>yposażona w skrobaki noża zainstalowane w płytach zasuwy;</w:t>
      </w:r>
    </w:p>
    <w:p w:rsidR="009A42F7" w:rsidRPr="00372C71" w:rsidRDefault="009A42F7" w:rsidP="009A42F7">
      <w:pPr>
        <w:pStyle w:val="Wcicienormalne"/>
        <w:numPr>
          <w:ilvl w:val="0"/>
          <w:numId w:val="44"/>
        </w:numPr>
        <w:tabs>
          <w:tab w:val="clear" w:pos="851"/>
          <w:tab w:val="left" w:pos="709"/>
        </w:tabs>
        <w:spacing w:before="0" w:after="120"/>
        <w:rPr>
          <w:rFonts w:cs="Arial"/>
        </w:rPr>
      </w:pPr>
      <w:r>
        <w:rPr>
          <w:rFonts w:cs="Arial"/>
        </w:rPr>
        <w:t xml:space="preserve">wyposażona w deflektor przepływu wykonany z żeliwa białego typu </w:t>
      </w:r>
      <w:proofErr w:type="spellStart"/>
      <w:r>
        <w:rPr>
          <w:rFonts w:cs="Arial"/>
        </w:rPr>
        <w:t>Ni-hard</w:t>
      </w:r>
      <w:proofErr w:type="spellEnd"/>
      <w:r>
        <w:rPr>
          <w:rFonts w:cs="Arial"/>
        </w:rPr>
        <w:t xml:space="preserve"> w miejscach montażu zasuw narażonych na kontakt z częściami stałymi typu piasek, materiały ścierne np. na mechanicznym ciągu technologicznym oczyszczania ścieków; </w:t>
      </w:r>
    </w:p>
    <w:p w:rsidR="009A42F7" w:rsidRPr="00372C71" w:rsidRDefault="009A42F7" w:rsidP="009A42F7">
      <w:pPr>
        <w:pStyle w:val="Wcicienormalne"/>
        <w:numPr>
          <w:ilvl w:val="0"/>
          <w:numId w:val="44"/>
        </w:numPr>
        <w:tabs>
          <w:tab w:val="clear" w:pos="851"/>
          <w:tab w:val="left" w:pos="709"/>
        </w:tabs>
        <w:spacing w:before="0" w:after="120"/>
        <w:rPr>
          <w:rFonts w:cs="Arial"/>
        </w:rPr>
      </w:pPr>
      <w:r>
        <w:rPr>
          <w:rFonts w:cs="Arial"/>
        </w:rPr>
        <w:t>w</w:t>
      </w:r>
      <w:r w:rsidRPr="00372C71">
        <w:rPr>
          <w:rFonts w:cs="Arial"/>
        </w:rPr>
        <w:t xml:space="preserve"> przypadku regulacji konieczne zastosowanie przysłony regulacyjnej typu V;</w:t>
      </w:r>
    </w:p>
    <w:p w:rsidR="009A42F7" w:rsidRPr="00134A39" w:rsidRDefault="009A42F7" w:rsidP="009A42F7">
      <w:pPr>
        <w:pStyle w:val="Wcicienormalne"/>
        <w:numPr>
          <w:ilvl w:val="0"/>
          <w:numId w:val="44"/>
        </w:numPr>
        <w:tabs>
          <w:tab w:val="clear" w:pos="851"/>
          <w:tab w:val="left" w:pos="709"/>
        </w:tabs>
        <w:spacing w:before="0" w:after="120"/>
        <w:rPr>
          <w:rFonts w:cs="Arial"/>
        </w:rPr>
      </w:pPr>
      <w:r>
        <w:rPr>
          <w:rFonts w:cs="Arial"/>
        </w:rPr>
        <w:t>p</w:t>
      </w:r>
      <w:r w:rsidRPr="00372C71">
        <w:rPr>
          <w:rFonts w:cs="Arial"/>
        </w:rPr>
        <w:t>łyta górna wykonana ze stali węglowej z powłoką ep</w:t>
      </w:r>
      <w:r>
        <w:rPr>
          <w:rFonts w:cs="Arial"/>
        </w:rPr>
        <w:t>oksydową o min. grubości 150μm</w:t>
      </w:r>
      <w:r w:rsidRPr="00372C71">
        <w:rPr>
          <w:rFonts w:cs="Arial"/>
        </w:rPr>
        <w:t xml:space="preserve"> posiadająca nacięcia umożliwiające określenie pozycji noża;</w:t>
      </w:r>
    </w:p>
    <w:p w:rsidR="009A42F7" w:rsidRPr="00372C71" w:rsidRDefault="009A42F7" w:rsidP="009A42F7">
      <w:pPr>
        <w:pStyle w:val="Wcicienormalne"/>
        <w:numPr>
          <w:ilvl w:val="0"/>
          <w:numId w:val="44"/>
        </w:numPr>
        <w:tabs>
          <w:tab w:val="clear" w:pos="851"/>
          <w:tab w:val="left" w:pos="709"/>
        </w:tabs>
        <w:spacing w:before="0" w:after="120"/>
        <w:rPr>
          <w:rFonts w:cs="Arial"/>
        </w:rPr>
      </w:pPr>
      <w:r>
        <w:rPr>
          <w:rFonts w:cs="Arial"/>
        </w:rPr>
        <w:t>w</w:t>
      </w:r>
      <w:r w:rsidRPr="00372C71">
        <w:rPr>
          <w:rFonts w:cs="Arial"/>
        </w:rPr>
        <w:t>sporniki zintegrowane z odlewem korpusu chronią nóż przed odchyleniami pod wpływem ciśnienia</w:t>
      </w:r>
      <w:r>
        <w:rPr>
          <w:rFonts w:cs="Arial"/>
        </w:rPr>
        <w:t>;</w:t>
      </w:r>
    </w:p>
    <w:p w:rsidR="009A42F7" w:rsidRPr="00372C71" w:rsidRDefault="009A42F7" w:rsidP="009A42F7">
      <w:pPr>
        <w:pStyle w:val="Wcicienormalne"/>
        <w:numPr>
          <w:ilvl w:val="0"/>
          <w:numId w:val="44"/>
        </w:numPr>
        <w:tabs>
          <w:tab w:val="clear" w:pos="851"/>
          <w:tab w:val="left" w:pos="709"/>
        </w:tabs>
        <w:spacing w:before="0" w:after="120"/>
        <w:rPr>
          <w:rFonts w:cs="Arial"/>
        </w:rPr>
      </w:pPr>
      <w:r>
        <w:rPr>
          <w:rFonts w:cs="Arial"/>
        </w:rPr>
        <w:t>k</w:t>
      </w:r>
      <w:r w:rsidRPr="00372C71">
        <w:rPr>
          <w:rFonts w:cs="Arial"/>
        </w:rPr>
        <w:t>orpus z żeliwa sferoidalnego z powłoką z farby e</w:t>
      </w:r>
      <w:r>
        <w:rPr>
          <w:rFonts w:cs="Arial"/>
        </w:rPr>
        <w:t>poksydowej min. 150</w:t>
      </w:r>
      <w:r w:rsidRPr="00372C71">
        <w:rPr>
          <w:rFonts w:cs="Arial"/>
        </w:rPr>
        <w:t>μm</w:t>
      </w:r>
      <w:r>
        <w:rPr>
          <w:rFonts w:cs="Arial"/>
        </w:rPr>
        <w:t>;</w:t>
      </w:r>
    </w:p>
    <w:p w:rsidR="009A42F7" w:rsidRPr="00372C71" w:rsidRDefault="009A42F7" w:rsidP="009A42F7">
      <w:pPr>
        <w:pStyle w:val="Wcicienormalne"/>
        <w:numPr>
          <w:ilvl w:val="0"/>
          <w:numId w:val="44"/>
        </w:numPr>
        <w:tabs>
          <w:tab w:val="clear" w:pos="851"/>
          <w:tab w:val="left" w:pos="709"/>
        </w:tabs>
        <w:spacing w:before="0" w:after="120"/>
        <w:rPr>
          <w:rFonts w:cs="Arial"/>
        </w:rPr>
      </w:pPr>
      <w:r>
        <w:rPr>
          <w:rFonts w:cs="Arial"/>
        </w:rPr>
        <w:t>n</w:t>
      </w:r>
      <w:r w:rsidRPr="00372C71">
        <w:rPr>
          <w:rFonts w:cs="Arial"/>
        </w:rPr>
        <w:t>óż, trzpień, śruby i nakrętki wykonane z stali kwasoodpornej min. 1.4401;</w:t>
      </w:r>
    </w:p>
    <w:p w:rsidR="009A42F7" w:rsidRPr="009A42F7" w:rsidRDefault="009A42F7" w:rsidP="009A42F7">
      <w:pPr>
        <w:pStyle w:val="Wcicienormalne"/>
        <w:numPr>
          <w:ilvl w:val="0"/>
          <w:numId w:val="44"/>
        </w:numPr>
        <w:tabs>
          <w:tab w:val="clear" w:pos="851"/>
          <w:tab w:val="left" w:pos="709"/>
        </w:tabs>
        <w:spacing w:before="0" w:after="120"/>
        <w:rPr>
          <w:rFonts w:cs="Arial"/>
        </w:rPr>
      </w:pPr>
      <w:r>
        <w:rPr>
          <w:rFonts w:cs="Arial"/>
        </w:rPr>
        <w:t>p</w:t>
      </w:r>
      <w:r w:rsidRPr="00372C71">
        <w:rPr>
          <w:rFonts w:cs="Arial"/>
        </w:rPr>
        <w:t>odkładki pod śrubami w celu zabezpieczenia powłoki ochronnej zasuwy;</w:t>
      </w:r>
    </w:p>
    <w:p w:rsidR="009A42F7" w:rsidRPr="009A42F7" w:rsidRDefault="009A42F7" w:rsidP="009A42F7">
      <w:pPr>
        <w:pStyle w:val="Wcicienormalne"/>
        <w:numPr>
          <w:ilvl w:val="0"/>
          <w:numId w:val="44"/>
        </w:numPr>
        <w:tabs>
          <w:tab w:val="clear" w:pos="851"/>
          <w:tab w:val="left" w:pos="709"/>
        </w:tabs>
        <w:spacing w:before="0" w:after="120"/>
        <w:rPr>
          <w:rFonts w:cs="Arial"/>
        </w:rPr>
      </w:pPr>
      <w:r>
        <w:rPr>
          <w:rFonts w:cs="Arial"/>
        </w:rPr>
        <w:t>n</w:t>
      </w:r>
      <w:r w:rsidRPr="00372C71">
        <w:rPr>
          <w:rFonts w:cs="Arial"/>
        </w:rPr>
        <w:t xml:space="preserve">akrętka trzpienia wykonana z </w:t>
      </w:r>
      <w:r>
        <w:rPr>
          <w:rFonts w:cs="Arial"/>
        </w:rPr>
        <w:t>brązu</w:t>
      </w:r>
      <w:r w:rsidRPr="00372C71">
        <w:rPr>
          <w:rFonts w:cs="Arial"/>
        </w:rPr>
        <w:t xml:space="preserve"> o podwyższonej wytrzymałości;</w:t>
      </w:r>
    </w:p>
    <w:p w:rsidR="009A42F7" w:rsidRPr="009A42F7" w:rsidRDefault="009A42F7" w:rsidP="009A42F7">
      <w:pPr>
        <w:pStyle w:val="Wcicienormalne"/>
        <w:numPr>
          <w:ilvl w:val="0"/>
          <w:numId w:val="44"/>
        </w:numPr>
        <w:tabs>
          <w:tab w:val="clear" w:pos="851"/>
          <w:tab w:val="left" w:pos="709"/>
        </w:tabs>
        <w:spacing w:before="0" w:after="120"/>
        <w:rPr>
          <w:rFonts w:cs="Arial"/>
        </w:rPr>
      </w:pPr>
      <w:r>
        <w:rPr>
          <w:rFonts w:cs="Arial"/>
        </w:rPr>
        <w:t>u</w:t>
      </w:r>
      <w:r w:rsidRPr="00372C71">
        <w:rPr>
          <w:rFonts w:cs="Arial"/>
        </w:rPr>
        <w:t>szczelnienie dławicowe warstwowe wykonan</w:t>
      </w:r>
      <w:r>
        <w:rPr>
          <w:rFonts w:cs="Arial"/>
        </w:rPr>
        <w:t>e z gumy NBR i PTFE, z możliwoś</w:t>
      </w:r>
      <w:r w:rsidRPr="00372C71">
        <w:rPr>
          <w:rFonts w:cs="Arial"/>
        </w:rPr>
        <w:t>cią regulacji docisku</w:t>
      </w:r>
      <w:r>
        <w:rPr>
          <w:rFonts w:cs="Arial"/>
        </w:rPr>
        <w:t xml:space="preserve"> </w:t>
      </w:r>
      <w:r w:rsidRPr="00D00734">
        <w:rPr>
          <w:rFonts w:cs="Arial"/>
        </w:rPr>
        <w:t>podczas pracy zasuwy;</w:t>
      </w:r>
    </w:p>
    <w:p w:rsidR="009A42F7" w:rsidRPr="00372C71" w:rsidRDefault="009A42F7" w:rsidP="009A42F7">
      <w:pPr>
        <w:pStyle w:val="Wcicienormalne"/>
        <w:numPr>
          <w:ilvl w:val="0"/>
          <w:numId w:val="44"/>
        </w:numPr>
        <w:tabs>
          <w:tab w:val="clear" w:pos="851"/>
          <w:tab w:val="left" w:pos="709"/>
        </w:tabs>
        <w:spacing w:before="0" w:after="120"/>
        <w:rPr>
          <w:rFonts w:cs="Arial"/>
        </w:rPr>
      </w:pPr>
      <w:r>
        <w:rPr>
          <w:rFonts w:cs="Arial"/>
        </w:rPr>
        <w:t>m</w:t>
      </w:r>
      <w:r w:rsidRPr="00372C71">
        <w:rPr>
          <w:rFonts w:cs="Arial"/>
        </w:rPr>
        <w:t>ożliwość wymiany uszczelnienia dławicy bez demontażu zasuwy z rurociągu;</w:t>
      </w:r>
    </w:p>
    <w:p w:rsidR="009A42F7" w:rsidRPr="009A42F7" w:rsidRDefault="009A42F7" w:rsidP="009A42F7">
      <w:pPr>
        <w:pStyle w:val="Wcicienormalne"/>
        <w:numPr>
          <w:ilvl w:val="0"/>
          <w:numId w:val="44"/>
        </w:numPr>
        <w:tabs>
          <w:tab w:val="clear" w:pos="851"/>
          <w:tab w:val="left" w:pos="709"/>
        </w:tabs>
        <w:spacing w:before="0" w:after="120"/>
        <w:rPr>
          <w:rFonts w:cs="Arial"/>
        </w:rPr>
      </w:pPr>
      <w:r>
        <w:rPr>
          <w:rFonts w:cs="Arial"/>
        </w:rPr>
        <w:t>z</w:t>
      </w:r>
      <w:r w:rsidRPr="009A42F7">
        <w:rPr>
          <w:rFonts w:cs="Arial"/>
        </w:rPr>
        <w:t>asuwa przygotowana do montażu napędu elektrycznego;</w:t>
      </w:r>
    </w:p>
    <w:p w:rsidR="009A42F7" w:rsidRPr="009A42F7" w:rsidRDefault="009A42F7" w:rsidP="009A42F7">
      <w:pPr>
        <w:pStyle w:val="Wcicienormalne"/>
        <w:numPr>
          <w:ilvl w:val="0"/>
          <w:numId w:val="44"/>
        </w:numPr>
        <w:tabs>
          <w:tab w:val="clear" w:pos="851"/>
          <w:tab w:val="left" w:pos="709"/>
        </w:tabs>
        <w:spacing w:before="0" w:after="120"/>
        <w:rPr>
          <w:rFonts w:cs="Arial"/>
        </w:rPr>
      </w:pPr>
      <w:r w:rsidRPr="009A42F7">
        <w:rPr>
          <w:rFonts w:cs="Arial"/>
        </w:rPr>
        <w:t>teleskopowy przedłużacz trzpienia zasuwy i zasuwa od jednego producenta;</w:t>
      </w:r>
    </w:p>
    <w:p w:rsidR="00175C30" w:rsidRPr="00777B9B" w:rsidRDefault="00175C30" w:rsidP="00175C30">
      <w:pPr>
        <w:pStyle w:val="Wcicienormalne"/>
        <w:rPr>
          <w:rFonts w:cs="Arial"/>
          <w:b/>
          <w:szCs w:val="22"/>
        </w:rPr>
      </w:pPr>
      <w:r w:rsidRPr="00777B9B">
        <w:rPr>
          <w:rFonts w:cs="Arial"/>
          <w:b/>
          <w:szCs w:val="22"/>
        </w:rPr>
        <w:t xml:space="preserve">Przepustnica </w:t>
      </w:r>
      <w:proofErr w:type="spellStart"/>
      <w:r w:rsidRPr="00777B9B">
        <w:rPr>
          <w:rFonts w:cs="Arial"/>
          <w:b/>
          <w:szCs w:val="22"/>
        </w:rPr>
        <w:t>międzykołnierzowa</w:t>
      </w:r>
      <w:proofErr w:type="spellEnd"/>
      <w:r w:rsidRPr="00777B9B">
        <w:rPr>
          <w:rFonts w:cs="Arial"/>
          <w:b/>
          <w:szCs w:val="22"/>
        </w:rPr>
        <w:t xml:space="preserve"> do powietrza</w:t>
      </w:r>
    </w:p>
    <w:p w:rsidR="00175C30" w:rsidRPr="00FB133B" w:rsidRDefault="00175C30" w:rsidP="00175C30">
      <w:pPr>
        <w:pStyle w:val="Wcicienormalne"/>
        <w:numPr>
          <w:ilvl w:val="0"/>
          <w:numId w:val="44"/>
        </w:numPr>
        <w:tabs>
          <w:tab w:val="clear" w:pos="851"/>
          <w:tab w:val="left" w:pos="709"/>
        </w:tabs>
        <w:spacing w:before="0" w:after="120"/>
        <w:rPr>
          <w:rFonts w:cs="Arial"/>
        </w:rPr>
      </w:pPr>
      <w:r>
        <w:rPr>
          <w:rFonts w:cs="Arial"/>
        </w:rPr>
        <w:t>k</w:t>
      </w:r>
      <w:r w:rsidRPr="00E56A8D">
        <w:rPr>
          <w:rFonts w:cs="Arial"/>
        </w:rPr>
        <w:t>onstrukcja centryczna, dwukierunkowa oraz regulacyjna o liniowej charakterystyce przepływu;</w:t>
      </w:r>
    </w:p>
    <w:p w:rsidR="00175C30" w:rsidRPr="00FB133B" w:rsidRDefault="00175C30" w:rsidP="00175C30">
      <w:pPr>
        <w:pStyle w:val="Wcicienormalne"/>
        <w:numPr>
          <w:ilvl w:val="0"/>
          <w:numId w:val="44"/>
        </w:numPr>
        <w:tabs>
          <w:tab w:val="clear" w:pos="851"/>
          <w:tab w:val="left" w:pos="709"/>
        </w:tabs>
        <w:spacing w:before="0" w:after="120"/>
        <w:rPr>
          <w:rFonts w:cs="Arial"/>
        </w:rPr>
      </w:pPr>
      <w:r>
        <w:rPr>
          <w:rFonts w:cs="Arial"/>
        </w:rPr>
        <w:t xml:space="preserve">figura </w:t>
      </w:r>
      <w:proofErr w:type="spellStart"/>
      <w:r>
        <w:rPr>
          <w:rFonts w:cs="Arial"/>
        </w:rPr>
        <w:t>międzykołnierzowa</w:t>
      </w:r>
      <w:proofErr w:type="spellEnd"/>
      <w:r>
        <w:rPr>
          <w:rFonts w:cs="Arial"/>
        </w:rPr>
        <w:t xml:space="preserve"> </w:t>
      </w:r>
      <w:r w:rsidRPr="00E56A8D">
        <w:rPr>
          <w:rFonts w:cs="Arial"/>
        </w:rPr>
        <w:t>wg normy PN-EN 558 tabela 2 seria 14;</w:t>
      </w:r>
    </w:p>
    <w:p w:rsidR="00175C30" w:rsidRPr="00FB133B" w:rsidRDefault="00175C30" w:rsidP="00175C30">
      <w:pPr>
        <w:pStyle w:val="Wcicienormalne"/>
        <w:numPr>
          <w:ilvl w:val="0"/>
          <w:numId w:val="44"/>
        </w:numPr>
        <w:tabs>
          <w:tab w:val="clear" w:pos="851"/>
          <w:tab w:val="left" w:pos="709"/>
        </w:tabs>
        <w:spacing w:before="0" w:after="120"/>
        <w:rPr>
          <w:rFonts w:cs="Arial"/>
        </w:rPr>
      </w:pPr>
      <w:r>
        <w:rPr>
          <w:rFonts w:cs="Arial"/>
        </w:rPr>
        <w:t>k</w:t>
      </w:r>
      <w:r w:rsidRPr="00E56A8D">
        <w:rPr>
          <w:rFonts w:cs="Arial"/>
        </w:rPr>
        <w:t>orpus – z żeliwa szarego GG-25 lub sferoidalnego min. GGG-40, pokrytego powłok</w:t>
      </w:r>
      <w:r>
        <w:rPr>
          <w:rFonts w:cs="Arial"/>
        </w:rPr>
        <w:t>ą epoksydową, o min. grubości 20</w:t>
      </w:r>
      <w:r w:rsidRPr="00E56A8D">
        <w:rPr>
          <w:rFonts w:cs="Arial"/>
        </w:rPr>
        <w:t>0 µm;</w:t>
      </w:r>
    </w:p>
    <w:p w:rsidR="00175C30" w:rsidRPr="00FB133B" w:rsidRDefault="00175C30" w:rsidP="00175C30">
      <w:pPr>
        <w:pStyle w:val="Wcicienormalne"/>
        <w:numPr>
          <w:ilvl w:val="0"/>
          <w:numId w:val="44"/>
        </w:numPr>
        <w:tabs>
          <w:tab w:val="clear" w:pos="851"/>
          <w:tab w:val="left" w:pos="709"/>
        </w:tabs>
        <w:spacing w:before="0" w:after="120"/>
        <w:rPr>
          <w:rFonts w:cs="Arial"/>
        </w:rPr>
      </w:pPr>
      <w:r>
        <w:rPr>
          <w:rFonts w:cs="Arial"/>
        </w:rPr>
        <w:t>u</w:t>
      </w:r>
      <w:r w:rsidRPr="00E56A8D">
        <w:rPr>
          <w:rFonts w:cs="Arial"/>
        </w:rPr>
        <w:t xml:space="preserve">szczelnienie obwodowe przepustnicy wykonane z gumy EPDM, </w:t>
      </w:r>
      <w:r w:rsidRPr="00FB133B">
        <w:rPr>
          <w:rFonts w:cs="Arial"/>
        </w:rPr>
        <w:t>wulkanizowane</w:t>
      </w:r>
      <w:r w:rsidRPr="00E56A8D">
        <w:rPr>
          <w:rFonts w:cs="Arial"/>
        </w:rPr>
        <w:t xml:space="preserve"> bezpośrednio do korpusu i kołnierzy;</w:t>
      </w:r>
    </w:p>
    <w:p w:rsidR="00175C30" w:rsidRPr="00FB133B" w:rsidRDefault="00175C30" w:rsidP="00175C30">
      <w:pPr>
        <w:pStyle w:val="Wcicienormalne"/>
        <w:numPr>
          <w:ilvl w:val="0"/>
          <w:numId w:val="44"/>
        </w:numPr>
        <w:tabs>
          <w:tab w:val="clear" w:pos="851"/>
          <w:tab w:val="left" w:pos="709"/>
        </w:tabs>
        <w:spacing w:before="0" w:after="120"/>
        <w:rPr>
          <w:rFonts w:cs="Arial"/>
        </w:rPr>
      </w:pPr>
      <w:r>
        <w:rPr>
          <w:rFonts w:cs="Arial"/>
        </w:rPr>
        <w:t>wykładzina z gumy EPDM o doskonałej zdolności kompresji, a tym samym do odzyskiwania pierwotnego kształtu;</w:t>
      </w:r>
    </w:p>
    <w:p w:rsidR="00175C30" w:rsidRPr="00FB133B" w:rsidRDefault="00175C30" w:rsidP="00175C30">
      <w:pPr>
        <w:pStyle w:val="Wcicienormalne"/>
        <w:numPr>
          <w:ilvl w:val="0"/>
          <w:numId w:val="44"/>
        </w:numPr>
        <w:tabs>
          <w:tab w:val="clear" w:pos="851"/>
          <w:tab w:val="left" w:pos="709"/>
        </w:tabs>
        <w:spacing w:before="0" w:after="120"/>
        <w:rPr>
          <w:rFonts w:cs="Arial"/>
        </w:rPr>
      </w:pPr>
      <w:r>
        <w:rPr>
          <w:rFonts w:cs="Arial"/>
        </w:rPr>
        <w:t>d</w:t>
      </w:r>
      <w:r w:rsidRPr="00E56A8D">
        <w:rPr>
          <w:rFonts w:cs="Arial"/>
        </w:rPr>
        <w:t xml:space="preserve">ysk wykonany ze stali nierdzewnej 1.4057; </w:t>
      </w:r>
    </w:p>
    <w:p w:rsidR="00175C30" w:rsidRPr="00FB133B" w:rsidRDefault="00175C30" w:rsidP="00175C30">
      <w:pPr>
        <w:pStyle w:val="Wcicienormalne"/>
        <w:numPr>
          <w:ilvl w:val="0"/>
          <w:numId w:val="44"/>
        </w:numPr>
        <w:tabs>
          <w:tab w:val="clear" w:pos="851"/>
          <w:tab w:val="left" w:pos="709"/>
        </w:tabs>
        <w:spacing w:before="0" w:after="120"/>
        <w:rPr>
          <w:rFonts w:cs="Arial"/>
        </w:rPr>
      </w:pPr>
      <w:r>
        <w:rPr>
          <w:rFonts w:cs="Arial"/>
        </w:rPr>
        <w:t>p</w:t>
      </w:r>
      <w:r w:rsidRPr="00E56A8D">
        <w:rPr>
          <w:rFonts w:cs="Arial"/>
        </w:rPr>
        <w:t>ołączenie dysku z wałkiem wzmocnione za pomocą sworzni stożkowych;</w:t>
      </w:r>
    </w:p>
    <w:p w:rsidR="00175C30" w:rsidRPr="00FB133B" w:rsidRDefault="00175C30" w:rsidP="00175C30">
      <w:pPr>
        <w:pStyle w:val="Wcicienormalne"/>
        <w:numPr>
          <w:ilvl w:val="0"/>
          <w:numId w:val="44"/>
        </w:numPr>
        <w:tabs>
          <w:tab w:val="clear" w:pos="851"/>
          <w:tab w:val="left" w:pos="709"/>
        </w:tabs>
        <w:spacing w:before="0" w:after="120"/>
        <w:rPr>
          <w:rFonts w:cs="Arial"/>
        </w:rPr>
      </w:pPr>
      <w:r w:rsidRPr="00E56A8D">
        <w:rPr>
          <w:rFonts w:cs="Arial"/>
        </w:rPr>
        <w:t>Wałek dysku: dwudzielny, łożyskowany w korpusie;</w:t>
      </w:r>
    </w:p>
    <w:p w:rsidR="00175C30" w:rsidRPr="00FB133B" w:rsidRDefault="00175C30" w:rsidP="00175C30">
      <w:pPr>
        <w:pStyle w:val="Wcicienormalne"/>
        <w:numPr>
          <w:ilvl w:val="0"/>
          <w:numId w:val="44"/>
        </w:numPr>
        <w:tabs>
          <w:tab w:val="clear" w:pos="851"/>
          <w:tab w:val="left" w:pos="709"/>
        </w:tabs>
        <w:spacing w:before="0" w:after="120"/>
        <w:rPr>
          <w:rFonts w:cs="Arial"/>
        </w:rPr>
      </w:pPr>
      <w:r>
        <w:rPr>
          <w:rFonts w:cs="Arial"/>
        </w:rPr>
        <w:t>ł</w:t>
      </w:r>
      <w:r w:rsidRPr="00E56A8D">
        <w:rPr>
          <w:rFonts w:cs="Arial"/>
        </w:rPr>
        <w:t>ożyskowanie wałka – łożyska ślizgowe; tuleja ze stali nierdzewnej powleczona PTFE;</w:t>
      </w:r>
    </w:p>
    <w:p w:rsidR="00175C30" w:rsidRPr="00FB133B" w:rsidRDefault="00175C30" w:rsidP="00175C30">
      <w:pPr>
        <w:pStyle w:val="Wcicienormalne"/>
        <w:numPr>
          <w:ilvl w:val="0"/>
          <w:numId w:val="44"/>
        </w:numPr>
        <w:tabs>
          <w:tab w:val="clear" w:pos="851"/>
          <w:tab w:val="left" w:pos="709"/>
        </w:tabs>
        <w:spacing w:before="0" w:after="120"/>
        <w:rPr>
          <w:rFonts w:cs="Arial"/>
        </w:rPr>
      </w:pPr>
      <w:r>
        <w:rPr>
          <w:rFonts w:cs="Arial"/>
        </w:rPr>
        <w:t>u</w:t>
      </w:r>
      <w:r w:rsidRPr="00E56A8D">
        <w:rPr>
          <w:rFonts w:cs="Arial"/>
        </w:rPr>
        <w:t>szczelnienie wałka – o-ringi z gumy EPDM;</w:t>
      </w:r>
    </w:p>
    <w:p w:rsidR="00175C30" w:rsidRPr="00FB133B" w:rsidRDefault="00175C30" w:rsidP="00175C30">
      <w:pPr>
        <w:pStyle w:val="Wcicienormalne"/>
        <w:numPr>
          <w:ilvl w:val="0"/>
          <w:numId w:val="44"/>
        </w:numPr>
        <w:tabs>
          <w:tab w:val="clear" w:pos="851"/>
          <w:tab w:val="left" w:pos="709"/>
        </w:tabs>
        <w:spacing w:before="0" w:after="120"/>
        <w:rPr>
          <w:rFonts w:cs="Arial"/>
        </w:rPr>
      </w:pPr>
      <w:r>
        <w:rPr>
          <w:rFonts w:cs="Arial"/>
        </w:rPr>
        <w:t>przepustnica przystosowana do montażu dźwigni, przekładni ślimakowej z kółkiem, napędu pneumatycznego lub elektrycznego;</w:t>
      </w:r>
    </w:p>
    <w:p w:rsidR="00175C30" w:rsidRPr="00777B9B" w:rsidRDefault="00175C30" w:rsidP="00777B9B">
      <w:pPr>
        <w:pStyle w:val="Wcicienormalne"/>
        <w:rPr>
          <w:rFonts w:cs="Arial"/>
          <w:b/>
          <w:szCs w:val="22"/>
        </w:rPr>
      </w:pPr>
      <w:r w:rsidRPr="00777B9B">
        <w:rPr>
          <w:rFonts w:cs="Arial"/>
          <w:b/>
          <w:szCs w:val="22"/>
        </w:rPr>
        <w:t>Zasuwy kołnierzowe, klinowe do ścieków z napędem ręcznym</w:t>
      </w:r>
    </w:p>
    <w:p w:rsidR="00175C30" w:rsidRPr="001D332E" w:rsidRDefault="00175C30" w:rsidP="00175C30">
      <w:pPr>
        <w:pStyle w:val="Wcicienormalne"/>
        <w:numPr>
          <w:ilvl w:val="0"/>
          <w:numId w:val="44"/>
        </w:numPr>
        <w:tabs>
          <w:tab w:val="clear" w:pos="851"/>
          <w:tab w:val="left" w:pos="709"/>
        </w:tabs>
        <w:spacing w:before="0" w:after="120"/>
        <w:rPr>
          <w:rFonts w:cs="Arial"/>
        </w:rPr>
      </w:pPr>
      <w:proofErr w:type="spellStart"/>
      <w:r w:rsidRPr="009904FB">
        <w:rPr>
          <w:rFonts w:cs="Arial"/>
        </w:rPr>
        <w:t>owiercenie</w:t>
      </w:r>
      <w:proofErr w:type="spellEnd"/>
      <w:r w:rsidRPr="009904FB">
        <w:rPr>
          <w:rFonts w:cs="Arial"/>
        </w:rPr>
        <w:t xml:space="preserve"> kołnierzy: wg normy PN-EN 1092-2;</w:t>
      </w:r>
    </w:p>
    <w:p w:rsidR="00175C30" w:rsidRPr="001D332E" w:rsidRDefault="00175C30" w:rsidP="00175C30">
      <w:pPr>
        <w:pStyle w:val="Wcicienormalne"/>
        <w:numPr>
          <w:ilvl w:val="0"/>
          <w:numId w:val="44"/>
        </w:numPr>
        <w:tabs>
          <w:tab w:val="clear" w:pos="851"/>
          <w:tab w:val="left" w:pos="709"/>
        </w:tabs>
        <w:spacing w:before="0" w:after="120"/>
        <w:rPr>
          <w:rFonts w:cs="Arial"/>
        </w:rPr>
      </w:pPr>
      <w:r w:rsidRPr="009904FB">
        <w:rPr>
          <w:rFonts w:cs="Arial"/>
        </w:rPr>
        <w:t>testy : próba szczelności wodą wg PN-EN 1074-1 i 2/PN-EN 12266,</w:t>
      </w:r>
      <w:r w:rsidRPr="001D332E">
        <w:rPr>
          <w:rFonts w:cs="Arial"/>
        </w:rPr>
        <w:t xml:space="preserve"> </w:t>
      </w:r>
      <w:r w:rsidRPr="009904FB">
        <w:rPr>
          <w:rFonts w:cs="Arial"/>
        </w:rPr>
        <w:t>próba momentu obrotowego zamykania zasuwy;</w:t>
      </w:r>
    </w:p>
    <w:p w:rsidR="00175C30" w:rsidRPr="001D332E" w:rsidRDefault="00175C30" w:rsidP="00175C30">
      <w:pPr>
        <w:pStyle w:val="Wcicienormalne"/>
        <w:numPr>
          <w:ilvl w:val="0"/>
          <w:numId w:val="44"/>
        </w:numPr>
        <w:tabs>
          <w:tab w:val="clear" w:pos="851"/>
          <w:tab w:val="left" w:pos="709"/>
        </w:tabs>
        <w:spacing w:before="0" w:after="120"/>
        <w:rPr>
          <w:rFonts w:cs="Arial"/>
        </w:rPr>
      </w:pPr>
      <w:r w:rsidRPr="009904FB">
        <w:rPr>
          <w:rFonts w:cs="Arial"/>
        </w:rPr>
        <w:t xml:space="preserve">korpus i pokrywa: z żeliwa sferoidalnego (GGG-50), z powłoką ochronną z farb epoksydowych wg wymogów </w:t>
      </w:r>
      <w:proofErr w:type="spellStart"/>
      <w:r w:rsidRPr="009904FB">
        <w:rPr>
          <w:rFonts w:cs="Arial"/>
        </w:rPr>
        <w:t>GSK-RAL</w:t>
      </w:r>
      <w:proofErr w:type="spellEnd"/>
      <w:r w:rsidRPr="009904FB">
        <w:rPr>
          <w:rFonts w:cs="Arial"/>
        </w:rPr>
        <w:t>, o min. grubości 250 µm;</w:t>
      </w:r>
    </w:p>
    <w:p w:rsidR="00175C30" w:rsidRPr="001D332E" w:rsidRDefault="00175C30" w:rsidP="00175C30">
      <w:pPr>
        <w:pStyle w:val="Wcicienormalne"/>
        <w:numPr>
          <w:ilvl w:val="0"/>
          <w:numId w:val="44"/>
        </w:numPr>
        <w:tabs>
          <w:tab w:val="clear" w:pos="851"/>
          <w:tab w:val="left" w:pos="709"/>
        </w:tabs>
        <w:spacing w:before="0" w:after="120"/>
        <w:rPr>
          <w:rFonts w:cs="Arial"/>
        </w:rPr>
      </w:pPr>
      <w:r w:rsidRPr="009904FB">
        <w:rPr>
          <w:rFonts w:cs="Arial"/>
        </w:rPr>
        <w:t>odlew korpusu z oznakowaniem określającym: producenta, średnicę DN, ciśnienie nominalne i materiał korpusu;</w:t>
      </w:r>
    </w:p>
    <w:p w:rsidR="00175C30" w:rsidRPr="001D332E" w:rsidRDefault="00175C30" w:rsidP="00175C30">
      <w:pPr>
        <w:pStyle w:val="Wcicienormalne"/>
        <w:numPr>
          <w:ilvl w:val="0"/>
          <w:numId w:val="44"/>
        </w:numPr>
        <w:tabs>
          <w:tab w:val="clear" w:pos="851"/>
          <w:tab w:val="left" w:pos="709"/>
        </w:tabs>
        <w:spacing w:before="0" w:after="120"/>
        <w:rPr>
          <w:rFonts w:cs="Arial"/>
        </w:rPr>
      </w:pPr>
      <w:r w:rsidRPr="009904FB">
        <w:rPr>
          <w:rFonts w:cs="Arial"/>
        </w:rPr>
        <w:t>śruby pokrywy wykonane ze stali nierdzewnej, całkowicie schowane w gniazdach i zabezpieczone masą plastyczną na gorąco;</w:t>
      </w:r>
    </w:p>
    <w:p w:rsidR="00175C30" w:rsidRPr="001D332E" w:rsidRDefault="00175C30" w:rsidP="00175C30">
      <w:pPr>
        <w:pStyle w:val="Wcicienormalne"/>
        <w:numPr>
          <w:ilvl w:val="0"/>
          <w:numId w:val="44"/>
        </w:numPr>
        <w:tabs>
          <w:tab w:val="clear" w:pos="851"/>
          <w:tab w:val="left" w:pos="709"/>
        </w:tabs>
        <w:spacing w:before="0" w:after="120"/>
        <w:rPr>
          <w:rFonts w:cs="Arial"/>
        </w:rPr>
      </w:pPr>
      <w:r w:rsidRPr="009904FB">
        <w:rPr>
          <w:rFonts w:cs="Arial"/>
        </w:rPr>
        <w:t>uszczelka połączenia pokrywy i korpusu: z gumy NBR, zagłębiona w rowku w korpusie;</w:t>
      </w:r>
    </w:p>
    <w:p w:rsidR="00175C30" w:rsidRPr="001D332E" w:rsidRDefault="00175C30" w:rsidP="00175C30">
      <w:pPr>
        <w:pStyle w:val="Wcicienormalne"/>
        <w:numPr>
          <w:ilvl w:val="0"/>
          <w:numId w:val="44"/>
        </w:numPr>
        <w:tabs>
          <w:tab w:val="clear" w:pos="851"/>
          <w:tab w:val="left" w:pos="709"/>
        </w:tabs>
        <w:spacing w:before="0" w:after="120"/>
        <w:rPr>
          <w:rFonts w:cs="Arial"/>
        </w:rPr>
      </w:pPr>
      <w:r w:rsidRPr="009904FB">
        <w:rPr>
          <w:rFonts w:cs="Arial"/>
        </w:rPr>
        <w:t>trzpień zasuwy wykonany ze stali nierdzewnej, z min. 13% zawartością chromu, z gwintem walcowanym na zimno, z ogranicznikiem posuwu klina;</w:t>
      </w:r>
    </w:p>
    <w:p w:rsidR="00175C30" w:rsidRPr="001D332E" w:rsidRDefault="00175C30" w:rsidP="00175C30">
      <w:pPr>
        <w:pStyle w:val="Wcicienormalne"/>
        <w:numPr>
          <w:ilvl w:val="0"/>
          <w:numId w:val="44"/>
        </w:numPr>
        <w:tabs>
          <w:tab w:val="clear" w:pos="851"/>
          <w:tab w:val="left" w:pos="709"/>
        </w:tabs>
        <w:spacing w:before="0" w:after="120"/>
        <w:rPr>
          <w:rFonts w:cs="Arial"/>
        </w:rPr>
      </w:pPr>
      <w:r w:rsidRPr="009904FB">
        <w:rPr>
          <w:rFonts w:cs="Arial"/>
        </w:rPr>
        <w:t>trzpień odizolowany, na całej długości, od kontaktu z żeliwem pokrywy;</w:t>
      </w:r>
    </w:p>
    <w:p w:rsidR="00175C30" w:rsidRPr="001D332E" w:rsidRDefault="00175C30" w:rsidP="00175C30">
      <w:pPr>
        <w:pStyle w:val="Wcicienormalne"/>
        <w:numPr>
          <w:ilvl w:val="0"/>
          <w:numId w:val="44"/>
        </w:numPr>
        <w:tabs>
          <w:tab w:val="clear" w:pos="851"/>
          <w:tab w:val="left" w:pos="709"/>
        </w:tabs>
        <w:spacing w:before="0" w:after="120"/>
        <w:rPr>
          <w:rFonts w:cs="Arial"/>
        </w:rPr>
      </w:pPr>
      <w:r w:rsidRPr="009904FB">
        <w:rPr>
          <w:rFonts w:cs="Arial"/>
        </w:rPr>
        <w:t>uszczelnienie trzpienia 3-sekcyjne: uszczelka wargowa z gumy EPDM stanowiąca główne uszczelnienie zasuwy, min. 4 o-ringi doszczelniające oraz pierścień zgarniający z gumy NBR;</w:t>
      </w:r>
    </w:p>
    <w:p w:rsidR="00175C30" w:rsidRPr="001D332E" w:rsidRDefault="00175C30" w:rsidP="00175C30">
      <w:pPr>
        <w:pStyle w:val="Wcicienormalne"/>
        <w:numPr>
          <w:ilvl w:val="0"/>
          <w:numId w:val="44"/>
        </w:numPr>
        <w:tabs>
          <w:tab w:val="clear" w:pos="851"/>
          <w:tab w:val="left" w:pos="709"/>
        </w:tabs>
        <w:spacing w:before="0" w:after="120"/>
        <w:rPr>
          <w:rFonts w:cs="Arial"/>
        </w:rPr>
      </w:pPr>
      <w:r w:rsidRPr="009904FB">
        <w:rPr>
          <w:rFonts w:cs="Arial"/>
        </w:rPr>
        <w:t>uszczelnienie trzpienia, dla zasuw powyżej DN400, wymienne pod ciśnieniem,</w:t>
      </w:r>
    </w:p>
    <w:p w:rsidR="00175C30" w:rsidRPr="001D332E" w:rsidRDefault="00175C30" w:rsidP="00175C30">
      <w:pPr>
        <w:pStyle w:val="Wcicienormalne"/>
        <w:numPr>
          <w:ilvl w:val="0"/>
          <w:numId w:val="44"/>
        </w:numPr>
        <w:tabs>
          <w:tab w:val="clear" w:pos="851"/>
          <w:tab w:val="left" w:pos="709"/>
        </w:tabs>
        <w:spacing w:before="0" w:after="120"/>
        <w:rPr>
          <w:rFonts w:cs="Arial"/>
        </w:rPr>
      </w:pPr>
      <w:r w:rsidRPr="009904FB">
        <w:rPr>
          <w:rFonts w:cs="Arial"/>
        </w:rPr>
        <w:t xml:space="preserve">możliwość opcjonalnego zamontowania </w:t>
      </w:r>
      <w:proofErr w:type="spellStart"/>
      <w:r w:rsidRPr="009904FB">
        <w:rPr>
          <w:rFonts w:cs="Arial"/>
        </w:rPr>
        <w:t>by-passu</w:t>
      </w:r>
      <w:proofErr w:type="spellEnd"/>
      <w:r w:rsidRPr="009904FB">
        <w:rPr>
          <w:rFonts w:cs="Arial"/>
        </w:rPr>
        <w:t xml:space="preserve"> dla zasuw od średnicy DN500;</w:t>
      </w:r>
    </w:p>
    <w:p w:rsidR="00175C30" w:rsidRPr="001D332E" w:rsidRDefault="00175C30" w:rsidP="00175C30">
      <w:pPr>
        <w:pStyle w:val="Wcicienormalne"/>
        <w:numPr>
          <w:ilvl w:val="0"/>
          <w:numId w:val="44"/>
        </w:numPr>
        <w:tabs>
          <w:tab w:val="clear" w:pos="851"/>
          <w:tab w:val="left" w:pos="709"/>
        </w:tabs>
        <w:spacing w:before="0" w:after="120"/>
        <w:rPr>
          <w:rFonts w:cs="Arial"/>
        </w:rPr>
      </w:pPr>
      <w:r w:rsidRPr="009904FB">
        <w:rPr>
          <w:rFonts w:cs="Arial"/>
        </w:rPr>
        <w:t xml:space="preserve">przelot zasuwy: do średnicy DN300 </w:t>
      </w:r>
      <w:r w:rsidRPr="001D332E">
        <w:rPr>
          <w:rFonts w:cs="Arial"/>
        </w:rPr>
        <w:t>pełen, równy średnicy nominalnej i bez zawężeń;</w:t>
      </w:r>
      <w:r w:rsidRPr="009904FB">
        <w:rPr>
          <w:rFonts w:cs="Arial"/>
        </w:rPr>
        <w:t xml:space="preserve"> </w:t>
      </w:r>
    </w:p>
    <w:p w:rsidR="00175C30" w:rsidRPr="001D332E" w:rsidRDefault="00175C30" w:rsidP="00175C30">
      <w:pPr>
        <w:pStyle w:val="Wcicienormalne"/>
        <w:numPr>
          <w:ilvl w:val="0"/>
          <w:numId w:val="44"/>
        </w:numPr>
        <w:tabs>
          <w:tab w:val="clear" w:pos="851"/>
          <w:tab w:val="left" w:pos="709"/>
        </w:tabs>
        <w:spacing w:before="0" w:after="120"/>
        <w:rPr>
          <w:rFonts w:cs="Arial"/>
        </w:rPr>
      </w:pPr>
      <w:r w:rsidRPr="009904FB">
        <w:rPr>
          <w:rFonts w:cs="Arial"/>
        </w:rPr>
        <w:t xml:space="preserve">klin wykonany </w:t>
      </w:r>
      <w:r w:rsidRPr="001D332E">
        <w:rPr>
          <w:rFonts w:cs="Arial"/>
        </w:rPr>
        <w:t xml:space="preserve">z żeliwa sferoidalnego (GGG-50), </w:t>
      </w:r>
      <w:proofErr w:type="spellStart"/>
      <w:r w:rsidRPr="001D332E">
        <w:rPr>
          <w:rFonts w:cs="Arial"/>
        </w:rPr>
        <w:t>nawulkanizowany</w:t>
      </w:r>
      <w:proofErr w:type="spellEnd"/>
      <w:r w:rsidRPr="001D332E">
        <w:rPr>
          <w:rFonts w:cs="Arial"/>
        </w:rPr>
        <w:t xml:space="preserve"> zewnętrznie i wewnętrznie, powłoką z gumy EPDM o min. grubości </w:t>
      </w:r>
      <w:smartTag w:uri="urn:schemas-microsoft-com:office:smarttags" w:element="metricconverter">
        <w:smartTagPr>
          <w:attr w:name="ProductID" w:val="1,5 mm"/>
        </w:smartTagPr>
        <w:r w:rsidRPr="001D332E">
          <w:rPr>
            <w:rFonts w:cs="Arial"/>
          </w:rPr>
          <w:t>1,5 mm</w:t>
        </w:r>
      </w:smartTag>
      <w:r w:rsidRPr="001D332E">
        <w:rPr>
          <w:rFonts w:cs="Arial"/>
        </w:rPr>
        <w:t>;</w:t>
      </w:r>
    </w:p>
    <w:p w:rsidR="00175C30" w:rsidRPr="001D332E" w:rsidRDefault="00175C30" w:rsidP="00175C30">
      <w:pPr>
        <w:pStyle w:val="Wcicienormalne"/>
        <w:numPr>
          <w:ilvl w:val="0"/>
          <w:numId w:val="44"/>
        </w:numPr>
        <w:tabs>
          <w:tab w:val="clear" w:pos="851"/>
          <w:tab w:val="left" w:pos="709"/>
        </w:tabs>
        <w:spacing w:before="0" w:after="120"/>
        <w:rPr>
          <w:rFonts w:cs="Arial"/>
        </w:rPr>
      </w:pPr>
      <w:r w:rsidRPr="001D332E">
        <w:rPr>
          <w:rFonts w:cs="Arial"/>
        </w:rPr>
        <w:t>prowadnice klina wewnętrznie wzmocnione wkładką z odpornego na ścieranie tworzywa sztucznego zawulkanizowane, współpracujące z rowkami w korpusie;</w:t>
      </w:r>
    </w:p>
    <w:p w:rsidR="00175C30" w:rsidRPr="001D332E" w:rsidRDefault="00175C30" w:rsidP="00175C30">
      <w:pPr>
        <w:pStyle w:val="Wcicienormalne"/>
        <w:numPr>
          <w:ilvl w:val="0"/>
          <w:numId w:val="44"/>
        </w:numPr>
        <w:tabs>
          <w:tab w:val="clear" w:pos="851"/>
          <w:tab w:val="left" w:pos="709"/>
        </w:tabs>
        <w:spacing w:before="0" w:after="120"/>
        <w:rPr>
          <w:rFonts w:cs="Arial"/>
        </w:rPr>
      </w:pPr>
      <w:r w:rsidRPr="009904FB">
        <w:rPr>
          <w:rFonts w:cs="Arial"/>
        </w:rPr>
        <w:t>nakrętka klina: z mosiądzu o podwyższonej wytrzymałości, na stałe połączona z klinem,</w:t>
      </w:r>
    </w:p>
    <w:p w:rsidR="00175C30" w:rsidRPr="001D332E" w:rsidRDefault="00175C30" w:rsidP="00175C30">
      <w:pPr>
        <w:pStyle w:val="Wcicienormalne"/>
        <w:numPr>
          <w:ilvl w:val="0"/>
          <w:numId w:val="44"/>
        </w:numPr>
        <w:tabs>
          <w:tab w:val="clear" w:pos="851"/>
          <w:tab w:val="left" w:pos="709"/>
        </w:tabs>
        <w:spacing w:before="0" w:after="120"/>
        <w:rPr>
          <w:rFonts w:cs="Arial"/>
        </w:rPr>
      </w:pPr>
      <w:r w:rsidRPr="009904FB">
        <w:rPr>
          <w:rFonts w:cs="Arial"/>
        </w:rPr>
        <w:t xml:space="preserve">przelot przez komorę klina: </w:t>
      </w:r>
      <w:r w:rsidRPr="001D332E">
        <w:rPr>
          <w:rFonts w:cs="Arial"/>
        </w:rPr>
        <w:t>cylindryczny na całej długości i nie zawężony na końcu;</w:t>
      </w:r>
    </w:p>
    <w:p w:rsidR="00175C30" w:rsidRDefault="00175C30" w:rsidP="00175C30">
      <w:pPr>
        <w:pStyle w:val="Wcicienormalne"/>
        <w:numPr>
          <w:ilvl w:val="0"/>
          <w:numId w:val="44"/>
        </w:numPr>
        <w:tabs>
          <w:tab w:val="clear" w:pos="851"/>
          <w:tab w:val="left" w:pos="709"/>
        </w:tabs>
        <w:spacing w:before="0" w:after="120"/>
        <w:rPr>
          <w:rFonts w:cs="Arial"/>
        </w:rPr>
      </w:pPr>
      <w:r w:rsidRPr="001D332E">
        <w:rPr>
          <w:rFonts w:cs="Arial"/>
        </w:rPr>
        <w:t>teleskopowy przedłużacz trzpienia zasuwy, kółko ręczne i zasuwa od jednego producenta;</w:t>
      </w:r>
    </w:p>
    <w:p w:rsidR="00777B9B" w:rsidRPr="00777B9B" w:rsidRDefault="00777B9B" w:rsidP="00777B9B">
      <w:pPr>
        <w:pStyle w:val="Wcicienormalne"/>
        <w:rPr>
          <w:rFonts w:cs="Arial"/>
          <w:b/>
          <w:szCs w:val="22"/>
        </w:rPr>
      </w:pPr>
      <w:r w:rsidRPr="00777B9B">
        <w:rPr>
          <w:rFonts w:cs="Arial"/>
          <w:b/>
          <w:szCs w:val="22"/>
        </w:rPr>
        <w:t>Zawór zwrotny</w:t>
      </w:r>
    </w:p>
    <w:p w:rsidR="00777B9B" w:rsidRPr="00777B9B" w:rsidRDefault="00777B9B" w:rsidP="00777B9B">
      <w:pPr>
        <w:pStyle w:val="Wcicienormalne"/>
        <w:numPr>
          <w:ilvl w:val="0"/>
          <w:numId w:val="44"/>
        </w:numPr>
        <w:tabs>
          <w:tab w:val="clear" w:pos="851"/>
          <w:tab w:val="left" w:pos="709"/>
        </w:tabs>
        <w:spacing w:before="0" w:after="120"/>
        <w:rPr>
          <w:rFonts w:cs="Arial"/>
        </w:rPr>
      </w:pPr>
      <w:r w:rsidRPr="00777B9B">
        <w:rPr>
          <w:rFonts w:cs="Arial"/>
        </w:rPr>
        <w:t>ciśnienie nominalne</w:t>
      </w:r>
      <w:r>
        <w:rPr>
          <w:rFonts w:cs="Arial"/>
        </w:rPr>
        <w:t xml:space="preserve"> </w:t>
      </w:r>
      <w:r w:rsidRPr="00777B9B">
        <w:rPr>
          <w:rFonts w:cs="Arial"/>
        </w:rPr>
        <w:t>PN10</w:t>
      </w:r>
    </w:p>
    <w:p w:rsidR="00777B9B" w:rsidRDefault="00777B9B" w:rsidP="00777B9B">
      <w:pPr>
        <w:pStyle w:val="Wcicienormalne"/>
        <w:numPr>
          <w:ilvl w:val="0"/>
          <w:numId w:val="44"/>
        </w:numPr>
        <w:tabs>
          <w:tab w:val="clear" w:pos="851"/>
          <w:tab w:val="left" w:pos="709"/>
        </w:tabs>
        <w:spacing w:before="0" w:after="120"/>
        <w:rPr>
          <w:rFonts w:cs="Arial"/>
        </w:rPr>
      </w:pPr>
      <w:r>
        <w:rPr>
          <w:rFonts w:cs="Arial"/>
        </w:rPr>
        <w:t>kulowy</w:t>
      </w:r>
    </w:p>
    <w:p w:rsidR="00777B9B" w:rsidRPr="00777B9B" w:rsidRDefault="00777B9B" w:rsidP="00777B9B">
      <w:pPr>
        <w:pStyle w:val="Wcicienormalne"/>
        <w:numPr>
          <w:ilvl w:val="0"/>
          <w:numId w:val="44"/>
        </w:numPr>
        <w:tabs>
          <w:tab w:val="clear" w:pos="851"/>
          <w:tab w:val="left" w:pos="709"/>
        </w:tabs>
        <w:spacing w:before="0" w:after="120"/>
        <w:rPr>
          <w:rFonts w:cs="Arial"/>
        </w:rPr>
      </w:pPr>
      <w:r>
        <w:rPr>
          <w:rFonts w:cs="Arial"/>
        </w:rPr>
        <w:t>kątowy</w:t>
      </w:r>
      <w:r w:rsidRPr="00777B9B">
        <w:rPr>
          <w:rFonts w:cs="Arial"/>
        </w:rPr>
        <w:t xml:space="preserve"> do ścieków</w:t>
      </w:r>
    </w:p>
    <w:p w:rsidR="00A03E87" w:rsidRDefault="00A03E87" w:rsidP="00A03E87">
      <w:pPr>
        <w:pStyle w:val="Wcicienormalne"/>
        <w:numPr>
          <w:ilvl w:val="0"/>
          <w:numId w:val="44"/>
        </w:numPr>
      </w:pPr>
      <w:r>
        <w:t>materiał obudowy żeliwo</w:t>
      </w:r>
    </w:p>
    <w:p w:rsidR="00A03E87" w:rsidRDefault="00A03E87" w:rsidP="00A03E87">
      <w:pPr>
        <w:pStyle w:val="Wcicienormalne"/>
        <w:numPr>
          <w:ilvl w:val="0"/>
          <w:numId w:val="44"/>
        </w:numPr>
      </w:pPr>
      <w:r>
        <w:t>materiał kuli NBR/EPDM</w:t>
      </w:r>
    </w:p>
    <w:p w:rsidR="00A03E87" w:rsidRDefault="00A03E87" w:rsidP="00A03E87">
      <w:pPr>
        <w:pStyle w:val="Wcicienormalne"/>
        <w:numPr>
          <w:ilvl w:val="0"/>
          <w:numId w:val="44"/>
        </w:numPr>
      </w:pPr>
      <w:r>
        <w:t>temp. czynnika do 40</w:t>
      </w:r>
      <w:r w:rsidRPr="00E6399A">
        <w:rPr>
          <w:vertAlign w:val="superscript"/>
        </w:rPr>
        <w:t>O</w:t>
      </w:r>
      <w:r>
        <w:t xml:space="preserve"> C (chwilowo 60</w:t>
      </w:r>
      <w:r w:rsidRPr="00E6399A">
        <w:rPr>
          <w:vertAlign w:val="superscript"/>
        </w:rPr>
        <w:t xml:space="preserve"> O</w:t>
      </w:r>
      <w:r>
        <w:t xml:space="preserve"> C)</w:t>
      </w:r>
    </w:p>
    <w:p w:rsidR="00F10F90" w:rsidRPr="00B54094" w:rsidRDefault="00F10F90" w:rsidP="00B54094">
      <w:pPr>
        <w:pStyle w:val="Wcicienormalne"/>
        <w:rPr>
          <w:rFonts w:cs="Arial"/>
          <w:b/>
          <w:szCs w:val="22"/>
        </w:rPr>
      </w:pPr>
      <w:r w:rsidRPr="00B54094">
        <w:rPr>
          <w:rFonts w:cs="Arial"/>
          <w:b/>
          <w:szCs w:val="22"/>
        </w:rPr>
        <w:t>Wstawki montażowe</w:t>
      </w:r>
    </w:p>
    <w:p w:rsidR="00F10F90" w:rsidRDefault="00B54094" w:rsidP="00B56343">
      <w:pPr>
        <w:pStyle w:val="Wcicienormalne"/>
        <w:numPr>
          <w:ilvl w:val="0"/>
          <w:numId w:val="44"/>
        </w:numPr>
        <w:tabs>
          <w:tab w:val="clear" w:pos="851"/>
          <w:tab w:val="left" w:pos="709"/>
        </w:tabs>
        <w:spacing w:before="0" w:after="120"/>
        <w:rPr>
          <w:rFonts w:cs="Arial"/>
        </w:rPr>
      </w:pPr>
      <w:r>
        <w:rPr>
          <w:rFonts w:cs="Arial"/>
        </w:rPr>
        <w:t>ciśnienie nominalne</w:t>
      </w:r>
      <w:r w:rsidR="00F10F90">
        <w:rPr>
          <w:rFonts w:cs="Arial"/>
        </w:rPr>
        <w:t>, PN10</w:t>
      </w:r>
    </w:p>
    <w:p w:rsidR="00F10F90" w:rsidRDefault="00F10F90" w:rsidP="00B56343">
      <w:pPr>
        <w:pStyle w:val="Wcicienormalne"/>
        <w:numPr>
          <w:ilvl w:val="0"/>
          <w:numId w:val="44"/>
        </w:numPr>
        <w:tabs>
          <w:tab w:val="clear" w:pos="851"/>
          <w:tab w:val="left" w:pos="709"/>
        </w:tabs>
        <w:spacing w:before="0" w:after="120"/>
        <w:rPr>
          <w:rFonts w:cs="Arial"/>
        </w:rPr>
      </w:pPr>
      <w:r>
        <w:rPr>
          <w:rFonts w:cs="Arial"/>
        </w:rPr>
        <w:t xml:space="preserve">materiał stal </w:t>
      </w:r>
      <w:r w:rsidR="00B54094">
        <w:rPr>
          <w:rFonts w:cs="Arial"/>
        </w:rPr>
        <w:t>316L</w:t>
      </w:r>
    </w:p>
    <w:p w:rsidR="00F10F90" w:rsidRDefault="00F10F90" w:rsidP="00B56343">
      <w:pPr>
        <w:pStyle w:val="Wcicienormalne"/>
        <w:numPr>
          <w:ilvl w:val="0"/>
          <w:numId w:val="44"/>
        </w:numPr>
        <w:tabs>
          <w:tab w:val="clear" w:pos="851"/>
          <w:tab w:val="left" w:pos="709"/>
        </w:tabs>
        <w:spacing w:before="0" w:after="120"/>
        <w:rPr>
          <w:rFonts w:cs="Arial"/>
        </w:rPr>
      </w:pPr>
      <w:r>
        <w:rPr>
          <w:rFonts w:cs="Arial"/>
        </w:rPr>
        <w:t>w</w:t>
      </w:r>
      <w:r w:rsidRPr="00F92E27">
        <w:rPr>
          <w:rFonts w:cs="Arial"/>
        </w:rPr>
        <w:t>szystkie części poddane obróbc</w:t>
      </w:r>
      <w:r>
        <w:rPr>
          <w:rFonts w:cs="Arial"/>
        </w:rPr>
        <w:t xml:space="preserve">e cieplnej </w:t>
      </w:r>
      <w:proofErr w:type="spellStart"/>
      <w:r>
        <w:rPr>
          <w:rFonts w:cs="Arial"/>
        </w:rPr>
        <w:t>pasywowane</w:t>
      </w:r>
      <w:proofErr w:type="spellEnd"/>
      <w:r>
        <w:rPr>
          <w:rFonts w:cs="Arial"/>
        </w:rPr>
        <w:t xml:space="preserve"> w całości</w:t>
      </w:r>
    </w:p>
    <w:p w:rsidR="004D0C60" w:rsidRPr="000023D1" w:rsidRDefault="00F10F90" w:rsidP="00B56343">
      <w:pPr>
        <w:pStyle w:val="Wcicienormalne"/>
        <w:numPr>
          <w:ilvl w:val="0"/>
          <w:numId w:val="44"/>
        </w:numPr>
        <w:tabs>
          <w:tab w:val="clear" w:pos="851"/>
          <w:tab w:val="left" w:pos="709"/>
        </w:tabs>
        <w:spacing w:before="0" w:after="120"/>
        <w:rPr>
          <w:rFonts w:cs="Arial"/>
        </w:rPr>
      </w:pPr>
      <w:r>
        <w:rPr>
          <w:rFonts w:cs="Arial"/>
        </w:rPr>
        <w:t>e</w:t>
      </w:r>
      <w:r w:rsidRPr="00F92E27">
        <w:rPr>
          <w:rFonts w:cs="Arial"/>
        </w:rPr>
        <w:t>lementy mocuj</w:t>
      </w:r>
      <w:r>
        <w:rPr>
          <w:rFonts w:cs="Arial"/>
        </w:rPr>
        <w:t xml:space="preserve">ące wykonane ze stali </w:t>
      </w:r>
      <w:r w:rsidR="00B54094">
        <w:rPr>
          <w:rFonts w:cs="Arial"/>
        </w:rPr>
        <w:t>316L</w:t>
      </w:r>
    </w:p>
    <w:p w:rsidR="00DF453D" w:rsidRDefault="00DF453D" w:rsidP="00534A90">
      <w:pPr>
        <w:pStyle w:val="Wcicienormalne"/>
        <w:rPr>
          <w:rFonts w:cs="Arial"/>
          <w:b/>
          <w:szCs w:val="22"/>
        </w:rPr>
      </w:pPr>
      <w:r>
        <w:rPr>
          <w:rFonts w:cs="Arial"/>
          <w:b/>
          <w:szCs w:val="22"/>
        </w:rPr>
        <w:t>Elektryczne napędy zasuw</w:t>
      </w:r>
    </w:p>
    <w:p w:rsidR="00DF453D" w:rsidRPr="00DF453D" w:rsidRDefault="00DF453D" w:rsidP="00DF453D">
      <w:pPr>
        <w:pStyle w:val="Wcicienormalne"/>
        <w:numPr>
          <w:ilvl w:val="0"/>
          <w:numId w:val="44"/>
        </w:numPr>
        <w:tabs>
          <w:tab w:val="clear" w:pos="851"/>
          <w:tab w:val="left" w:pos="709"/>
        </w:tabs>
        <w:spacing w:before="0" w:after="120"/>
        <w:rPr>
          <w:rFonts w:cs="Arial"/>
        </w:rPr>
      </w:pPr>
      <w:r w:rsidRPr="00DF453D">
        <w:rPr>
          <w:rFonts w:cs="Arial"/>
        </w:rPr>
        <w:t>klasa szczelności IP68, napęd malowany proszkowo, zabezpieczenie antykorozyjne C5-M wg ISO 12944-6 (potwierdzone certyfikatem jednostki badawczej), grubość powłoki lakierniczej min. 140µm</w:t>
      </w:r>
    </w:p>
    <w:p w:rsidR="00DF453D" w:rsidRPr="00DF453D" w:rsidRDefault="00DF453D" w:rsidP="00DF453D">
      <w:pPr>
        <w:pStyle w:val="Wcicienormalne"/>
        <w:numPr>
          <w:ilvl w:val="0"/>
          <w:numId w:val="44"/>
        </w:numPr>
        <w:tabs>
          <w:tab w:val="clear" w:pos="851"/>
          <w:tab w:val="left" w:pos="709"/>
        </w:tabs>
        <w:spacing w:before="0" w:after="120"/>
        <w:rPr>
          <w:rFonts w:cs="Arial"/>
        </w:rPr>
      </w:pPr>
      <w:r w:rsidRPr="00DF453D">
        <w:rPr>
          <w:rFonts w:cs="Arial"/>
        </w:rPr>
        <w:t xml:space="preserve">koło do awaryjnej pracy ręcznej z przyciskiem </w:t>
      </w:r>
      <w:proofErr w:type="spellStart"/>
      <w:r w:rsidRPr="00DF453D">
        <w:rPr>
          <w:rFonts w:cs="Arial"/>
        </w:rPr>
        <w:t>zasprzęglającym</w:t>
      </w:r>
      <w:proofErr w:type="spellEnd"/>
      <w:r w:rsidRPr="00DF453D">
        <w:rPr>
          <w:rFonts w:cs="Arial"/>
        </w:rPr>
        <w:t xml:space="preserve">, nie dopuszcza się rozwiązania z wystającą poza korpus dźwignią przełączającą, nie dopuszcza się wykonania koła z tworzywa, wymagany </w:t>
      </w:r>
      <w:proofErr w:type="spellStart"/>
      <w:r w:rsidRPr="00DF453D">
        <w:rPr>
          <w:rFonts w:cs="Arial"/>
        </w:rPr>
        <w:t>mikrołącznik</w:t>
      </w:r>
      <w:proofErr w:type="spellEnd"/>
      <w:r w:rsidRPr="00DF453D">
        <w:rPr>
          <w:rFonts w:cs="Arial"/>
        </w:rPr>
        <w:t xml:space="preserve"> dla koła ręcznego informujący o jego </w:t>
      </w:r>
      <w:proofErr w:type="spellStart"/>
      <w:r w:rsidRPr="00DF453D">
        <w:rPr>
          <w:rFonts w:cs="Arial"/>
        </w:rPr>
        <w:t>zasprzęgleniu</w:t>
      </w:r>
      <w:proofErr w:type="spellEnd"/>
      <w:r w:rsidRPr="00DF453D">
        <w:rPr>
          <w:rFonts w:cs="Arial"/>
        </w:rPr>
        <w:t>.</w:t>
      </w:r>
    </w:p>
    <w:p w:rsidR="00DF453D" w:rsidRPr="00DF453D" w:rsidRDefault="00DF453D" w:rsidP="00DF453D">
      <w:pPr>
        <w:pStyle w:val="Wcicienormalne"/>
        <w:numPr>
          <w:ilvl w:val="0"/>
          <w:numId w:val="44"/>
        </w:numPr>
        <w:tabs>
          <w:tab w:val="clear" w:pos="851"/>
          <w:tab w:val="left" w:pos="709"/>
        </w:tabs>
        <w:spacing w:before="0" w:after="120"/>
        <w:rPr>
          <w:rFonts w:cs="Arial"/>
        </w:rPr>
      </w:pPr>
      <w:r w:rsidRPr="00DF453D">
        <w:rPr>
          <w:rFonts w:cs="Arial"/>
        </w:rPr>
        <w:t>Silnik asynchroniczny 3x400V/50Hz, podłączony elektrycznie poprzez złącze typu gniazdo -wtyk</w:t>
      </w:r>
    </w:p>
    <w:p w:rsidR="00DF453D" w:rsidRPr="00DF453D" w:rsidRDefault="00DF453D" w:rsidP="00DF453D">
      <w:pPr>
        <w:pStyle w:val="Wcicienormalne"/>
        <w:numPr>
          <w:ilvl w:val="0"/>
          <w:numId w:val="44"/>
        </w:numPr>
        <w:tabs>
          <w:tab w:val="clear" w:pos="851"/>
          <w:tab w:val="left" w:pos="709"/>
        </w:tabs>
        <w:spacing w:before="0" w:after="120"/>
        <w:rPr>
          <w:rFonts w:cs="Arial"/>
        </w:rPr>
      </w:pPr>
      <w:r w:rsidRPr="00DF453D">
        <w:rPr>
          <w:rFonts w:cs="Arial"/>
        </w:rPr>
        <w:t xml:space="preserve">napędy wyposażone w integralny układ sterowania stycznikowego (dla regulacji tyrystorowego)  zabudowany na napędzie. automatyczna korekta faz w głowicy, zapewnienie samohamowności w pełnym zakresie pracy (tryb pracy elektrycznej, ręcznej, przełączenie pomiędzy trybami), </w:t>
      </w:r>
    </w:p>
    <w:p w:rsidR="00DF453D" w:rsidRPr="00DF453D" w:rsidRDefault="00DF453D" w:rsidP="00DF453D">
      <w:pPr>
        <w:pStyle w:val="Wcicienormalne"/>
        <w:numPr>
          <w:ilvl w:val="0"/>
          <w:numId w:val="44"/>
        </w:numPr>
        <w:tabs>
          <w:tab w:val="clear" w:pos="851"/>
          <w:tab w:val="left" w:pos="709"/>
        </w:tabs>
        <w:spacing w:before="0" w:after="120"/>
        <w:rPr>
          <w:rFonts w:cs="Arial"/>
        </w:rPr>
      </w:pPr>
      <w:r w:rsidRPr="00DF453D">
        <w:rPr>
          <w:rFonts w:cs="Arial"/>
        </w:rPr>
        <w:t>magnetyczny układ odwzorowania drogi i momentu, pomiar drogi i momentu obrotowego musi odbywać się na całej drodze pracy armatury zarówno w trybie elektrycznym jak i ręcznym</w:t>
      </w:r>
    </w:p>
    <w:p w:rsidR="00DF453D" w:rsidRPr="00DF453D" w:rsidRDefault="00DF453D" w:rsidP="00DF453D">
      <w:pPr>
        <w:pStyle w:val="Wcicienormalne"/>
        <w:numPr>
          <w:ilvl w:val="0"/>
          <w:numId w:val="44"/>
        </w:numPr>
        <w:tabs>
          <w:tab w:val="clear" w:pos="851"/>
          <w:tab w:val="left" w:pos="709"/>
        </w:tabs>
        <w:spacing w:before="0" w:after="120"/>
        <w:rPr>
          <w:rFonts w:cs="Arial"/>
        </w:rPr>
      </w:pPr>
      <w:r w:rsidRPr="00DF453D">
        <w:rPr>
          <w:rFonts w:cs="Arial"/>
        </w:rPr>
        <w:t xml:space="preserve">przyłącze </w:t>
      </w:r>
      <w:proofErr w:type="spellStart"/>
      <w:r w:rsidRPr="00DF453D">
        <w:rPr>
          <w:rFonts w:cs="Arial"/>
        </w:rPr>
        <w:t>elektr</w:t>
      </w:r>
      <w:proofErr w:type="spellEnd"/>
      <w:r w:rsidRPr="00DF453D">
        <w:rPr>
          <w:rFonts w:cs="Arial"/>
        </w:rPr>
        <w:t xml:space="preserve">. typu gniazdo/wtyk (jedno złącze </w:t>
      </w:r>
      <w:proofErr w:type="spellStart"/>
      <w:r w:rsidRPr="00DF453D">
        <w:rPr>
          <w:rFonts w:cs="Arial"/>
        </w:rPr>
        <w:t>wielopinowe</w:t>
      </w:r>
      <w:proofErr w:type="spellEnd"/>
      <w:r w:rsidRPr="00DF453D">
        <w:rPr>
          <w:rFonts w:cs="Arial"/>
        </w:rPr>
        <w:t>, gniazdo integralną częścią napędu), gniazdo podwójnie uszczelnione zapewni szczelność przy zdjętej wtyczce.</w:t>
      </w:r>
    </w:p>
    <w:p w:rsidR="00DF453D" w:rsidRPr="00DF453D" w:rsidRDefault="00DF453D" w:rsidP="00DF453D">
      <w:pPr>
        <w:pStyle w:val="Wcicienormalne"/>
        <w:numPr>
          <w:ilvl w:val="0"/>
          <w:numId w:val="44"/>
        </w:numPr>
        <w:tabs>
          <w:tab w:val="clear" w:pos="851"/>
          <w:tab w:val="left" w:pos="709"/>
        </w:tabs>
        <w:spacing w:before="0" w:after="120"/>
        <w:rPr>
          <w:rFonts w:cs="Arial"/>
        </w:rPr>
      </w:pPr>
      <w:r w:rsidRPr="00DF453D">
        <w:rPr>
          <w:rFonts w:cs="Arial"/>
        </w:rPr>
        <w:t>regulacja i parametryzacja napędu bez użycia dodatkowych narzędzi/urządzeń/pilotów,</w:t>
      </w:r>
    </w:p>
    <w:p w:rsidR="00DF453D" w:rsidRPr="00DF453D" w:rsidRDefault="00DF453D" w:rsidP="00DF453D">
      <w:pPr>
        <w:pStyle w:val="Wcicienormalne"/>
        <w:numPr>
          <w:ilvl w:val="0"/>
          <w:numId w:val="44"/>
        </w:numPr>
        <w:tabs>
          <w:tab w:val="clear" w:pos="851"/>
          <w:tab w:val="left" w:pos="709"/>
        </w:tabs>
        <w:spacing w:before="0" w:after="120"/>
        <w:rPr>
          <w:rFonts w:cs="Arial"/>
        </w:rPr>
      </w:pPr>
      <w:r w:rsidRPr="00DF453D">
        <w:rPr>
          <w:rFonts w:cs="Arial"/>
        </w:rPr>
        <w:t>pulpit sterowania lokalnego w klasie IP68 wyposażony w min.5 diod opisanych symbolami sygnalizujących stany napędu, przyciski sterujące osobne dla rozkazów otwórz/stop/zamknij, preselektor wyboru sterowania zdalne/lokalne blokowany kłódką ora z wyświetlacz z menu w języku polskim z komunikacją NAMUR, możliwość blokowania dostępu do parametryzacji hasłem.</w:t>
      </w:r>
    </w:p>
    <w:p w:rsidR="00DF453D" w:rsidRPr="00DF453D" w:rsidRDefault="00DF453D" w:rsidP="00DF453D">
      <w:pPr>
        <w:pStyle w:val="Wcicienormalne"/>
        <w:numPr>
          <w:ilvl w:val="0"/>
          <w:numId w:val="44"/>
        </w:numPr>
        <w:tabs>
          <w:tab w:val="clear" w:pos="851"/>
          <w:tab w:val="left" w:pos="709"/>
        </w:tabs>
        <w:spacing w:before="0" w:after="120"/>
        <w:rPr>
          <w:rFonts w:cs="Arial"/>
        </w:rPr>
      </w:pPr>
      <w:r w:rsidRPr="00DF453D">
        <w:rPr>
          <w:rFonts w:cs="Arial"/>
        </w:rPr>
        <w:t xml:space="preserve">mechaniczny wskaźnik położenia, komunikacja </w:t>
      </w:r>
      <w:proofErr w:type="spellStart"/>
      <w:r w:rsidRPr="00DF453D">
        <w:rPr>
          <w:rFonts w:cs="Arial"/>
        </w:rPr>
        <w:t>bluetooth</w:t>
      </w:r>
      <w:proofErr w:type="spellEnd"/>
      <w:r w:rsidRPr="00DF453D">
        <w:rPr>
          <w:rFonts w:cs="Arial"/>
        </w:rPr>
        <w:t xml:space="preserve"> z głowicą napędu</w:t>
      </w:r>
    </w:p>
    <w:p w:rsidR="00DF453D" w:rsidRPr="00DF453D" w:rsidRDefault="00DF453D" w:rsidP="00DF453D">
      <w:pPr>
        <w:pStyle w:val="Wcicienormalne"/>
        <w:numPr>
          <w:ilvl w:val="0"/>
          <w:numId w:val="44"/>
        </w:numPr>
        <w:tabs>
          <w:tab w:val="clear" w:pos="851"/>
          <w:tab w:val="left" w:pos="709"/>
        </w:tabs>
        <w:spacing w:before="0" w:after="120"/>
        <w:rPr>
          <w:rFonts w:cs="Arial"/>
        </w:rPr>
      </w:pPr>
      <w:r w:rsidRPr="00DF453D">
        <w:rPr>
          <w:rFonts w:cs="Arial"/>
        </w:rPr>
        <w:t xml:space="preserve">napędy wyposażone będą w funkcje diagnostyczne tj.: rejestr błędów, rejestracja liczby cykli pracy, wykres momentu obrotowego do diagnostyki armatury oraz funkcję </w:t>
      </w:r>
      <w:proofErr w:type="spellStart"/>
      <w:r w:rsidRPr="00DF453D">
        <w:rPr>
          <w:rFonts w:cs="Arial"/>
        </w:rPr>
        <w:t>bypass</w:t>
      </w:r>
      <w:proofErr w:type="spellEnd"/>
      <w:r w:rsidRPr="00DF453D">
        <w:rPr>
          <w:rFonts w:cs="Arial"/>
        </w:rPr>
        <w:t xml:space="preserve"> momentu obrotowego</w:t>
      </w:r>
    </w:p>
    <w:p w:rsidR="00DF453D" w:rsidRPr="00DF453D" w:rsidRDefault="00DF453D" w:rsidP="00DF453D">
      <w:pPr>
        <w:pStyle w:val="Wcicienormalne"/>
        <w:numPr>
          <w:ilvl w:val="0"/>
          <w:numId w:val="44"/>
        </w:numPr>
        <w:tabs>
          <w:tab w:val="clear" w:pos="851"/>
          <w:tab w:val="left" w:pos="709"/>
        </w:tabs>
        <w:spacing w:before="0" w:after="120"/>
        <w:rPr>
          <w:rFonts w:cs="Arial"/>
        </w:rPr>
      </w:pPr>
      <w:r w:rsidRPr="00DF453D">
        <w:rPr>
          <w:rFonts w:cs="Arial"/>
        </w:rPr>
        <w:t xml:space="preserve">sterowanie oraz sygnały zwrotne poprzez protokół </w:t>
      </w:r>
      <w:proofErr w:type="spellStart"/>
      <w:r w:rsidRPr="00DF453D">
        <w:rPr>
          <w:rFonts w:cs="Arial"/>
        </w:rPr>
        <w:t>profibus</w:t>
      </w:r>
      <w:proofErr w:type="spellEnd"/>
      <w:r w:rsidRPr="00DF453D">
        <w:rPr>
          <w:rFonts w:cs="Arial"/>
        </w:rPr>
        <w:t xml:space="preserve"> DP z zabezpieczeniem przeciwprzepięciowym w głowicy napędu.</w:t>
      </w:r>
    </w:p>
    <w:p w:rsidR="00DF453D" w:rsidRPr="00DF453D" w:rsidRDefault="00DF453D" w:rsidP="00DF453D">
      <w:pPr>
        <w:pStyle w:val="Wcicienormalne"/>
        <w:numPr>
          <w:ilvl w:val="0"/>
          <w:numId w:val="44"/>
        </w:numPr>
        <w:tabs>
          <w:tab w:val="clear" w:pos="851"/>
          <w:tab w:val="left" w:pos="709"/>
        </w:tabs>
        <w:spacing w:before="0" w:after="120"/>
        <w:rPr>
          <w:rFonts w:cs="Arial"/>
        </w:rPr>
      </w:pPr>
      <w:r>
        <w:rPr>
          <w:rFonts w:cs="Arial"/>
        </w:rPr>
        <w:t>n</w:t>
      </w:r>
      <w:r w:rsidRPr="00DF453D">
        <w:rPr>
          <w:rFonts w:cs="Arial"/>
        </w:rPr>
        <w:t>apędy wyposażone w trwałe i czytelne tabliczki znamionowe ze stali nierdzewnej lub aluminium,</w:t>
      </w:r>
    </w:p>
    <w:p w:rsidR="00DF453D" w:rsidRPr="00DF453D" w:rsidRDefault="00DF453D" w:rsidP="00DF453D">
      <w:pPr>
        <w:pStyle w:val="Wcicienormalne"/>
        <w:numPr>
          <w:ilvl w:val="0"/>
          <w:numId w:val="44"/>
        </w:numPr>
        <w:tabs>
          <w:tab w:val="clear" w:pos="851"/>
          <w:tab w:val="left" w:pos="709"/>
        </w:tabs>
        <w:spacing w:before="0" w:after="120"/>
        <w:rPr>
          <w:rFonts w:cs="Arial"/>
        </w:rPr>
      </w:pPr>
      <w:r>
        <w:rPr>
          <w:rFonts w:cs="Arial"/>
        </w:rPr>
        <w:t>p</w:t>
      </w:r>
      <w:r w:rsidRPr="00DF453D">
        <w:rPr>
          <w:rFonts w:cs="Arial"/>
        </w:rPr>
        <w:t>rędkości napędów dobrane tak aby czasy przesterowania nie były dłuższe niż 45s dla DN150, 70s dla DN250, 95s dla DN400.</w:t>
      </w:r>
    </w:p>
    <w:p w:rsidR="00DF453D" w:rsidRPr="00DF453D" w:rsidRDefault="00DF453D" w:rsidP="00DF453D">
      <w:pPr>
        <w:pStyle w:val="Wcicienormalne"/>
        <w:numPr>
          <w:ilvl w:val="0"/>
          <w:numId w:val="44"/>
        </w:numPr>
        <w:tabs>
          <w:tab w:val="clear" w:pos="851"/>
          <w:tab w:val="left" w:pos="709"/>
        </w:tabs>
        <w:spacing w:before="0" w:after="120"/>
        <w:rPr>
          <w:rFonts w:cs="Arial"/>
        </w:rPr>
      </w:pPr>
      <w:r>
        <w:rPr>
          <w:rFonts w:cs="Arial"/>
        </w:rPr>
        <w:t>w</w:t>
      </w:r>
      <w:r w:rsidRPr="00DF453D">
        <w:rPr>
          <w:rFonts w:cs="Arial"/>
        </w:rPr>
        <w:t xml:space="preserve"> ramach dostawy urządzeń (napędów elektrycznych)  wymagane jest zapewnienie obsługi gwarancyjnej urządzeń bezpośrednio przez autoryzowany serwis producenta w Polsce.</w:t>
      </w:r>
    </w:p>
    <w:p w:rsidR="00DF453D" w:rsidRPr="00DF453D" w:rsidRDefault="00DF453D" w:rsidP="00DF453D">
      <w:pPr>
        <w:pStyle w:val="Wcicienormalne"/>
        <w:numPr>
          <w:ilvl w:val="0"/>
          <w:numId w:val="44"/>
        </w:numPr>
        <w:tabs>
          <w:tab w:val="clear" w:pos="851"/>
          <w:tab w:val="left" w:pos="709"/>
        </w:tabs>
        <w:spacing w:before="0" w:after="120"/>
        <w:rPr>
          <w:rFonts w:cs="Arial"/>
        </w:rPr>
      </w:pPr>
      <w:r>
        <w:rPr>
          <w:rFonts w:cs="Arial"/>
        </w:rPr>
        <w:t>w</w:t>
      </w:r>
      <w:r w:rsidRPr="00DF453D">
        <w:rPr>
          <w:rFonts w:cs="Arial"/>
        </w:rPr>
        <w:t>ymaga się stosowania napędów renomowanego producenta. W celu zatwierdzenia wniosku materiałowego w tym zakresie, na wezwanie Zamawiającego lub Inspektora Nadzoru Wykonawca dostarczy listę referencyjna 15 oczyszczalni ścieków w Polsce ze sprawnie działającymi instalacjami, na których pracuje co najmniej 15 napędów elektrycznych proponowanego typu.</w:t>
      </w:r>
    </w:p>
    <w:p w:rsidR="00534A90" w:rsidRPr="00D166B4" w:rsidRDefault="00534A90" w:rsidP="00534A90">
      <w:pPr>
        <w:pStyle w:val="Wcicienormalne"/>
        <w:rPr>
          <w:rFonts w:cs="Arial"/>
          <w:b/>
          <w:szCs w:val="22"/>
        </w:rPr>
      </w:pPr>
      <w:r w:rsidRPr="00D166B4">
        <w:rPr>
          <w:rFonts w:cs="Arial"/>
          <w:b/>
          <w:szCs w:val="22"/>
        </w:rPr>
        <w:t>Oparcia rurociągów i armatury</w:t>
      </w:r>
    </w:p>
    <w:p w:rsidR="00534A90" w:rsidRPr="007F6E98" w:rsidRDefault="00534A90" w:rsidP="00534A90">
      <w:pPr>
        <w:pStyle w:val="Wcicienormalne"/>
        <w:rPr>
          <w:rFonts w:cs="Arial"/>
        </w:rPr>
      </w:pPr>
      <w:r w:rsidRPr="007F6E98">
        <w:rPr>
          <w:rFonts w:cs="Arial"/>
        </w:rPr>
        <w:t>Wszystkie niezb</w:t>
      </w:r>
      <w:r>
        <w:rPr>
          <w:rFonts w:cs="Arial"/>
        </w:rPr>
        <w:t>ę</w:t>
      </w:r>
      <w:r w:rsidRPr="007F6E98">
        <w:rPr>
          <w:rFonts w:cs="Arial"/>
        </w:rPr>
        <w:t>dne zamocowania, takie jak: konstrukcje stalowe, fundamenty, wieszaki,</w:t>
      </w:r>
      <w:r>
        <w:rPr>
          <w:rFonts w:cs="Arial"/>
        </w:rPr>
        <w:t xml:space="preserve"> </w:t>
      </w:r>
      <w:r w:rsidRPr="007F6E98">
        <w:rPr>
          <w:rFonts w:cs="Arial"/>
        </w:rPr>
        <w:t xml:space="preserve">siodełka, </w:t>
      </w:r>
      <w:r>
        <w:rPr>
          <w:rFonts w:cs="Arial"/>
        </w:rPr>
        <w:t>ś</w:t>
      </w:r>
      <w:r w:rsidRPr="007F6E98">
        <w:rPr>
          <w:rFonts w:cs="Arial"/>
        </w:rPr>
        <w:t xml:space="preserve">lizgi, zawiesia, elementy rozszerzalne, </w:t>
      </w:r>
      <w:r>
        <w:rPr>
          <w:rFonts w:cs="Arial"/>
        </w:rPr>
        <w:t>ś</w:t>
      </w:r>
      <w:r w:rsidRPr="007F6E98">
        <w:rPr>
          <w:rFonts w:cs="Arial"/>
        </w:rPr>
        <w:t>ruby mocuj</w:t>
      </w:r>
      <w:r>
        <w:rPr>
          <w:rFonts w:cs="Arial"/>
        </w:rPr>
        <w:t>ą</w:t>
      </w:r>
      <w:r w:rsidRPr="007F6E98">
        <w:rPr>
          <w:rFonts w:cs="Arial"/>
        </w:rPr>
        <w:t xml:space="preserve">ce, </w:t>
      </w:r>
      <w:r>
        <w:rPr>
          <w:rFonts w:cs="Arial"/>
        </w:rPr>
        <w:t xml:space="preserve">śruby fundamentowe, </w:t>
      </w:r>
      <w:r w:rsidRPr="007F6E98">
        <w:rPr>
          <w:rFonts w:cs="Arial"/>
        </w:rPr>
        <w:t>kotwy i inne mocowania nale</w:t>
      </w:r>
      <w:r>
        <w:rPr>
          <w:rFonts w:cs="Arial"/>
        </w:rPr>
        <w:t>ż</w:t>
      </w:r>
      <w:r w:rsidRPr="007F6E98">
        <w:rPr>
          <w:rFonts w:cs="Arial"/>
        </w:rPr>
        <w:t>y zastosowa</w:t>
      </w:r>
      <w:r>
        <w:rPr>
          <w:rFonts w:cs="Arial"/>
        </w:rPr>
        <w:t>ć</w:t>
      </w:r>
      <w:r w:rsidRPr="007F6E98">
        <w:rPr>
          <w:rFonts w:cs="Arial"/>
        </w:rPr>
        <w:t xml:space="preserve"> do utrzymywania </w:t>
      </w:r>
      <w:proofErr w:type="spellStart"/>
      <w:r w:rsidRPr="007F6E98">
        <w:rPr>
          <w:rFonts w:cs="Arial"/>
        </w:rPr>
        <w:t>rura</w:t>
      </w:r>
      <w:r>
        <w:rPr>
          <w:rFonts w:cs="Arial"/>
        </w:rPr>
        <w:t>ż</w:t>
      </w:r>
      <w:r w:rsidRPr="007F6E98">
        <w:rPr>
          <w:rFonts w:cs="Arial"/>
        </w:rPr>
        <w:t>u</w:t>
      </w:r>
      <w:proofErr w:type="spellEnd"/>
      <w:r w:rsidRPr="007F6E98">
        <w:rPr>
          <w:rFonts w:cs="Arial"/>
        </w:rPr>
        <w:t xml:space="preserve"> i towarzysz</w:t>
      </w:r>
      <w:r>
        <w:rPr>
          <w:rFonts w:cs="Arial"/>
        </w:rPr>
        <w:t xml:space="preserve">ącej </w:t>
      </w:r>
      <w:r w:rsidRPr="007F6E98">
        <w:rPr>
          <w:rFonts w:cs="Arial"/>
        </w:rPr>
        <w:t>armatury we wła</w:t>
      </w:r>
      <w:r>
        <w:rPr>
          <w:rFonts w:cs="Arial"/>
        </w:rPr>
        <w:t>ś</w:t>
      </w:r>
      <w:r w:rsidRPr="007F6E98">
        <w:rPr>
          <w:rFonts w:cs="Arial"/>
        </w:rPr>
        <w:t>ciwym poło</w:t>
      </w:r>
      <w:r>
        <w:rPr>
          <w:rFonts w:cs="Arial"/>
        </w:rPr>
        <w:t>ż</w:t>
      </w:r>
      <w:r w:rsidRPr="007F6E98">
        <w:rPr>
          <w:rFonts w:cs="Arial"/>
        </w:rPr>
        <w:t>eniu. Zawory, przyrz</w:t>
      </w:r>
      <w:r>
        <w:rPr>
          <w:rFonts w:cs="Arial"/>
        </w:rPr>
        <w:t>ą</w:t>
      </w:r>
      <w:r w:rsidRPr="007F6E98">
        <w:rPr>
          <w:rFonts w:cs="Arial"/>
        </w:rPr>
        <w:t>dy pomiarowe i inne urz</w:t>
      </w:r>
      <w:r>
        <w:rPr>
          <w:rFonts w:cs="Arial"/>
        </w:rPr>
        <w:t xml:space="preserve">ądzenia winny </w:t>
      </w:r>
      <w:r w:rsidRPr="007F6E98">
        <w:rPr>
          <w:rFonts w:cs="Arial"/>
        </w:rPr>
        <w:t>by</w:t>
      </w:r>
      <w:r>
        <w:rPr>
          <w:rFonts w:cs="Arial"/>
        </w:rPr>
        <w:t>ć</w:t>
      </w:r>
      <w:r w:rsidRPr="007F6E98">
        <w:rPr>
          <w:rFonts w:cs="Arial"/>
        </w:rPr>
        <w:t xml:space="preserve"> przymocowane niezale</w:t>
      </w:r>
      <w:r>
        <w:rPr>
          <w:rFonts w:cs="Arial"/>
        </w:rPr>
        <w:t>ż</w:t>
      </w:r>
      <w:r w:rsidRPr="007F6E98">
        <w:rPr>
          <w:rFonts w:cs="Arial"/>
        </w:rPr>
        <w:t>nie od ruroci</w:t>
      </w:r>
      <w:r>
        <w:rPr>
          <w:rFonts w:cs="Arial"/>
        </w:rPr>
        <w:t>ą</w:t>
      </w:r>
      <w:r w:rsidRPr="007F6E98">
        <w:rPr>
          <w:rFonts w:cs="Arial"/>
        </w:rPr>
        <w:t>gów, które ł</w:t>
      </w:r>
      <w:r>
        <w:rPr>
          <w:rFonts w:cs="Arial"/>
        </w:rPr>
        <w:t>ą</w:t>
      </w:r>
      <w:r w:rsidRPr="007F6E98">
        <w:rPr>
          <w:rFonts w:cs="Arial"/>
        </w:rPr>
        <w:t>cz</w:t>
      </w:r>
      <w:r>
        <w:rPr>
          <w:rFonts w:cs="Arial"/>
        </w:rPr>
        <w:t>ą</w:t>
      </w:r>
      <w:r w:rsidRPr="007F6E98">
        <w:rPr>
          <w:rFonts w:cs="Arial"/>
        </w:rPr>
        <w:t>.</w:t>
      </w:r>
    </w:p>
    <w:p w:rsidR="00534A90" w:rsidRPr="007F6E98" w:rsidRDefault="00534A90" w:rsidP="00534A90">
      <w:pPr>
        <w:pStyle w:val="Wcicienormalne"/>
        <w:rPr>
          <w:rFonts w:cs="Arial"/>
        </w:rPr>
      </w:pPr>
      <w:r w:rsidRPr="007F6E98">
        <w:rPr>
          <w:rFonts w:cs="Arial"/>
        </w:rPr>
        <w:t>Wszystkie wsporniki i inne tego typu elementy powinny by</w:t>
      </w:r>
      <w:r>
        <w:rPr>
          <w:rFonts w:cs="Arial"/>
        </w:rPr>
        <w:t>ć</w:t>
      </w:r>
      <w:r w:rsidRPr="007F6E98">
        <w:rPr>
          <w:rFonts w:cs="Arial"/>
        </w:rPr>
        <w:t xml:space="preserve"> wykon</w:t>
      </w:r>
      <w:r>
        <w:rPr>
          <w:rFonts w:cs="Arial"/>
        </w:rPr>
        <w:t xml:space="preserve">ane z </w:t>
      </w:r>
      <w:r w:rsidRPr="007F6E98">
        <w:rPr>
          <w:rFonts w:cs="Arial"/>
        </w:rPr>
        <w:t xml:space="preserve">elementów stalowych </w:t>
      </w:r>
      <w:r w:rsidR="000E5BC3">
        <w:rPr>
          <w:rFonts w:cs="Arial"/>
        </w:rPr>
        <w:t xml:space="preserve">ze stali </w:t>
      </w:r>
      <w:r w:rsidR="00FB724B">
        <w:rPr>
          <w:rFonts w:cs="Arial"/>
        </w:rPr>
        <w:t>316</w:t>
      </w:r>
      <w:r w:rsidR="000E5BC3">
        <w:rPr>
          <w:rFonts w:cs="Arial"/>
        </w:rPr>
        <w:t>.</w:t>
      </w:r>
      <w:r w:rsidRPr="007F6E98">
        <w:rPr>
          <w:rFonts w:cs="Arial"/>
        </w:rPr>
        <w:t xml:space="preserve"> </w:t>
      </w:r>
    </w:p>
    <w:p w:rsidR="00534A90" w:rsidRPr="00D166B4" w:rsidRDefault="00534A90" w:rsidP="000E5BC3">
      <w:pPr>
        <w:pStyle w:val="Wcicienormalne"/>
        <w:rPr>
          <w:rFonts w:cs="Arial"/>
          <w:b/>
          <w:szCs w:val="22"/>
        </w:rPr>
      </w:pPr>
      <w:r w:rsidRPr="00D166B4">
        <w:rPr>
          <w:rFonts w:cs="Arial"/>
          <w:b/>
          <w:szCs w:val="22"/>
        </w:rPr>
        <w:t>Połączenia śrubowe</w:t>
      </w:r>
    </w:p>
    <w:p w:rsidR="00534A90" w:rsidRPr="007F6E98" w:rsidRDefault="00534A90" w:rsidP="00534A90">
      <w:pPr>
        <w:pStyle w:val="Wcicienormalne"/>
        <w:rPr>
          <w:rFonts w:cs="Arial"/>
        </w:rPr>
      </w:pPr>
      <w:r w:rsidRPr="007F6E98">
        <w:rPr>
          <w:rFonts w:cs="Arial"/>
        </w:rPr>
        <w:t>Wszystkie nakr</w:t>
      </w:r>
      <w:r>
        <w:rPr>
          <w:rFonts w:cs="Arial"/>
        </w:rPr>
        <w:t>ę</w:t>
      </w:r>
      <w:r w:rsidRPr="007F6E98">
        <w:rPr>
          <w:rFonts w:cs="Arial"/>
        </w:rPr>
        <w:t xml:space="preserve">tki i </w:t>
      </w:r>
      <w:r>
        <w:rPr>
          <w:rFonts w:cs="Arial"/>
        </w:rPr>
        <w:t>ś</w:t>
      </w:r>
      <w:r w:rsidRPr="007F6E98">
        <w:rPr>
          <w:rFonts w:cs="Arial"/>
        </w:rPr>
        <w:t>ruby winny by</w:t>
      </w:r>
      <w:r>
        <w:rPr>
          <w:rFonts w:cs="Arial"/>
        </w:rPr>
        <w:t>ć</w:t>
      </w:r>
      <w:r w:rsidRPr="007F6E98">
        <w:rPr>
          <w:rFonts w:cs="Arial"/>
        </w:rPr>
        <w:t xml:space="preserve"> zaopatrzone w podkładki umieszczone pomi</w:t>
      </w:r>
      <w:r>
        <w:rPr>
          <w:rFonts w:cs="Arial"/>
        </w:rPr>
        <w:t>ę</w:t>
      </w:r>
      <w:r w:rsidRPr="007F6E98">
        <w:rPr>
          <w:rFonts w:cs="Arial"/>
        </w:rPr>
        <w:t xml:space="preserve">dzy </w:t>
      </w:r>
      <w:r>
        <w:rPr>
          <w:rFonts w:cs="Arial"/>
        </w:rPr>
        <w:t>ś</w:t>
      </w:r>
      <w:r w:rsidRPr="007F6E98">
        <w:rPr>
          <w:rFonts w:cs="Arial"/>
        </w:rPr>
        <w:t>rub</w:t>
      </w:r>
      <w:r>
        <w:rPr>
          <w:rFonts w:cs="Arial"/>
        </w:rPr>
        <w:t xml:space="preserve">ą </w:t>
      </w:r>
      <w:r w:rsidRPr="007F6E98">
        <w:rPr>
          <w:rFonts w:cs="Arial"/>
        </w:rPr>
        <w:t>a nakr</w:t>
      </w:r>
      <w:r>
        <w:rPr>
          <w:rFonts w:cs="Arial"/>
        </w:rPr>
        <w:t>ę</w:t>
      </w:r>
      <w:r w:rsidRPr="007F6E98">
        <w:rPr>
          <w:rFonts w:cs="Arial"/>
        </w:rPr>
        <w:t>tk</w:t>
      </w:r>
      <w:r>
        <w:rPr>
          <w:rFonts w:cs="Arial"/>
        </w:rPr>
        <w:t>a</w:t>
      </w:r>
      <w:r w:rsidRPr="007F6E98">
        <w:rPr>
          <w:rFonts w:cs="Arial"/>
        </w:rPr>
        <w:t>, grubo</w:t>
      </w:r>
      <w:r>
        <w:rPr>
          <w:rFonts w:cs="Arial"/>
        </w:rPr>
        <w:t>ść</w:t>
      </w:r>
      <w:r w:rsidRPr="007F6E98">
        <w:rPr>
          <w:rFonts w:cs="Arial"/>
        </w:rPr>
        <w:t xml:space="preserve"> podkładek winna by</w:t>
      </w:r>
      <w:r>
        <w:rPr>
          <w:rFonts w:cs="Arial"/>
        </w:rPr>
        <w:t>ć</w:t>
      </w:r>
      <w:r w:rsidRPr="007F6E98">
        <w:rPr>
          <w:rFonts w:cs="Arial"/>
        </w:rPr>
        <w:t xml:space="preserve"> zgodna z norma. Wszystkie poł</w:t>
      </w:r>
      <w:r>
        <w:rPr>
          <w:rFonts w:cs="Arial"/>
        </w:rPr>
        <w:t>ą</w:t>
      </w:r>
      <w:r w:rsidRPr="007F6E98">
        <w:rPr>
          <w:rFonts w:cs="Arial"/>
        </w:rPr>
        <w:t xml:space="preserve">czenia </w:t>
      </w:r>
      <w:r>
        <w:rPr>
          <w:rFonts w:cs="Arial"/>
        </w:rPr>
        <w:t xml:space="preserve">śrubowe </w:t>
      </w:r>
      <w:r w:rsidRPr="007F6E98">
        <w:rPr>
          <w:rFonts w:cs="Arial"/>
        </w:rPr>
        <w:t>zostan</w:t>
      </w:r>
      <w:r>
        <w:rPr>
          <w:rFonts w:cs="Arial"/>
        </w:rPr>
        <w:t>ą</w:t>
      </w:r>
      <w:r w:rsidRPr="007F6E98">
        <w:rPr>
          <w:rFonts w:cs="Arial"/>
        </w:rPr>
        <w:t xml:space="preserve"> wykonane zgodnie z PN-90/B-03200.</w:t>
      </w:r>
    </w:p>
    <w:p w:rsidR="00534A90" w:rsidRPr="007F6E98" w:rsidRDefault="00534A90" w:rsidP="00534A90">
      <w:pPr>
        <w:pStyle w:val="Wcicienormalne"/>
        <w:rPr>
          <w:rFonts w:cs="Arial"/>
        </w:rPr>
      </w:pPr>
      <w:r w:rsidRPr="007F6E98">
        <w:rPr>
          <w:rFonts w:cs="Arial"/>
        </w:rPr>
        <w:t>Nale</w:t>
      </w:r>
      <w:r>
        <w:rPr>
          <w:rFonts w:cs="Arial"/>
        </w:rPr>
        <w:t>ż</w:t>
      </w:r>
      <w:r w:rsidRPr="007F6E98">
        <w:rPr>
          <w:rFonts w:cs="Arial"/>
        </w:rPr>
        <w:t>y stosowa</w:t>
      </w:r>
      <w:r>
        <w:rPr>
          <w:rFonts w:cs="Arial"/>
        </w:rPr>
        <w:t>ć</w:t>
      </w:r>
      <w:r w:rsidRPr="007F6E98">
        <w:rPr>
          <w:rFonts w:cs="Arial"/>
        </w:rPr>
        <w:t xml:space="preserve"> wył</w:t>
      </w:r>
      <w:r>
        <w:rPr>
          <w:rFonts w:cs="Arial"/>
        </w:rPr>
        <w:t>ą</w:t>
      </w:r>
      <w:r w:rsidRPr="007F6E98">
        <w:rPr>
          <w:rFonts w:cs="Arial"/>
        </w:rPr>
        <w:t xml:space="preserve">cznie </w:t>
      </w:r>
      <w:r>
        <w:rPr>
          <w:rFonts w:cs="Arial"/>
        </w:rPr>
        <w:t>ś</w:t>
      </w:r>
      <w:r w:rsidRPr="007F6E98">
        <w:rPr>
          <w:rFonts w:cs="Arial"/>
        </w:rPr>
        <w:t>ruby, nakr</w:t>
      </w:r>
      <w:r>
        <w:rPr>
          <w:rFonts w:cs="Arial"/>
        </w:rPr>
        <w:t>ę</w:t>
      </w:r>
      <w:r w:rsidRPr="007F6E98">
        <w:rPr>
          <w:rFonts w:cs="Arial"/>
        </w:rPr>
        <w:t>tki i podkładki zabezpieczone przed korozja.</w:t>
      </w:r>
    </w:p>
    <w:p w:rsidR="00534A90" w:rsidRPr="007F6E98" w:rsidRDefault="00534A90" w:rsidP="00534A90">
      <w:pPr>
        <w:pStyle w:val="Wcicienormalne"/>
        <w:rPr>
          <w:rFonts w:cs="Arial"/>
        </w:rPr>
      </w:pPr>
      <w:r w:rsidRPr="007F6E98">
        <w:rPr>
          <w:rFonts w:cs="Arial"/>
        </w:rPr>
        <w:t xml:space="preserve">Wszystkie </w:t>
      </w:r>
      <w:r>
        <w:rPr>
          <w:rFonts w:cs="Arial"/>
        </w:rPr>
        <w:t>ś</w:t>
      </w:r>
      <w:r w:rsidRPr="007F6E98">
        <w:rPr>
          <w:rFonts w:cs="Arial"/>
        </w:rPr>
        <w:t>ruby, nakr</w:t>
      </w:r>
      <w:r>
        <w:rPr>
          <w:rFonts w:cs="Arial"/>
        </w:rPr>
        <w:t>ę</w:t>
      </w:r>
      <w:r w:rsidRPr="007F6E98">
        <w:rPr>
          <w:rFonts w:cs="Arial"/>
        </w:rPr>
        <w:t xml:space="preserve">tki, </w:t>
      </w:r>
      <w:r>
        <w:rPr>
          <w:rFonts w:cs="Arial"/>
        </w:rPr>
        <w:t>ś</w:t>
      </w:r>
      <w:r w:rsidRPr="007F6E98">
        <w:rPr>
          <w:rFonts w:cs="Arial"/>
        </w:rPr>
        <w:t>ruby obustronnie gwintowane i podkładki u</w:t>
      </w:r>
      <w:r>
        <w:rPr>
          <w:rFonts w:cs="Arial"/>
        </w:rPr>
        <w:t xml:space="preserve">żyte w pompach </w:t>
      </w:r>
      <w:r w:rsidRPr="007F6E98">
        <w:rPr>
          <w:rFonts w:cs="Arial"/>
        </w:rPr>
        <w:t>winny by</w:t>
      </w:r>
      <w:r>
        <w:rPr>
          <w:rFonts w:cs="Arial"/>
        </w:rPr>
        <w:t>ć</w:t>
      </w:r>
      <w:r w:rsidRPr="007F6E98">
        <w:rPr>
          <w:rFonts w:cs="Arial"/>
        </w:rPr>
        <w:t xml:space="preserve"> wykonane ze stali kwasoodpornej.</w:t>
      </w:r>
    </w:p>
    <w:p w:rsidR="00534A90" w:rsidRPr="007F6E98" w:rsidRDefault="00534A90" w:rsidP="00534A90">
      <w:pPr>
        <w:pStyle w:val="Wcicienormalne"/>
        <w:rPr>
          <w:rFonts w:cs="Arial"/>
        </w:rPr>
      </w:pPr>
      <w:r w:rsidRPr="007F6E98">
        <w:rPr>
          <w:rFonts w:cs="Arial"/>
        </w:rPr>
        <w:t>Cz</w:t>
      </w:r>
      <w:r>
        <w:rPr>
          <w:rFonts w:cs="Arial"/>
        </w:rPr>
        <w:t>ęś</w:t>
      </w:r>
      <w:r w:rsidRPr="007F6E98">
        <w:rPr>
          <w:rFonts w:cs="Arial"/>
        </w:rPr>
        <w:t>ci ze stali nierdzewnej, tworzyw sztucznych i aluminium ł</w:t>
      </w:r>
      <w:r>
        <w:rPr>
          <w:rFonts w:cs="Arial"/>
        </w:rPr>
        <w:t>ą</w:t>
      </w:r>
      <w:r w:rsidRPr="007F6E98">
        <w:rPr>
          <w:rFonts w:cs="Arial"/>
        </w:rPr>
        <w:t>czy</w:t>
      </w:r>
      <w:r>
        <w:rPr>
          <w:rFonts w:cs="Arial"/>
        </w:rPr>
        <w:t>ć</w:t>
      </w:r>
      <w:r w:rsidRPr="007F6E98">
        <w:rPr>
          <w:rFonts w:cs="Arial"/>
        </w:rPr>
        <w:t xml:space="preserve"> za pomoc</w:t>
      </w:r>
      <w:r>
        <w:rPr>
          <w:rFonts w:cs="Arial"/>
        </w:rPr>
        <w:t>ą</w:t>
      </w:r>
      <w:r w:rsidRPr="007F6E98">
        <w:rPr>
          <w:rFonts w:cs="Arial"/>
        </w:rPr>
        <w:t xml:space="preserve"> </w:t>
      </w:r>
      <w:r>
        <w:rPr>
          <w:rFonts w:cs="Arial"/>
        </w:rPr>
        <w:t>śrub</w:t>
      </w:r>
      <w:r w:rsidR="00D166B4">
        <w:rPr>
          <w:rFonts w:cs="Arial"/>
        </w:rPr>
        <w:t>, nakrętek</w:t>
      </w:r>
      <w:r w:rsidRPr="007F6E98">
        <w:rPr>
          <w:rFonts w:cs="Arial"/>
        </w:rPr>
        <w:t xml:space="preserve"> i</w:t>
      </w:r>
      <w:r w:rsidR="00D166B4">
        <w:rPr>
          <w:rFonts w:cs="Arial"/>
        </w:rPr>
        <w:t xml:space="preserve"> podkładek </w:t>
      </w:r>
      <w:r>
        <w:rPr>
          <w:rFonts w:cs="Arial"/>
        </w:rPr>
        <w:t>ze stali A-4/80</w:t>
      </w:r>
      <w:r w:rsidRPr="007F6E98">
        <w:rPr>
          <w:rFonts w:cs="Arial"/>
        </w:rPr>
        <w:t>.</w:t>
      </w:r>
    </w:p>
    <w:p w:rsidR="00534A90" w:rsidRPr="00D166B4" w:rsidRDefault="00534A90" w:rsidP="000E5BC3">
      <w:pPr>
        <w:pStyle w:val="Wcicienormalne"/>
        <w:rPr>
          <w:rFonts w:cs="Arial"/>
          <w:b/>
          <w:szCs w:val="22"/>
        </w:rPr>
      </w:pPr>
      <w:r w:rsidRPr="00D166B4">
        <w:rPr>
          <w:rFonts w:cs="Arial"/>
          <w:b/>
          <w:szCs w:val="22"/>
        </w:rPr>
        <w:t>Mocowanie urządzeń do konstrukcji betonowych</w:t>
      </w:r>
    </w:p>
    <w:p w:rsidR="00534A90" w:rsidRPr="007F6E98" w:rsidRDefault="00534A90" w:rsidP="00534A90">
      <w:pPr>
        <w:pStyle w:val="Wcicienormalne"/>
        <w:rPr>
          <w:rFonts w:cs="Arial"/>
        </w:rPr>
      </w:pPr>
      <w:r>
        <w:rPr>
          <w:rFonts w:cs="Arial"/>
        </w:rPr>
        <w:t>Mocowania należy wykonać na kotwy rozpręż</w:t>
      </w:r>
      <w:r w:rsidRPr="007F6E98">
        <w:rPr>
          <w:rFonts w:cs="Arial"/>
        </w:rPr>
        <w:t xml:space="preserve">ne lub wklejane ze stali </w:t>
      </w:r>
      <w:r w:rsidR="000023D1">
        <w:rPr>
          <w:rFonts w:cs="Arial"/>
        </w:rPr>
        <w:t>kwasoodpornej</w:t>
      </w:r>
      <w:r w:rsidR="00521F7A">
        <w:rPr>
          <w:rFonts w:cs="Arial"/>
        </w:rPr>
        <w:t xml:space="preserve"> AISI 316</w:t>
      </w:r>
      <w:r w:rsidR="000023D1">
        <w:rPr>
          <w:rFonts w:cs="Arial"/>
        </w:rPr>
        <w:t>.</w:t>
      </w:r>
    </w:p>
    <w:p w:rsidR="00534A90" w:rsidRPr="007F6E98" w:rsidRDefault="00534A90" w:rsidP="00534A90">
      <w:pPr>
        <w:pStyle w:val="Wcicienormalne"/>
        <w:rPr>
          <w:rFonts w:cs="Arial"/>
        </w:rPr>
      </w:pPr>
      <w:r>
        <w:rPr>
          <w:rFonts w:cs="Arial"/>
        </w:rPr>
        <w:t>Otwory w betonie w zależ</w:t>
      </w:r>
      <w:r w:rsidRPr="007F6E98">
        <w:rPr>
          <w:rFonts w:cs="Arial"/>
        </w:rPr>
        <w:t>no</w:t>
      </w:r>
      <w:r>
        <w:rPr>
          <w:rFonts w:cs="Arial"/>
        </w:rPr>
        <w:t>ś</w:t>
      </w:r>
      <w:r w:rsidRPr="007F6E98">
        <w:rPr>
          <w:rFonts w:cs="Arial"/>
        </w:rPr>
        <w:t>ci od kształtu nale</w:t>
      </w:r>
      <w:r>
        <w:rPr>
          <w:rFonts w:cs="Arial"/>
        </w:rPr>
        <w:t>ż</w:t>
      </w:r>
      <w:r w:rsidRPr="007F6E98">
        <w:rPr>
          <w:rFonts w:cs="Arial"/>
        </w:rPr>
        <w:t>y wycina</w:t>
      </w:r>
      <w:r>
        <w:rPr>
          <w:rFonts w:cs="Arial"/>
        </w:rPr>
        <w:t>ć</w:t>
      </w:r>
      <w:r w:rsidRPr="007F6E98">
        <w:rPr>
          <w:rFonts w:cs="Arial"/>
        </w:rPr>
        <w:t xml:space="preserve"> tylko przy u</w:t>
      </w:r>
      <w:r>
        <w:rPr>
          <w:rFonts w:cs="Arial"/>
        </w:rPr>
        <w:t>ż</w:t>
      </w:r>
      <w:r w:rsidRPr="007F6E98">
        <w:rPr>
          <w:rFonts w:cs="Arial"/>
        </w:rPr>
        <w:t>yciu wiertnic i pił</w:t>
      </w:r>
      <w:r>
        <w:rPr>
          <w:rFonts w:cs="Arial"/>
        </w:rPr>
        <w:t xml:space="preserve"> </w:t>
      </w:r>
      <w:r w:rsidRPr="007F6E98">
        <w:rPr>
          <w:rFonts w:cs="Arial"/>
        </w:rPr>
        <w:t>diamentowych (nie dotyczy to otworów dla kotew, wierconych wiertarkami).</w:t>
      </w:r>
    </w:p>
    <w:p w:rsidR="00534A90" w:rsidRDefault="00534A90" w:rsidP="00534A90">
      <w:pPr>
        <w:pStyle w:val="Wcicienormalne"/>
        <w:rPr>
          <w:rFonts w:cs="Arial"/>
        </w:rPr>
      </w:pPr>
      <w:r w:rsidRPr="007F6E98">
        <w:rPr>
          <w:rFonts w:cs="Arial"/>
        </w:rPr>
        <w:t>No</w:t>
      </w:r>
      <w:r>
        <w:rPr>
          <w:rFonts w:cs="Arial"/>
        </w:rPr>
        <w:t>śność mocowania musi wynikać z zaleceń producenta oraz uwzględnienia wszystkich możliwych obciąż</w:t>
      </w:r>
      <w:r w:rsidRPr="007F6E98">
        <w:rPr>
          <w:rFonts w:cs="Arial"/>
        </w:rPr>
        <w:t>e</w:t>
      </w:r>
      <w:r>
        <w:rPr>
          <w:rFonts w:cs="Arial"/>
        </w:rPr>
        <w:t>ń</w:t>
      </w:r>
      <w:r w:rsidRPr="007F6E98">
        <w:rPr>
          <w:rFonts w:cs="Arial"/>
        </w:rPr>
        <w:t xml:space="preserve"> statycznych i dynamicznych.</w:t>
      </w:r>
    </w:p>
    <w:p w:rsidR="00766139" w:rsidRDefault="00766139" w:rsidP="00567837">
      <w:pPr>
        <w:pStyle w:val="Nagwek2"/>
      </w:pPr>
      <w:bookmarkStart w:id="1141" w:name="_Toc235680083"/>
      <w:bookmarkStart w:id="1142" w:name="_Toc161398019"/>
      <w:r>
        <w:t>Urządzenia technologiczne</w:t>
      </w:r>
      <w:bookmarkEnd w:id="1141"/>
      <w:r w:rsidR="00291F26">
        <w:t>– wymagane parametry równoważności</w:t>
      </w:r>
      <w:bookmarkEnd w:id="1142"/>
    </w:p>
    <w:p w:rsidR="0032012E" w:rsidRPr="0032012E" w:rsidRDefault="0032012E" w:rsidP="0032012E">
      <w:pPr>
        <w:pStyle w:val="Wcicienormalne"/>
        <w:rPr>
          <w:rFonts w:cs="Arial"/>
          <w:b/>
          <w:szCs w:val="22"/>
        </w:rPr>
      </w:pPr>
      <w:r w:rsidRPr="0032012E">
        <w:rPr>
          <w:rFonts w:cs="Arial"/>
          <w:b/>
          <w:szCs w:val="22"/>
        </w:rPr>
        <w:t>Przepływomierz elektromagnetyczny</w:t>
      </w:r>
    </w:p>
    <w:p w:rsidR="0032012E" w:rsidRDefault="0032012E" w:rsidP="003C77E4">
      <w:pPr>
        <w:pStyle w:val="Wcicienormalne"/>
        <w:numPr>
          <w:ilvl w:val="0"/>
          <w:numId w:val="51"/>
        </w:numPr>
        <w:tabs>
          <w:tab w:val="clear" w:pos="360"/>
          <w:tab w:val="num" w:pos="1211"/>
        </w:tabs>
        <w:ind w:left="1211"/>
      </w:pPr>
      <w:r>
        <w:t xml:space="preserve">ciśnienie nominalne            </w:t>
      </w:r>
      <w:r>
        <w:tab/>
        <w:t xml:space="preserve"> PN10</w:t>
      </w:r>
    </w:p>
    <w:p w:rsidR="0032012E" w:rsidRPr="0032012E" w:rsidRDefault="0032012E" w:rsidP="0032012E">
      <w:pPr>
        <w:pStyle w:val="Wcicienormalne"/>
        <w:rPr>
          <w:rFonts w:cs="Arial"/>
          <w:b/>
          <w:szCs w:val="22"/>
        </w:rPr>
      </w:pPr>
      <w:r w:rsidRPr="0032012E">
        <w:rPr>
          <w:rFonts w:cs="Arial"/>
          <w:b/>
          <w:szCs w:val="22"/>
        </w:rPr>
        <w:t>Zastawka kanałowa</w:t>
      </w:r>
    </w:p>
    <w:p w:rsidR="0032012E" w:rsidRDefault="0032012E" w:rsidP="003C77E4">
      <w:pPr>
        <w:pStyle w:val="Wcicienormalne"/>
        <w:numPr>
          <w:ilvl w:val="0"/>
          <w:numId w:val="51"/>
        </w:numPr>
        <w:tabs>
          <w:tab w:val="clear" w:pos="360"/>
          <w:tab w:val="num" w:pos="1211"/>
        </w:tabs>
        <w:ind w:left="1211"/>
      </w:pPr>
      <w:r>
        <w:t>szerokość kanału</w:t>
      </w:r>
      <w:r>
        <w:tab/>
      </w:r>
      <w:r>
        <w:tab/>
        <w:t>900 mm</w:t>
      </w:r>
    </w:p>
    <w:p w:rsidR="0032012E" w:rsidRDefault="0032012E" w:rsidP="003C77E4">
      <w:pPr>
        <w:pStyle w:val="Wcicienormalne"/>
        <w:numPr>
          <w:ilvl w:val="0"/>
          <w:numId w:val="51"/>
        </w:numPr>
        <w:tabs>
          <w:tab w:val="clear" w:pos="360"/>
          <w:tab w:val="num" w:pos="1211"/>
        </w:tabs>
        <w:ind w:left="1211"/>
      </w:pPr>
      <w:r>
        <w:t>wysokość zamknięcia</w:t>
      </w:r>
      <w:r>
        <w:tab/>
      </w:r>
      <w:r>
        <w:tab/>
        <w:t>1300 mm</w:t>
      </w:r>
    </w:p>
    <w:p w:rsidR="0032012E" w:rsidRDefault="0032012E" w:rsidP="003C77E4">
      <w:pPr>
        <w:pStyle w:val="Wcicienormalne"/>
        <w:numPr>
          <w:ilvl w:val="0"/>
          <w:numId w:val="51"/>
        </w:numPr>
        <w:tabs>
          <w:tab w:val="clear" w:pos="360"/>
          <w:tab w:val="num" w:pos="1211"/>
        </w:tabs>
        <w:ind w:left="1211"/>
      </w:pPr>
      <w:r>
        <w:t>napęd</w:t>
      </w:r>
      <w:r>
        <w:tab/>
      </w:r>
      <w:r>
        <w:tab/>
      </w:r>
      <w:r>
        <w:tab/>
      </w:r>
      <w:r>
        <w:tab/>
        <w:t>ręczny z kółkiem</w:t>
      </w:r>
    </w:p>
    <w:p w:rsidR="0032012E" w:rsidRDefault="0032012E" w:rsidP="003C77E4">
      <w:pPr>
        <w:pStyle w:val="Wcicienormalne"/>
        <w:numPr>
          <w:ilvl w:val="0"/>
          <w:numId w:val="51"/>
        </w:numPr>
        <w:tabs>
          <w:tab w:val="clear" w:pos="360"/>
          <w:tab w:val="num" w:pos="1211"/>
        </w:tabs>
        <w:ind w:left="1211"/>
      </w:pPr>
      <w:r>
        <w:t>materiał</w:t>
      </w:r>
      <w:r>
        <w:tab/>
      </w:r>
      <w:r>
        <w:tab/>
      </w:r>
      <w:r>
        <w:tab/>
      </w:r>
      <w:r>
        <w:tab/>
        <w:t>stal nierdzewna 1.4301</w:t>
      </w:r>
    </w:p>
    <w:p w:rsidR="0032012E" w:rsidRPr="0032012E" w:rsidRDefault="0032012E" w:rsidP="0032012E">
      <w:pPr>
        <w:pStyle w:val="Wcicienormalne"/>
        <w:rPr>
          <w:rFonts w:cs="Arial"/>
          <w:b/>
          <w:szCs w:val="22"/>
        </w:rPr>
      </w:pPr>
      <w:r w:rsidRPr="0032012E">
        <w:rPr>
          <w:rFonts w:cs="Arial"/>
          <w:b/>
          <w:szCs w:val="22"/>
        </w:rPr>
        <w:t>Krata mechaniczna</w:t>
      </w:r>
    </w:p>
    <w:p w:rsidR="0032012E" w:rsidRDefault="0032012E" w:rsidP="003C77E4">
      <w:pPr>
        <w:pStyle w:val="Wcicienormalne"/>
        <w:numPr>
          <w:ilvl w:val="0"/>
          <w:numId w:val="51"/>
        </w:numPr>
        <w:tabs>
          <w:tab w:val="clear" w:pos="360"/>
          <w:tab w:val="num" w:pos="1211"/>
        </w:tabs>
        <w:ind w:left="1211"/>
      </w:pPr>
      <w:r>
        <w:t>typ</w:t>
      </w:r>
      <w:r>
        <w:tab/>
      </w:r>
      <w:r>
        <w:tab/>
      </w:r>
      <w:r>
        <w:tab/>
      </w:r>
      <w:r>
        <w:tab/>
        <w:t>schodkowa</w:t>
      </w:r>
      <w:r>
        <w:tab/>
      </w:r>
      <w:r>
        <w:tab/>
      </w:r>
    </w:p>
    <w:p w:rsidR="0032012E" w:rsidRDefault="0032012E" w:rsidP="003C77E4">
      <w:pPr>
        <w:pStyle w:val="Wcicienormalne"/>
        <w:numPr>
          <w:ilvl w:val="0"/>
          <w:numId w:val="51"/>
        </w:numPr>
        <w:tabs>
          <w:tab w:val="clear" w:pos="360"/>
          <w:tab w:val="num" w:pos="1211"/>
        </w:tabs>
        <w:ind w:left="1211"/>
      </w:pPr>
      <w:r>
        <w:t>prześwit</w:t>
      </w:r>
      <w:r>
        <w:tab/>
      </w:r>
      <w:r>
        <w:tab/>
      </w:r>
      <w:r>
        <w:tab/>
      </w:r>
      <w:r>
        <w:tab/>
        <w:t>6 mm</w:t>
      </w:r>
    </w:p>
    <w:p w:rsidR="0032012E" w:rsidRDefault="0032012E" w:rsidP="003C77E4">
      <w:pPr>
        <w:pStyle w:val="Wcicienormalne"/>
        <w:numPr>
          <w:ilvl w:val="0"/>
          <w:numId w:val="51"/>
        </w:numPr>
        <w:tabs>
          <w:tab w:val="clear" w:pos="360"/>
          <w:tab w:val="num" w:pos="1211"/>
        </w:tabs>
        <w:ind w:left="1211"/>
      </w:pPr>
      <w:r>
        <w:t xml:space="preserve">szerokość kanału </w:t>
      </w:r>
      <w:r>
        <w:tab/>
      </w:r>
      <w:r>
        <w:tab/>
        <w:t>900 mm</w:t>
      </w:r>
    </w:p>
    <w:p w:rsidR="0032012E" w:rsidRDefault="0032012E" w:rsidP="003C77E4">
      <w:pPr>
        <w:pStyle w:val="Wcicienormalne"/>
        <w:numPr>
          <w:ilvl w:val="0"/>
          <w:numId w:val="51"/>
        </w:numPr>
        <w:tabs>
          <w:tab w:val="clear" w:pos="360"/>
          <w:tab w:val="num" w:pos="1211"/>
        </w:tabs>
        <w:ind w:left="1211"/>
      </w:pPr>
      <w:r>
        <w:t xml:space="preserve">głębokość kanału </w:t>
      </w:r>
      <w:r>
        <w:tab/>
      </w:r>
      <w:r>
        <w:tab/>
        <w:t>1322  mm</w:t>
      </w:r>
    </w:p>
    <w:p w:rsidR="0032012E" w:rsidRDefault="0032012E" w:rsidP="003C77E4">
      <w:pPr>
        <w:pStyle w:val="Wcicienormalne"/>
        <w:numPr>
          <w:ilvl w:val="0"/>
          <w:numId w:val="51"/>
        </w:numPr>
        <w:tabs>
          <w:tab w:val="clear" w:pos="360"/>
          <w:tab w:val="num" w:pos="1211"/>
        </w:tabs>
        <w:ind w:left="1211"/>
      </w:pPr>
      <w:r>
        <w:t>moc silnika</w:t>
      </w:r>
      <w:r>
        <w:tab/>
      </w:r>
      <w:r>
        <w:tab/>
      </w:r>
      <w:r>
        <w:tab/>
        <w:t xml:space="preserve">2,2 </w:t>
      </w:r>
      <w:proofErr w:type="spellStart"/>
      <w:r>
        <w:t>kW</w:t>
      </w:r>
      <w:proofErr w:type="spellEnd"/>
    </w:p>
    <w:p w:rsidR="0032012E" w:rsidRPr="0032012E" w:rsidRDefault="0032012E" w:rsidP="0032012E">
      <w:pPr>
        <w:pStyle w:val="Wcicienormalne"/>
        <w:rPr>
          <w:b/>
        </w:rPr>
      </w:pPr>
      <w:r w:rsidRPr="0032012E">
        <w:rPr>
          <w:b/>
        </w:rPr>
        <w:t xml:space="preserve">Prasa śrubowa z płukaniem </w:t>
      </w:r>
      <w:proofErr w:type="spellStart"/>
      <w:r w:rsidRPr="0032012E">
        <w:rPr>
          <w:b/>
        </w:rPr>
        <w:t>skratek</w:t>
      </w:r>
      <w:proofErr w:type="spellEnd"/>
    </w:p>
    <w:p w:rsidR="0032012E" w:rsidRDefault="0032012E" w:rsidP="003C77E4">
      <w:pPr>
        <w:pStyle w:val="Wcicienormalne"/>
        <w:numPr>
          <w:ilvl w:val="0"/>
          <w:numId w:val="51"/>
        </w:numPr>
        <w:tabs>
          <w:tab w:val="clear" w:pos="360"/>
          <w:tab w:val="num" w:pos="1211"/>
        </w:tabs>
        <w:ind w:left="1211"/>
      </w:pPr>
      <w:r>
        <w:t xml:space="preserve">długość całkowita </w:t>
      </w:r>
      <w:r>
        <w:tab/>
      </w:r>
      <w:r>
        <w:tab/>
        <w:t>ok. 3270 mm</w:t>
      </w:r>
    </w:p>
    <w:p w:rsidR="0032012E" w:rsidRDefault="0032012E" w:rsidP="003C77E4">
      <w:pPr>
        <w:pStyle w:val="Wcicienormalne"/>
        <w:numPr>
          <w:ilvl w:val="0"/>
          <w:numId w:val="51"/>
        </w:numPr>
        <w:tabs>
          <w:tab w:val="clear" w:pos="360"/>
          <w:tab w:val="num" w:pos="1211"/>
        </w:tabs>
        <w:ind w:left="1211"/>
      </w:pPr>
      <w:r>
        <w:t xml:space="preserve">wysokość </w:t>
      </w:r>
      <w:r>
        <w:tab/>
      </w:r>
      <w:r>
        <w:tab/>
      </w:r>
      <w:r>
        <w:tab/>
        <w:t>330 mm</w:t>
      </w:r>
    </w:p>
    <w:p w:rsidR="0032012E" w:rsidRDefault="0032012E" w:rsidP="003C77E4">
      <w:pPr>
        <w:pStyle w:val="Wcicienormalne"/>
        <w:numPr>
          <w:ilvl w:val="0"/>
          <w:numId w:val="51"/>
        </w:numPr>
        <w:tabs>
          <w:tab w:val="clear" w:pos="360"/>
          <w:tab w:val="num" w:pos="1211"/>
        </w:tabs>
        <w:ind w:left="1211"/>
      </w:pPr>
      <w:r>
        <w:t xml:space="preserve">średnica spirali </w:t>
      </w:r>
      <w:r>
        <w:tab/>
      </w:r>
      <w:r>
        <w:tab/>
      </w:r>
      <w:r>
        <w:tab/>
        <w:t>200 mm</w:t>
      </w:r>
    </w:p>
    <w:p w:rsidR="0032012E" w:rsidRDefault="0032012E" w:rsidP="003C77E4">
      <w:pPr>
        <w:pStyle w:val="Wcicienormalne"/>
        <w:numPr>
          <w:ilvl w:val="0"/>
          <w:numId w:val="51"/>
        </w:numPr>
        <w:tabs>
          <w:tab w:val="clear" w:pos="360"/>
          <w:tab w:val="num" w:pos="1211"/>
        </w:tabs>
        <w:ind w:left="1211"/>
      </w:pPr>
      <w:r>
        <w:t>wydajność max</w:t>
      </w:r>
      <w:r>
        <w:tab/>
      </w:r>
      <w:r>
        <w:tab/>
      </w:r>
      <w:r>
        <w:tab/>
        <w:t>1,5 m</w:t>
      </w:r>
      <w:r>
        <w:rPr>
          <w:vertAlign w:val="superscript"/>
        </w:rPr>
        <w:t>3</w:t>
      </w:r>
      <w:r>
        <w:t>/h</w:t>
      </w:r>
    </w:p>
    <w:p w:rsidR="0032012E" w:rsidRDefault="0032012E" w:rsidP="003C77E4">
      <w:pPr>
        <w:pStyle w:val="Wcicienormalne"/>
        <w:numPr>
          <w:ilvl w:val="0"/>
          <w:numId w:val="51"/>
        </w:numPr>
        <w:tabs>
          <w:tab w:val="clear" w:pos="360"/>
          <w:tab w:val="num" w:pos="1211"/>
        </w:tabs>
        <w:ind w:left="1211"/>
      </w:pPr>
      <w:r>
        <w:t xml:space="preserve">moc silnika </w:t>
      </w:r>
      <w:r>
        <w:tab/>
      </w:r>
      <w:r>
        <w:tab/>
      </w:r>
      <w:r>
        <w:tab/>
        <w:t xml:space="preserve">3,0 </w:t>
      </w:r>
      <w:proofErr w:type="spellStart"/>
      <w:r>
        <w:t>kW</w:t>
      </w:r>
      <w:proofErr w:type="spellEnd"/>
    </w:p>
    <w:p w:rsidR="0032012E" w:rsidRDefault="0032012E" w:rsidP="003C77E4">
      <w:pPr>
        <w:pStyle w:val="Wcicienormalne"/>
        <w:numPr>
          <w:ilvl w:val="0"/>
          <w:numId w:val="51"/>
        </w:numPr>
        <w:tabs>
          <w:tab w:val="clear" w:pos="360"/>
          <w:tab w:val="num" w:pos="1211"/>
        </w:tabs>
        <w:ind w:left="1211"/>
      </w:pPr>
      <w:r>
        <w:t xml:space="preserve">pobór wody płuczącej maks. </w:t>
      </w:r>
      <w:r>
        <w:tab/>
        <w:t>40 l/min</w:t>
      </w:r>
    </w:p>
    <w:p w:rsidR="0032012E" w:rsidRDefault="0032012E" w:rsidP="003C77E4">
      <w:pPr>
        <w:pStyle w:val="Wcicienormalne"/>
        <w:numPr>
          <w:ilvl w:val="0"/>
          <w:numId w:val="51"/>
        </w:numPr>
        <w:tabs>
          <w:tab w:val="clear" w:pos="360"/>
          <w:tab w:val="num" w:pos="1211"/>
        </w:tabs>
        <w:ind w:left="1211"/>
      </w:pPr>
      <w:r>
        <w:t>wymagane ciśnienie wody ok. 4-6 bar</w:t>
      </w:r>
    </w:p>
    <w:p w:rsidR="0032012E" w:rsidRDefault="0032012E" w:rsidP="003C77E4">
      <w:pPr>
        <w:pStyle w:val="Wcicienormalne"/>
        <w:numPr>
          <w:ilvl w:val="0"/>
          <w:numId w:val="51"/>
        </w:numPr>
        <w:tabs>
          <w:tab w:val="clear" w:pos="360"/>
          <w:tab w:val="num" w:pos="1211"/>
        </w:tabs>
        <w:ind w:left="1211"/>
      </w:pPr>
      <w:r>
        <w:t>moc silnika pompy wody</w:t>
      </w:r>
      <w:r>
        <w:tab/>
        <w:t xml:space="preserve">1 </w:t>
      </w:r>
      <w:proofErr w:type="spellStart"/>
      <w:r>
        <w:t>kW</w:t>
      </w:r>
      <w:proofErr w:type="spellEnd"/>
    </w:p>
    <w:p w:rsidR="0032012E" w:rsidRDefault="0032012E" w:rsidP="003C77E4">
      <w:pPr>
        <w:pStyle w:val="Wcicienormalne"/>
        <w:numPr>
          <w:ilvl w:val="0"/>
          <w:numId w:val="51"/>
        </w:numPr>
        <w:tabs>
          <w:tab w:val="clear" w:pos="360"/>
          <w:tab w:val="num" w:pos="1211"/>
        </w:tabs>
        <w:ind w:left="1211"/>
      </w:pPr>
      <w:r>
        <w:t>materiał obudowy</w:t>
      </w:r>
      <w:r>
        <w:tab/>
      </w:r>
      <w:r>
        <w:tab/>
        <w:t>stal nierdzewna 1.4301</w:t>
      </w:r>
    </w:p>
    <w:p w:rsidR="0032012E" w:rsidRPr="0032012E" w:rsidRDefault="0032012E" w:rsidP="0032012E">
      <w:pPr>
        <w:pStyle w:val="Wcicienormalne"/>
        <w:rPr>
          <w:b/>
        </w:rPr>
      </w:pPr>
      <w:proofErr w:type="spellStart"/>
      <w:r w:rsidRPr="0032012E">
        <w:rPr>
          <w:b/>
        </w:rPr>
        <w:t>Kompaktor</w:t>
      </w:r>
      <w:proofErr w:type="spellEnd"/>
      <w:r w:rsidRPr="0032012E">
        <w:rPr>
          <w:b/>
        </w:rPr>
        <w:t xml:space="preserve"> </w:t>
      </w:r>
      <w:proofErr w:type="spellStart"/>
      <w:r w:rsidRPr="0032012E">
        <w:rPr>
          <w:b/>
        </w:rPr>
        <w:t>skratek</w:t>
      </w:r>
      <w:proofErr w:type="spellEnd"/>
    </w:p>
    <w:p w:rsidR="0032012E" w:rsidRDefault="0032012E" w:rsidP="003C77E4">
      <w:pPr>
        <w:pStyle w:val="Wcicienormalne"/>
        <w:numPr>
          <w:ilvl w:val="0"/>
          <w:numId w:val="51"/>
        </w:numPr>
        <w:tabs>
          <w:tab w:val="clear" w:pos="360"/>
          <w:tab w:val="num" w:pos="1211"/>
        </w:tabs>
        <w:ind w:left="1211"/>
      </w:pPr>
      <w:r>
        <w:t xml:space="preserve">długość całkowita </w:t>
      </w:r>
      <w:r>
        <w:tab/>
      </w:r>
      <w:r>
        <w:tab/>
        <w:t>ok. 2000 mm</w:t>
      </w:r>
    </w:p>
    <w:p w:rsidR="0032012E" w:rsidRDefault="0032012E" w:rsidP="003C77E4">
      <w:pPr>
        <w:pStyle w:val="Wcicienormalne"/>
        <w:numPr>
          <w:ilvl w:val="0"/>
          <w:numId w:val="51"/>
        </w:numPr>
        <w:tabs>
          <w:tab w:val="clear" w:pos="360"/>
          <w:tab w:val="num" w:pos="1211"/>
        </w:tabs>
        <w:ind w:left="1211"/>
      </w:pPr>
      <w:r>
        <w:t xml:space="preserve">nachylenie </w:t>
      </w:r>
      <w:r>
        <w:tab/>
      </w:r>
      <w:r>
        <w:tab/>
      </w:r>
      <w:r>
        <w:tab/>
        <w:t>ok.0°</w:t>
      </w:r>
    </w:p>
    <w:p w:rsidR="0032012E" w:rsidRDefault="0032012E" w:rsidP="003C77E4">
      <w:pPr>
        <w:pStyle w:val="Wcicienormalne"/>
        <w:numPr>
          <w:ilvl w:val="0"/>
          <w:numId w:val="51"/>
        </w:numPr>
        <w:tabs>
          <w:tab w:val="clear" w:pos="360"/>
          <w:tab w:val="num" w:pos="1211"/>
        </w:tabs>
        <w:ind w:left="1211"/>
      </w:pPr>
      <w:r>
        <w:t xml:space="preserve">średnica spirali </w:t>
      </w:r>
      <w:r>
        <w:tab/>
      </w:r>
      <w:r>
        <w:tab/>
      </w:r>
      <w:r>
        <w:tab/>
        <w:t>200 mm</w:t>
      </w:r>
    </w:p>
    <w:p w:rsidR="0032012E" w:rsidRDefault="0032012E" w:rsidP="003C77E4">
      <w:pPr>
        <w:pStyle w:val="Wcicienormalne"/>
        <w:numPr>
          <w:ilvl w:val="0"/>
          <w:numId w:val="51"/>
        </w:numPr>
        <w:tabs>
          <w:tab w:val="clear" w:pos="360"/>
          <w:tab w:val="num" w:pos="1211"/>
        </w:tabs>
        <w:ind w:left="1211"/>
      </w:pPr>
      <w:r>
        <w:t xml:space="preserve">wydajność max </w:t>
      </w:r>
      <w:r>
        <w:tab/>
      </w:r>
      <w:r>
        <w:tab/>
      </w:r>
      <w:r>
        <w:tab/>
        <w:t>1,5 m</w:t>
      </w:r>
      <w:r>
        <w:rPr>
          <w:vertAlign w:val="superscript"/>
        </w:rPr>
        <w:t>3</w:t>
      </w:r>
      <w:r>
        <w:t>/h</w:t>
      </w:r>
    </w:p>
    <w:p w:rsidR="0032012E" w:rsidRDefault="0032012E" w:rsidP="003C77E4">
      <w:pPr>
        <w:pStyle w:val="Wcicienormalne"/>
        <w:numPr>
          <w:ilvl w:val="0"/>
          <w:numId w:val="51"/>
        </w:numPr>
        <w:tabs>
          <w:tab w:val="clear" w:pos="360"/>
          <w:tab w:val="num" w:pos="1211"/>
        </w:tabs>
        <w:ind w:left="1211"/>
      </w:pPr>
      <w:r>
        <w:t xml:space="preserve">moc silnika </w:t>
      </w:r>
      <w:r>
        <w:tab/>
      </w:r>
      <w:r>
        <w:tab/>
      </w:r>
      <w:r>
        <w:tab/>
        <w:t xml:space="preserve">4,0 </w:t>
      </w:r>
      <w:proofErr w:type="spellStart"/>
      <w:r>
        <w:t>kW</w:t>
      </w:r>
      <w:proofErr w:type="spellEnd"/>
    </w:p>
    <w:p w:rsidR="0032012E" w:rsidRDefault="0032012E" w:rsidP="003C77E4">
      <w:pPr>
        <w:pStyle w:val="Wcicienormalne"/>
        <w:numPr>
          <w:ilvl w:val="0"/>
          <w:numId w:val="51"/>
        </w:numPr>
        <w:tabs>
          <w:tab w:val="clear" w:pos="360"/>
          <w:tab w:val="num" w:pos="1211"/>
        </w:tabs>
        <w:ind w:left="1211"/>
      </w:pPr>
      <w:r>
        <w:t xml:space="preserve">materiał obudowy </w:t>
      </w:r>
      <w:r>
        <w:tab/>
      </w:r>
      <w:r>
        <w:tab/>
        <w:t>stal nierdzewna 1.4301</w:t>
      </w:r>
    </w:p>
    <w:p w:rsidR="0032012E" w:rsidRPr="0032012E" w:rsidRDefault="0032012E" w:rsidP="0032012E">
      <w:pPr>
        <w:pStyle w:val="Wcicienormalne"/>
        <w:rPr>
          <w:b/>
        </w:rPr>
      </w:pPr>
      <w:r w:rsidRPr="0032012E">
        <w:rPr>
          <w:b/>
        </w:rPr>
        <w:t>Zasuwa naścienna</w:t>
      </w:r>
    </w:p>
    <w:p w:rsidR="0032012E" w:rsidRDefault="0032012E" w:rsidP="003C77E4">
      <w:pPr>
        <w:pStyle w:val="Wcicienormalne"/>
        <w:numPr>
          <w:ilvl w:val="0"/>
          <w:numId w:val="51"/>
        </w:numPr>
        <w:tabs>
          <w:tab w:val="clear" w:pos="360"/>
          <w:tab w:val="num" w:pos="1211"/>
        </w:tabs>
        <w:ind w:left="1211"/>
      </w:pPr>
      <w:r>
        <w:t>średnica</w:t>
      </w:r>
      <w:r>
        <w:tab/>
      </w:r>
      <w:r>
        <w:tab/>
      </w:r>
      <w:r>
        <w:tab/>
        <w:t>DN700</w:t>
      </w:r>
    </w:p>
    <w:p w:rsidR="0032012E" w:rsidRDefault="0032012E" w:rsidP="003C77E4">
      <w:pPr>
        <w:pStyle w:val="Wcicienormalne"/>
        <w:numPr>
          <w:ilvl w:val="0"/>
          <w:numId w:val="51"/>
        </w:numPr>
        <w:tabs>
          <w:tab w:val="clear" w:pos="360"/>
          <w:tab w:val="num" w:pos="1211"/>
        </w:tabs>
        <w:ind w:left="1211"/>
      </w:pPr>
      <w:r>
        <w:t>rodzaj</w:t>
      </w:r>
      <w:r>
        <w:tab/>
      </w:r>
      <w:r>
        <w:tab/>
      </w:r>
      <w:r>
        <w:tab/>
        <w:t xml:space="preserve">naścienna, do pracy pod zwierciadłem ścieków </w:t>
      </w:r>
      <w:r>
        <w:tab/>
      </w:r>
    </w:p>
    <w:p w:rsidR="0032012E" w:rsidRDefault="0032012E" w:rsidP="003C77E4">
      <w:pPr>
        <w:pStyle w:val="Wcicienormalne"/>
        <w:numPr>
          <w:ilvl w:val="0"/>
          <w:numId w:val="51"/>
        </w:numPr>
        <w:tabs>
          <w:tab w:val="clear" w:pos="360"/>
          <w:tab w:val="num" w:pos="1211"/>
        </w:tabs>
        <w:ind w:left="1211"/>
      </w:pPr>
      <w:r>
        <w:t>ciśnienie</w:t>
      </w:r>
      <w:r>
        <w:tab/>
      </w:r>
      <w:r>
        <w:tab/>
      </w:r>
      <w:r>
        <w:tab/>
        <w:t>8 m H</w:t>
      </w:r>
      <w:r>
        <w:rPr>
          <w:vertAlign w:val="subscript"/>
        </w:rPr>
        <w:t>2</w:t>
      </w:r>
      <w:r>
        <w:t>O</w:t>
      </w:r>
    </w:p>
    <w:p w:rsidR="0032012E" w:rsidRDefault="0032012E" w:rsidP="003C77E4">
      <w:pPr>
        <w:pStyle w:val="Wcicienormalne"/>
        <w:numPr>
          <w:ilvl w:val="0"/>
          <w:numId w:val="51"/>
        </w:numPr>
        <w:tabs>
          <w:tab w:val="clear" w:pos="360"/>
          <w:tab w:val="num" w:pos="1211"/>
        </w:tabs>
        <w:ind w:left="1211"/>
      </w:pPr>
      <w:r>
        <w:t>napęd</w:t>
      </w:r>
      <w:r>
        <w:tab/>
      </w:r>
      <w:r>
        <w:tab/>
      </w:r>
      <w:r>
        <w:tab/>
        <w:t xml:space="preserve">ręczny z przedłużonym trzpieniem </w:t>
      </w:r>
    </w:p>
    <w:p w:rsidR="0032012E" w:rsidRPr="0032012E" w:rsidRDefault="0032012E" w:rsidP="0032012E">
      <w:pPr>
        <w:pStyle w:val="Wcicienormalne"/>
        <w:rPr>
          <w:b/>
        </w:rPr>
      </w:pPr>
      <w:r w:rsidRPr="0032012E">
        <w:rPr>
          <w:b/>
        </w:rPr>
        <w:t>Dmuchawy powietrza dla piaskownika</w:t>
      </w:r>
    </w:p>
    <w:p w:rsidR="0032012E" w:rsidRDefault="0032012E" w:rsidP="003C77E4">
      <w:pPr>
        <w:pStyle w:val="Wcicienormalne"/>
        <w:numPr>
          <w:ilvl w:val="0"/>
          <w:numId w:val="51"/>
        </w:numPr>
        <w:tabs>
          <w:tab w:val="clear" w:pos="360"/>
          <w:tab w:val="num" w:pos="1211"/>
        </w:tabs>
        <w:ind w:left="1211"/>
      </w:pPr>
      <w:r>
        <w:t>rodzaj</w:t>
      </w:r>
      <w:r>
        <w:tab/>
      </w:r>
      <w:r>
        <w:tab/>
      </w:r>
      <w:r>
        <w:tab/>
        <w:t>rotacyjna</w:t>
      </w:r>
    </w:p>
    <w:p w:rsidR="0032012E" w:rsidRDefault="0032012E" w:rsidP="003C77E4">
      <w:pPr>
        <w:pStyle w:val="Wcicienormalne"/>
        <w:numPr>
          <w:ilvl w:val="0"/>
          <w:numId w:val="51"/>
        </w:numPr>
        <w:tabs>
          <w:tab w:val="clear" w:pos="360"/>
          <w:tab w:val="num" w:pos="1211"/>
        </w:tabs>
        <w:ind w:left="1211"/>
      </w:pPr>
      <w:r>
        <w:t xml:space="preserve">wydajność </w:t>
      </w:r>
      <w:r>
        <w:tab/>
      </w:r>
      <w:r>
        <w:tab/>
        <w:t>300 m</w:t>
      </w:r>
      <w:r>
        <w:rPr>
          <w:vertAlign w:val="superscript"/>
        </w:rPr>
        <w:t>3</w:t>
      </w:r>
      <w:r>
        <w:t>/h</w:t>
      </w:r>
    </w:p>
    <w:p w:rsidR="0032012E" w:rsidRDefault="0032012E" w:rsidP="003C77E4">
      <w:pPr>
        <w:pStyle w:val="Wcicienormalne"/>
        <w:numPr>
          <w:ilvl w:val="0"/>
          <w:numId w:val="51"/>
        </w:numPr>
        <w:tabs>
          <w:tab w:val="clear" w:pos="360"/>
          <w:tab w:val="num" w:pos="1211"/>
        </w:tabs>
        <w:ind w:left="1211"/>
      </w:pPr>
      <w:r>
        <w:t xml:space="preserve">ciśnienie </w:t>
      </w:r>
      <w:r>
        <w:tab/>
      </w:r>
      <w:r>
        <w:tab/>
        <w:t xml:space="preserve">ok. 550 </w:t>
      </w:r>
      <w:proofErr w:type="spellStart"/>
      <w:r>
        <w:t>mbar</w:t>
      </w:r>
      <w:proofErr w:type="spellEnd"/>
    </w:p>
    <w:p w:rsidR="0032012E" w:rsidRDefault="0032012E" w:rsidP="003C77E4">
      <w:pPr>
        <w:pStyle w:val="Wcicienormalne"/>
        <w:numPr>
          <w:ilvl w:val="0"/>
          <w:numId w:val="51"/>
        </w:numPr>
        <w:tabs>
          <w:tab w:val="clear" w:pos="360"/>
          <w:tab w:val="num" w:pos="1211"/>
        </w:tabs>
        <w:ind w:left="1211"/>
      </w:pPr>
      <w:r>
        <w:t>wyposażenie</w:t>
      </w:r>
      <w:r>
        <w:tab/>
      </w:r>
      <w:r>
        <w:tab/>
        <w:t>obudowa dźwiękochłonna</w:t>
      </w:r>
    </w:p>
    <w:p w:rsidR="0032012E" w:rsidRDefault="0032012E" w:rsidP="003C77E4">
      <w:pPr>
        <w:pStyle w:val="Wcicienormalne"/>
        <w:numPr>
          <w:ilvl w:val="0"/>
          <w:numId w:val="51"/>
        </w:numPr>
        <w:tabs>
          <w:tab w:val="clear" w:pos="360"/>
          <w:tab w:val="num" w:pos="1211"/>
        </w:tabs>
        <w:ind w:left="1211"/>
      </w:pPr>
      <w:r>
        <w:t xml:space="preserve">moc silnika </w:t>
      </w:r>
      <w:r>
        <w:tab/>
      </w:r>
      <w:r>
        <w:tab/>
        <w:t xml:space="preserve">7,5 </w:t>
      </w:r>
      <w:proofErr w:type="spellStart"/>
      <w:r>
        <w:t>kW</w:t>
      </w:r>
      <w:proofErr w:type="spellEnd"/>
    </w:p>
    <w:p w:rsidR="0032012E" w:rsidRPr="0032012E" w:rsidRDefault="0032012E" w:rsidP="0032012E">
      <w:pPr>
        <w:pStyle w:val="Wcicienormalne"/>
        <w:rPr>
          <w:b/>
        </w:rPr>
      </w:pPr>
      <w:r w:rsidRPr="0032012E">
        <w:rPr>
          <w:b/>
        </w:rPr>
        <w:t>Zgarniacz piasku i tłuszczów</w:t>
      </w:r>
    </w:p>
    <w:p w:rsidR="0032012E" w:rsidRDefault="0032012E" w:rsidP="003C77E4">
      <w:pPr>
        <w:pStyle w:val="Wcicienormalne"/>
        <w:numPr>
          <w:ilvl w:val="0"/>
          <w:numId w:val="51"/>
        </w:numPr>
        <w:tabs>
          <w:tab w:val="clear" w:pos="360"/>
          <w:tab w:val="num" w:pos="1211"/>
        </w:tabs>
        <w:ind w:left="1211"/>
      </w:pPr>
      <w:r>
        <w:t>rodzaj:</w:t>
      </w:r>
      <w:r>
        <w:tab/>
      </w:r>
      <w:r>
        <w:tab/>
      </w:r>
      <w:r>
        <w:tab/>
        <w:t>zgarniacz z mostem jezdnym, na kołach  ogumionych</w:t>
      </w:r>
    </w:p>
    <w:p w:rsidR="0032012E" w:rsidRDefault="0032012E" w:rsidP="003C77E4">
      <w:pPr>
        <w:pStyle w:val="Wcicienormalne"/>
        <w:numPr>
          <w:ilvl w:val="0"/>
          <w:numId w:val="51"/>
        </w:numPr>
        <w:tabs>
          <w:tab w:val="clear" w:pos="360"/>
          <w:tab w:val="num" w:pos="1211"/>
        </w:tabs>
        <w:ind w:left="1211"/>
      </w:pPr>
      <w:r>
        <w:t>usuwanie piasku:</w:t>
      </w:r>
      <w:r>
        <w:tab/>
        <w:t>pompa odśrodkowa</w:t>
      </w:r>
    </w:p>
    <w:p w:rsidR="0032012E" w:rsidRDefault="0032012E" w:rsidP="003C77E4">
      <w:pPr>
        <w:pStyle w:val="Wcicienormalne"/>
        <w:numPr>
          <w:ilvl w:val="0"/>
          <w:numId w:val="51"/>
        </w:numPr>
        <w:tabs>
          <w:tab w:val="clear" w:pos="360"/>
          <w:tab w:val="num" w:pos="1211"/>
        </w:tabs>
        <w:ind w:left="1211"/>
      </w:pPr>
      <w:r>
        <w:t>usuwanie tłuszczów:</w:t>
      </w:r>
      <w:r>
        <w:tab/>
        <w:t xml:space="preserve">zgarniacz powierzchniowy </w:t>
      </w:r>
    </w:p>
    <w:p w:rsidR="0032012E" w:rsidRDefault="0032012E" w:rsidP="003C77E4">
      <w:pPr>
        <w:pStyle w:val="Wcicienormalne"/>
        <w:numPr>
          <w:ilvl w:val="0"/>
          <w:numId w:val="51"/>
        </w:numPr>
        <w:tabs>
          <w:tab w:val="clear" w:pos="360"/>
          <w:tab w:val="num" w:pos="1211"/>
        </w:tabs>
        <w:ind w:left="1211"/>
      </w:pPr>
      <w:r>
        <w:t>prędkość jazdy:</w:t>
      </w:r>
      <w:r>
        <w:tab/>
      </w:r>
      <w:r>
        <w:tab/>
        <w:t>do 5 cm/s</w:t>
      </w:r>
    </w:p>
    <w:p w:rsidR="0032012E" w:rsidRDefault="0032012E" w:rsidP="003C77E4">
      <w:pPr>
        <w:pStyle w:val="Wcicienormalne"/>
        <w:numPr>
          <w:ilvl w:val="0"/>
          <w:numId w:val="51"/>
        </w:numPr>
        <w:tabs>
          <w:tab w:val="clear" w:pos="360"/>
          <w:tab w:val="num" w:pos="1211"/>
        </w:tabs>
        <w:ind w:left="1211"/>
      </w:pPr>
      <w:r>
        <w:t>materiał:</w:t>
      </w:r>
      <w:r>
        <w:tab/>
      </w:r>
      <w:r>
        <w:tab/>
      </w:r>
      <w:r>
        <w:tab/>
        <w:t>stal nierdzewna 1.4301</w:t>
      </w:r>
    </w:p>
    <w:p w:rsidR="0032012E" w:rsidRPr="0032012E" w:rsidRDefault="0032012E" w:rsidP="0032012E">
      <w:pPr>
        <w:pStyle w:val="Wcicienormalne"/>
        <w:rPr>
          <w:b/>
        </w:rPr>
      </w:pPr>
      <w:r w:rsidRPr="0032012E">
        <w:rPr>
          <w:b/>
        </w:rPr>
        <w:t>Zasuwa naścienna</w:t>
      </w:r>
    </w:p>
    <w:p w:rsidR="0032012E" w:rsidRDefault="0032012E" w:rsidP="003C77E4">
      <w:pPr>
        <w:pStyle w:val="Wcicienormalne"/>
        <w:numPr>
          <w:ilvl w:val="0"/>
          <w:numId w:val="51"/>
        </w:numPr>
        <w:tabs>
          <w:tab w:val="clear" w:pos="360"/>
          <w:tab w:val="num" w:pos="1211"/>
        </w:tabs>
        <w:ind w:left="1211"/>
      </w:pPr>
      <w:r>
        <w:t>średnica</w:t>
      </w:r>
      <w:r>
        <w:tab/>
      </w:r>
      <w:r>
        <w:tab/>
      </w:r>
      <w:r>
        <w:tab/>
        <w:t>DN700</w:t>
      </w:r>
    </w:p>
    <w:p w:rsidR="0032012E" w:rsidRDefault="0032012E" w:rsidP="003C77E4">
      <w:pPr>
        <w:pStyle w:val="Wcicienormalne"/>
        <w:numPr>
          <w:ilvl w:val="0"/>
          <w:numId w:val="51"/>
        </w:numPr>
        <w:tabs>
          <w:tab w:val="clear" w:pos="360"/>
          <w:tab w:val="num" w:pos="1211"/>
        </w:tabs>
        <w:ind w:left="1211"/>
      </w:pPr>
      <w:r>
        <w:t>rodzaj</w:t>
      </w:r>
      <w:r>
        <w:tab/>
      </w:r>
      <w:r>
        <w:tab/>
      </w:r>
      <w:r>
        <w:tab/>
        <w:t xml:space="preserve">naścienna, do pracy pod zwierciadłem ścieków </w:t>
      </w:r>
      <w:r>
        <w:tab/>
      </w:r>
    </w:p>
    <w:p w:rsidR="0032012E" w:rsidRDefault="0032012E" w:rsidP="003C77E4">
      <w:pPr>
        <w:pStyle w:val="Wcicienormalne"/>
        <w:numPr>
          <w:ilvl w:val="0"/>
          <w:numId w:val="51"/>
        </w:numPr>
        <w:tabs>
          <w:tab w:val="clear" w:pos="360"/>
          <w:tab w:val="num" w:pos="1211"/>
        </w:tabs>
        <w:ind w:left="1211"/>
      </w:pPr>
      <w:r>
        <w:t>ciśnienie</w:t>
      </w:r>
      <w:r>
        <w:tab/>
      </w:r>
      <w:r>
        <w:tab/>
      </w:r>
      <w:r>
        <w:tab/>
        <w:t>8 m H</w:t>
      </w:r>
      <w:r>
        <w:rPr>
          <w:vertAlign w:val="subscript"/>
        </w:rPr>
        <w:t>2</w:t>
      </w:r>
      <w:r>
        <w:t>O</w:t>
      </w:r>
    </w:p>
    <w:p w:rsidR="0032012E" w:rsidRDefault="0032012E" w:rsidP="003C77E4">
      <w:pPr>
        <w:pStyle w:val="Wcicienormalne"/>
        <w:numPr>
          <w:ilvl w:val="0"/>
          <w:numId w:val="51"/>
        </w:numPr>
        <w:tabs>
          <w:tab w:val="clear" w:pos="360"/>
          <w:tab w:val="num" w:pos="1211"/>
        </w:tabs>
        <w:ind w:left="1211"/>
      </w:pPr>
      <w:r>
        <w:t>napęd</w:t>
      </w:r>
      <w:r>
        <w:tab/>
      </w:r>
      <w:r>
        <w:tab/>
      </w:r>
      <w:r>
        <w:tab/>
        <w:t xml:space="preserve">ręczny z przedłużonym trzpieniem </w:t>
      </w:r>
    </w:p>
    <w:p w:rsidR="0032012E" w:rsidRPr="0032012E" w:rsidRDefault="0032012E" w:rsidP="0032012E">
      <w:pPr>
        <w:pStyle w:val="Wcicienormalne"/>
        <w:rPr>
          <w:b/>
        </w:rPr>
      </w:pPr>
      <w:r w:rsidRPr="0032012E">
        <w:rPr>
          <w:b/>
        </w:rPr>
        <w:t xml:space="preserve">Płuczka piasku </w:t>
      </w:r>
    </w:p>
    <w:p w:rsidR="0032012E" w:rsidRDefault="0032012E" w:rsidP="003C77E4">
      <w:pPr>
        <w:pStyle w:val="Wcicienormalne"/>
        <w:numPr>
          <w:ilvl w:val="0"/>
          <w:numId w:val="51"/>
        </w:numPr>
        <w:tabs>
          <w:tab w:val="clear" w:pos="360"/>
          <w:tab w:val="num" w:pos="1211"/>
        </w:tabs>
        <w:ind w:left="1211"/>
      </w:pPr>
      <w:r>
        <w:t>przepustowość</w:t>
      </w:r>
      <w:r>
        <w:tab/>
      </w:r>
      <w:r>
        <w:tab/>
      </w:r>
      <w:r>
        <w:tab/>
      </w:r>
      <w:r>
        <w:tab/>
      </w:r>
      <w:r>
        <w:tab/>
      </w:r>
      <w:r>
        <w:tab/>
      </w:r>
      <w:r>
        <w:tab/>
        <w:t>20 m</w:t>
      </w:r>
      <w:r>
        <w:rPr>
          <w:vertAlign w:val="superscript"/>
        </w:rPr>
        <w:t>3</w:t>
      </w:r>
      <w:r>
        <w:t xml:space="preserve">/h </w:t>
      </w:r>
    </w:p>
    <w:p w:rsidR="0032012E" w:rsidRDefault="0032012E" w:rsidP="003C77E4">
      <w:pPr>
        <w:pStyle w:val="Wcicienormalne"/>
        <w:numPr>
          <w:ilvl w:val="0"/>
          <w:numId w:val="51"/>
        </w:numPr>
        <w:tabs>
          <w:tab w:val="clear" w:pos="360"/>
          <w:tab w:val="num" w:pos="1211"/>
        </w:tabs>
        <w:ind w:left="1211"/>
      </w:pPr>
      <w:r>
        <w:t>przepustowość suchej masy:</w:t>
      </w:r>
      <w:r>
        <w:tab/>
      </w:r>
      <w:r>
        <w:tab/>
      </w:r>
      <w:r>
        <w:tab/>
      </w:r>
      <w:r>
        <w:tab/>
      </w:r>
      <w:r>
        <w:tab/>
        <w:t xml:space="preserve">do 0,4 t piasku/h </w:t>
      </w:r>
    </w:p>
    <w:p w:rsidR="0032012E" w:rsidRDefault="0032012E" w:rsidP="003C77E4">
      <w:pPr>
        <w:pStyle w:val="Wcicienormalne"/>
        <w:numPr>
          <w:ilvl w:val="0"/>
          <w:numId w:val="51"/>
        </w:numPr>
        <w:tabs>
          <w:tab w:val="clear" w:pos="360"/>
          <w:tab w:val="num" w:pos="1211"/>
        </w:tabs>
        <w:ind w:left="1211"/>
      </w:pPr>
      <w:r>
        <w:t xml:space="preserve">zawartość suchej masy organicznej w płukanym piasku </w:t>
      </w:r>
      <w:r>
        <w:tab/>
        <w:t xml:space="preserve">do 3% </w:t>
      </w:r>
    </w:p>
    <w:p w:rsidR="0032012E" w:rsidRDefault="0032012E" w:rsidP="003C77E4">
      <w:pPr>
        <w:pStyle w:val="Wcicienormalne"/>
        <w:numPr>
          <w:ilvl w:val="0"/>
          <w:numId w:val="51"/>
        </w:numPr>
        <w:tabs>
          <w:tab w:val="clear" w:pos="360"/>
          <w:tab w:val="num" w:pos="1211"/>
        </w:tabs>
        <w:ind w:left="1211"/>
      </w:pPr>
      <w:r>
        <w:t xml:space="preserve">sucha masa w piasku </w:t>
      </w:r>
      <w:r>
        <w:tab/>
      </w:r>
      <w:r>
        <w:tab/>
      </w:r>
      <w:r>
        <w:tab/>
      </w:r>
      <w:r>
        <w:tab/>
      </w:r>
      <w:r>
        <w:tab/>
      </w:r>
      <w:r>
        <w:tab/>
        <w:t xml:space="preserve">40 -75% </w:t>
      </w:r>
    </w:p>
    <w:p w:rsidR="0032012E" w:rsidRDefault="0032012E" w:rsidP="003C77E4">
      <w:pPr>
        <w:pStyle w:val="Wcicienormalne"/>
        <w:numPr>
          <w:ilvl w:val="0"/>
          <w:numId w:val="51"/>
        </w:numPr>
        <w:tabs>
          <w:tab w:val="clear" w:pos="360"/>
          <w:tab w:val="num" w:pos="1211"/>
        </w:tabs>
        <w:ind w:left="1211"/>
      </w:pPr>
      <w:r>
        <w:t xml:space="preserve">moc silnika mieszadła </w:t>
      </w:r>
      <w:r>
        <w:tab/>
      </w:r>
      <w:r>
        <w:tab/>
      </w:r>
      <w:r>
        <w:tab/>
      </w:r>
      <w:r>
        <w:tab/>
      </w:r>
      <w:r>
        <w:tab/>
      </w:r>
      <w:r>
        <w:tab/>
        <w:t xml:space="preserve">1,1 </w:t>
      </w:r>
      <w:proofErr w:type="spellStart"/>
      <w:r>
        <w:t>kW</w:t>
      </w:r>
      <w:proofErr w:type="spellEnd"/>
      <w:r>
        <w:t xml:space="preserve"> </w:t>
      </w:r>
    </w:p>
    <w:p w:rsidR="0032012E" w:rsidRDefault="0032012E" w:rsidP="003C77E4">
      <w:pPr>
        <w:pStyle w:val="Wcicienormalne"/>
        <w:numPr>
          <w:ilvl w:val="0"/>
          <w:numId w:val="51"/>
        </w:numPr>
        <w:tabs>
          <w:tab w:val="clear" w:pos="360"/>
          <w:tab w:val="num" w:pos="1211"/>
        </w:tabs>
        <w:ind w:left="1211"/>
      </w:pPr>
      <w:r>
        <w:t xml:space="preserve">moc silnika przenośnika </w:t>
      </w:r>
      <w:r>
        <w:tab/>
      </w:r>
      <w:r>
        <w:tab/>
      </w:r>
      <w:r>
        <w:tab/>
      </w:r>
      <w:r>
        <w:tab/>
      </w:r>
      <w:r>
        <w:tab/>
        <w:t xml:space="preserve">0,55 </w:t>
      </w:r>
      <w:proofErr w:type="spellStart"/>
      <w:r>
        <w:t>kW</w:t>
      </w:r>
      <w:proofErr w:type="spellEnd"/>
    </w:p>
    <w:p w:rsidR="0032012E" w:rsidRDefault="0032012E" w:rsidP="003C77E4">
      <w:pPr>
        <w:pStyle w:val="Wcicienormalne"/>
        <w:numPr>
          <w:ilvl w:val="0"/>
          <w:numId w:val="51"/>
        </w:numPr>
        <w:tabs>
          <w:tab w:val="clear" w:pos="360"/>
          <w:tab w:val="num" w:pos="1211"/>
        </w:tabs>
        <w:ind w:left="1211"/>
      </w:pPr>
      <w:r>
        <w:t xml:space="preserve">wymagane ciśnienie wody </w:t>
      </w:r>
      <w:r>
        <w:tab/>
      </w:r>
      <w:r>
        <w:tab/>
      </w:r>
      <w:r>
        <w:tab/>
      </w:r>
      <w:r>
        <w:tab/>
      </w:r>
      <w:r>
        <w:tab/>
        <w:t>5 bar</w:t>
      </w:r>
    </w:p>
    <w:p w:rsidR="0032012E" w:rsidRDefault="0032012E" w:rsidP="003C77E4">
      <w:pPr>
        <w:pStyle w:val="Wcicienormalne"/>
        <w:numPr>
          <w:ilvl w:val="0"/>
          <w:numId w:val="51"/>
        </w:numPr>
        <w:tabs>
          <w:tab w:val="clear" w:pos="360"/>
          <w:tab w:val="num" w:pos="1211"/>
        </w:tabs>
        <w:ind w:left="1211"/>
      </w:pPr>
      <w:r>
        <w:t>pobór wody płuczącej</w:t>
      </w:r>
      <w:r>
        <w:tab/>
      </w:r>
      <w:r>
        <w:tab/>
      </w:r>
      <w:r>
        <w:tab/>
      </w:r>
      <w:r>
        <w:tab/>
      </w:r>
      <w:r>
        <w:tab/>
      </w:r>
      <w:r>
        <w:tab/>
        <w:t>14,4 m</w:t>
      </w:r>
      <w:r>
        <w:rPr>
          <w:vertAlign w:val="superscript"/>
        </w:rPr>
        <w:t>3</w:t>
      </w:r>
      <w:r>
        <w:t>/h</w:t>
      </w:r>
    </w:p>
    <w:p w:rsidR="0032012E" w:rsidRDefault="0032012E" w:rsidP="003C77E4">
      <w:pPr>
        <w:pStyle w:val="Wcicienormalne"/>
        <w:numPr>
          <w:ilvl w:val="0"/>
          <w:numId w:val="51"/>
        </w:numPr>
        <w:tabs>
          <w:tab w:val="clear" w:pos="360"/>
          <w:tab w:val="num" w:pos="1211"/>
        </w:tabs>
        <w:ind w:left="1211"/>
      </w:pPr>
      <w:r>
        <w:t>moc silnika pompy wody</w:t>
      </w:r>
      <w:r>
        <w:tab/>
      </w:r>
      <w:r>
        <w:tab/>
      </w:r>
      <w:r>
        <w:tab/>
      </w:r>
      <w:r>
        <w:tab/>
      </w:r>
      <w:r>
        <w:tab/>
      </w:r>
      <w:r>
        <w:tab/>
        <w:t xml:space="preserve">3,0 </w:t>
      </w:r>
      <w:proofErr w:type="spellStart"/>
      <w:r>
        <w:t>kW</w:t>
      </w:r>
      <w:proofErr w:type="spellEnd"/>
    </w:p>
    <w:p w:rsidR="0032012E" w:rsidRDefault="0032012E" w:rsidP="003C77E4">
      <w:pPr>
        <w:pStyle w:val="Wcicienormalne"/>
        <w:numPr>
          <w:ilvl w:val="0"/>
          <w:numId w:val="51"/>
        </w:numPr>
        <w:tabs>
          <w:tab w:val="clear" w:pos="360"/>
          <w:tab w:val="num" w:pos="1211"/>
        </w:tabs>
        <w:ind w:left="1211"/>
      </w:pPr>
      <w:r>
        <w:t>ogrzewanie</w:t>
      </w:r>
      <w:r>
        <w:tab/>
      </w:r>
      <w:r>
        <w:tab/>
      </w:r>
      <w:r>
        <w:tab/>
      </w:r>
      <w:r>
        <w:tab/>
      </w:r>
      <w:r>
        <w:tab/>
      </w:r>
      <w:r>
        <w:tab/>
      </w:r>
      <w:r>
        <w:tab/>
        <w:t xml:space="preserve">3,0 </w:t>
      </w:r>
      <w:proofErr w:type="spellStart"/>
      <w:r>
        <w:t>kW</w:t>
      </w:r>
      <w:proofErr w:type="spellEnd"/>
      <w:r>
        <w:tab/>
      </w:r>
    </w:p>
    <w:p w:rsidR="0032012E" w:rsidRDefault="0032012E" w:rsidP="003C77E4">
      <w:pPr>
        <w:pStyle w:val="Wcicienormalne"/>
        <w:numPr>
          <w:ilvl w:val="0"/>
          <w:numId w:val="51"/>
        </w:numPr>
        <w:tabs>
          <w:tab w:val="clear" w:pos="360"/>
          <w:tab w:val="num" w:pos="1211"/>
        </w:tabs>
        <w:ind w:left="1211"/>
      </w:pPr>
      <w:r>
        <w:t>materiał</w:t>
      </w:r>
      <w:r>
        <w:tab/>
      </w:r>
      <w:r>
        <w:tab/>
      </w:r>
      <w:r>
        <w:tab/>
      </w:r>
      <w:r>
        <w:tab/>
      </w:r>
      <w:r>
        <w:tab/>
      </w:r>
      <w:r>
        <w:tab/>
      </w:r>
      <w:r>
        <w:tab/>
      </w:r>
      <w:r>
        <w:tab/>
        <w:t xml:space="preserve">stal nierdzewna </w:t>
      </w:r>
    </w:p>
    <w:p w:rsidR="00681550" w:rsidRDefault="00E03817" w:rsidP="008530C5">
      <w:pPr>
        <w:pStyle w:val="Wcicienormalne"/>
        <w:rPr>
          <w:rFonts w:cs="Arial"/>
          <w:b/>
          <w:szCs w:val="22"/>
        </w:rPr>
      </w:pPr>
      <w:r>
        <w:rPr>
          <w:rFonts w:cs="Arial"/>
          <w:b/>
          <w:szCs w:val="22"/>
        </w:rPr>
        <w:t>Mieszadła</w:t>
      </w:r>
      <w:r w:rsidR="00521F7A" w:rsidRPr="00521F7A">
        <w:rPr>
          <w:rFonts w:cs="Arial"/>
          <w:b/>
          <w:szCs w:val="22"/>
        </w:rPr>
        <w:t xml:space="preserve"> </w:t>
      </w:r>
      <w:r w:rsidR="0032012E">
        <w:rPr>
          <w:rFonts w:cs="Arial"/>
          <w:b/>
          <w:szCs w:val="22"/>
        </w:rPr>
        <w:t>zatapialne wolnoobrotowe</w:t>
      </w:r>
    </w:p>
    <w:p w:rsidR="0032012E" w:rsidRPr="0032012E" w:rsidRDefault="0032012E" w:rsidP="003C77E4">
      <w:pPr>
        <w:pStyle w:val="Wcicienormalne"/>
        <w:numPr>
          <w:ilvl w:val="0"/>
          <w:numId w:val="51"/>
        </w:numPr>
        <w:tabs>
          <w:tab w:val="clear" w:pos="360"/>
          <w:tab w:val="num" w:pos="1211"/>
        </w:tabs>
        <w:ind w:left="1211"/>
      </w:pPr>
      <w:r w:rsidRPr="0032012E">
        <w:t xml:space="preserve">Śmigło dwułopatowe musi być wykonane z tworzywa sztucznego jako monolityczny odlew. Krzywizna łopatek musi zapewnić samooczyszczanie śmigła. </w:t>
      </w:r>
    </w:p>
    <w:p w:rsidR="0032012E" w:rsidRPr="0032012E" w:rsidRDefault="0032012E" w:rsidP="003C77E4">
      <w:pPr>
        <w:pStyle w:val="Wcicienormalne"/>
        <w:numPr>
          <w:ilvl w:val="0"/>
          <w:numId w:val="51"/>
        </w:numPr>
        <w:tabs>
          <w:tab w:val="clear" w:pos="360"/>
          <w:tab w:val="num" w:pos="1211"/>
        </w:tabs>
        <w:ind w:left="1211"/>
      </w:pPr>
      <w:r w:rsidRPr="0032012E">
        <w:t xml:space="preserve">Prędkość obrotowa śmigła ma być nie wyższa niż 56 </w:t>
      </w:r>
      <w:proofErr w:type="spellStart"/>
      <w:r w:rsidRPr="0032012E">
        <w:t>obr</w:t>
      </w:r>
      <w:proofErr w:type="spellEnd"/>
      <w:r w:rsidRPr="0032012E">
        <w:t>/min</w:t>
      </w:r>
    </w:p>
    <w:p w:rsidR="0032012E" w:rsidRPr="0032012E" w:rsidRDefault="0032012E" w:rsidP="003C77E4">
      <w:pPr>
        <w:pStyle w:val="Wcicienormalne"/>
        <w:numPr>
          <w:ilvl w:val="0"/>
          <w:numId w:val="51"/>
        </w:numPr>
        <w:tabs>
          <w:tab w:val="clear" w:pos="360"/>
          <w:tab w:val="num" w:pos="1211"/>
        </w:tabs>
        <w:ind w:left="1211"/>
      </w:pPr>
      <w:r w:rsidRPr="0032012E">
        <w:t>Śmigło musi być napędzane (za pośrednictwem przekładni) silnikiem zatapialnym o klasie izolacji F, ze stopniem ochrony IP68.</w:t>
      </w:r>
    </w:p>
    <w:p w:rsidR="0032012E" w:rsidRPr="0032012E" w:rsidRDefault="0032012E" w:rsidP="003C77E4">
      <w:pPr>
        <w:pStyle w:val="Wcicienormalne"/>
        <w:numPr>
          <w:ilvl w:val="0"/>
          <w:numId w:val="51"/>
        </w:numPr>
        <w:tabs>
          <w:tab w:val="clear" w:pos="360"/>
          <w:tab w:val="num" w:pos="1211"/>
        </w:tabs>
        <w:ind w:left="1211"/>
      </w:pPr>
      <w:r w:rsidRPr="0032012E">
        <w:t>Przestrzeń pomiędzy piastą śmigła i korpusem silnika winna być zabezpieczona specjalnie ukształtowanym pierścieniem gumowym, uniemożliwiającym dostawanie się substancji stałych do wnętrza piasty śmigła i blokowania sprężyny uszczelnienia mechanicznego.</w:t>
      </w:r>
    </w:p>
    <w:p w:rsidR="0032012E" w:rsidRPr="0032012E" w:rsidRDefault="0032012E" w:rsidP="003C77E4">
      <w:pPr>
        <w:pStyle w:val="Wcicienormalne"/>
        <w:numPr>
          <w:ilvl w:val="0"/>
          <w:numId w:val="51"/>
        </w:numPr>
        <w:tabs>
          <w:tab w:val="clear" w:pos="360"/>
          <w:tab w:val="num" w:pos="1211"/>
        </w:tabs>
        <w:ind w:left="1211"/>
      </w:pPr>
      <w:r w:rsidRPr="0032012E">
        <w:t>Wał śmigła ma być wykonany za stali 1.7225.</w:t>
      </w:r>
    </w:p>
    <w:p w:rsidR="0032012E" w:rsidRPr="0032012E" w:rsidRDefault="0032012E" w:rsidP="003C77E4">
      <w:pPr>
        <w:pStyle w:val="Wcicienormalne"/>
        <w:numPr>
          <w:ilvl w:val="0"/>
          <w:numId w:val="51"/>
        </w:numPr>
        <w:tabs>
          <w:tab w:val="clear" w:pos="360"/>
          <w:tab w:val="num" w:pos="1211"/>
        </w:tabs>
        <w:ind w:left="1211"/>
      </w:pPr>
      <w:r w:rsidRPr="0032012E">
        <w:t>Wał mieszadła ma być ułożyskowany w niewymagających dodatkowego smarowania oraz regulacji łożyskach tocznych.</w:t>
      </w:r>
    </w:p>
    <w:p w:rsidR="0032012E" w:rsidRPr="0032012E" w:rsidRDefault="0032012E" w:rsidP="003C77E4">
      <w:pPr>
        <w:pStyle w:val="Wcicienormalne"/>
        <w:numPr>
          <w:ilvl w:val="0"/>
          <w:numId w:val="51"/>
        </w:numPr>
        <w:tabs>
          <w:tab w:val="clear" w:pos="360"/>
          <w:tab w:val="num" w:pos="1211"/>
        </w:tabs>
        <w:ind w:left="1211"/>
      </w:pPr>
      <w:r w:rsidRPr="0032012E">
        <w:t xml:space="preserve">Wał pomiędzy silnikiem, a częścią hydrauliczną ma być uszczelniony za pomocą normowego mechanicznego uszczelnienia czołowego z </w:t>
      </w:r>
      <w:proofErr w:type="spellStart"/>
      <w:r w:rsidRPr="0032012E">
        <w:t>SiC/Si</w:t>
      </w:r>
      <w:proofErr w:type="spellEnd"/>
      <w:r w:rsidRPr="0032012E">
        <w:t>C, pracującego niezależnie od kierunku obrotów oraz odpornego na gwałtowne zmiany temperatury.</w:t>
      </w:r>
    </w:p>
    <w:p w:rsidR="0032012E" w:rsidRPr="0032012E" w:rsidRDefault="0032012E" w:rsidP="003C77E4">
      <w:pPr>
        <w:pStyle w:val="Wcicienormalne"/>
        <w:numPr>
          <w:ilvl w:val="0"/>
          <w:numId w:val="51"/>
        </w:numPr>
        <w:tabs>
          <w:tab w:val="clear" w:pos="360"/>
          <w:tab w:val="num" w:pos="1211"/>
        </w:tabs>
        <w:ind w:left="1211"/>
      </w:pPr>
      <w:r w:rsidRPr="0032012E">
        <w:t>Mieszadło musi mieć wbudowane w uzwojenia stojana czujniki termiczne zabezpieczające przed przegrzaniem.</w:t>
      </w:r>
    </w:p>
    <w:p w:rsidR="0032012E" w:rsidRPr="0032012E" w:rsidRDefault="0032012E" w:rsidP="003C77E4">
      <w:pPr>
        <w:pStyle w:val="Wcicienormalne"/>
        <w:numPr>
          <w:ilvl w:val="0"/>
          <w:numId w:val="51"/>
        </w:numPr>
        <w:tabs>
          <w:tab w:val="clear" w:pos="360"/>
          <w:tab w:val="num" w:pos="1211"/>
        </w:tabs>
        <w:ind w:left="1211"/>
      </w:pPr>
      <w:r w:rsidRPr="0032012E">
        <w:t>Mieszadło musi być wyposażone w czujnik wilgotnościowy kontrolujący szczelność komory olejowej - który ma być zasilany napięciem nie większym niż 24 V.</w:t>
      </w:r>
    </w:p>
    <w:p w:rsidR="0032012E" w:rsidRPr="0032012E" w:rsidRDefault="0032012E" w:rsidP="003C77E4">
      <w:pPr>
        <w:pStyle w:val="Wcicienormalne"/>
        <w:numPr>
          <w:ilvl w:val="0"/>
          <w:numId w:val="51"/>
        </w:numPr>
        <w:tabs>
          <w:tab w:val="clear" w:pos="360"/>
          <w:tab w:val="num" w:pos="1211"/>
        </w:tabs>
        <w:ind w:left="1211"/>
      </w:pPr>
      <w:r w:rsidRPr="0032012E">
        <w:t>Średnica śmigła musi być nie mniejsza niż 1600 mm</w:t>
      </w:r>
    </w:p>
    <w:p w:rsidR="0032012E" w:rsidRPr="0032012E" w:rsidRDefault="0032012E" w:rsidP="003C77E4">
      <w:pPr>
        <w:pStyle w:val="Wcicienormalne"/>
        <w:numPr>
          <w:ilvl w:val="0"/>
          <w:numId w:val="51"/>
        </w:numPr>
        <w:tabs>
          <w:tab w:val="clear" w:pos="360"/>
          <w:tab w:val="num" w:pos="1211"/>
        </w:tabs>
        <w:ind w:left="1211"/>
      </w:pPr>
      <w:r w:rsidRPr="0032012E">
        <w:t xml:space="preserve">Moc znamionowa silnika (P2) powinna być nie większa niż 3,0 </w:t>
      </w:r>
      <w:proofErr w:type="spellStart"/>
      <w:r w:rsidRPr="0032012E">
        <w:t>kW</w:t>
      </w:r>
      <w:proofErr w:type="spellEnd"/>
      <w:r w:rsidRPr="0032012E">
        <w:t xml:space="preserve">, przy czym znamionowy pobór mocy z sieci (P1) nie powinien być wyższy od 3,71 </w:t>
      </w:r>
      <w:proofErr w:type="spellStart"/>
      <w:r w:rsidRPr="0032012E">
        <w:t>kW</w:t>
      </w:r>
      <w:proofErr w:type="spellEnd"/>
      <w:r w:rsidRPr="0032012E">
        <w:t>.</w:t>
      </w:r>
    </w:p>
    <w:p w:rsidR="0032012E" w:rsidRPr="0032012E" w:rsidRDefault="0032012E" w:rsidP="003C77E4">
      <w:pPr>
        <w:pStyle w:val="Wcicienormalne"/>
        <w:numPr>
          <w:ilvl w:val="0"/>
          <w:numId w:val="51"/>
        </w:numPr>
        <w:tabs>
          <w:tab w:val="clear" w:pos="360"/>
          <w:tab w:val="num" w:pos="1211"/>
        </w:tabs>
        <w:ind w:left="1211"/>
      </w:pPr>
      <w:r w:rsidRPr="0032012E">
        <w:t>Prąd znamionowy silnika musi być nie większy niż 6,5 A.</w:t>
      </w:r>
    </w:p>
    <w:p w:rsidR="0032012E" w:rsidRPr="0032012E" w:rsidRDefault="0032012E" w:rsidP="003C77E4">
      <w:pPr>
        <w:pStyle w:val="Wcicienormalne"/>
        <w:numPr>
          <w:ilvl w:val="0"/>
          <w:numId w:val="51"/>
        </w:numPr>
        <w:tabs>
          <w:tab w:val="clear" w:pos="360"/>
          <w:tab w:val="num" w:pos="1211"/>
        </w:tabs>
        <w:ind w:left="1211"/>
      </w:pPr>
      <w:r w:rsidRPr="0032012E">
        <w:t xml:space="preserve">Masa mieszadła nie może być większa niż 153 </w:t>
      </w:r>
      <w:proofErr w:type="spellStart"/>
      <w:r w:rsidRPr="0032012E">
        <w:t>kg</w:t>
      </w:r>
      <w:proofErr w:type="spellEnd"/>
      <w:r w:rsidRPr="0032012E">
        <w:t>.</w:t>
      </w:r>
    </w:p>
    <w:p w:rsidR="0032012E" w:rsidRPr="0032012E" w:rsidRDefault="0032012E" w:rsidP="003C77E4">
      <w:pPr>
        <w:pStyle w:val="Wcicienormalne"/>
        <w:numPr>
          <w:ilvl w:val="0"/>
          <w:numId w:val="51"/>
        </w:numPr>
        <w:tabs>
          <w:tab w:val="clear" w:pos="360"/>
          <w:tab w:val="num" w:pos="1211"/>
        </w:tabs>
        <w:ind w:left="1211"/>
      </w:pPr>
      <w:r w:rsidRPr="0032012E">
        <w:t xml:space="preserve">Mieszadło ma być przystosowane do opuszczania po pojedynczej kwadratowej rurze o wymiarze 60 x 60 </w:t>
      </w:r>
      <w:proofErr w:type="spellStart"/>
      <w:r w:rsidRPr="0032012E">
        <w:t>mm</w:t>
      </w:r>
      <w:proofErr w:type="spellEnd"/>
      <w:r w:rsidRPr="0032012E">
        <w:t>.</w:t>
      </w:r>
    </w:p>
    <w:p w:rsidR="0032012E" w:rsidRPr="0032012E" w:rsidRDefault="0032012E" w:rsidP="003C77E4">
      <w:pPr>
        <w:pStyle w:val="Wcicienormalne"/>
        <w:numPr>
          <w:ilvl w:val="0"/>
          <w:numId w:val="51"/>
        </w:numPr>
        <w:tabs>
          <w:tab w:val="clear" w:pos="360"/>
          <w:tab w:val="num" w:pos="1211"/>
        </w:tabs>
        <w:ind w:left="1211"/>
      </w:pPr>
      <w:r w:rsidRPr="0032012E">
        <w:t xml:space="preserve">Mieszadło musi być </w:t>
      </w:r>
      <w:proofErr w:type="spellStart"/>
      <w:r w:rsidRPr="0032012E">
        <w:t>zasprzęglane</w:t>
      </w:r>
      <w:proofErr w:type="spellEnd"/>
      <w:r w:rsidRPr="0032012E">
        <w:t xml:space="preserve"> na betonowej podstawie o opływowym kształcie, nie zaburzającym przepływu.</w:t>
      </w:r>
    </w:p>
    <w:p w:rsidR="0032012E" w:rsidRPr="0032012E" w:rsidRDefault="0032012E" w:rsidP="003C77E4">
      <w:pPr>
        <w:pStyle w:val="Wcicienormalne"/>
        <w:numPr>
          <w:ilvl w:val="0"/>
          <w:numId w:val="51"/>
        </w:numPr>
        <w:tabs>
          <w:tab w:val="clear" w:pos="360"/>
          <w:tab w:val="num" w:pos="1211"/>
        </w:tabs>
        <w:ind w:left="1211"/>
      </w:pPr>
      <w:r w:rsidRPr="0032012E">
        <w:t>Podstawa betonowa musi być mocowana do dna zbiornika za pomocą wklejanych śrub fundamentowych. Nie dopuszcza się montażu podstawy przy pomocy kotew rozporowych.</w:t>
      </w:r>
    </w:p>
    <w:p w:rsidR="0032012E" w:rsidRPr="0032012E" w:rsidRDefault="0032012E" w:rsidP="003C77E4">
      <w:pPr>
        <w:pStyle w:val="Wcicienormalne"/>
        <w:numPr>
          <w:ilvl w:val="0"/>
          <w:numId w:val="51"/>
        </w:numPr>
        <w:tabs>
          <w:tab w:val="clear" w:pos="360"/>
          <w:tab w:val="num" w:pos="1211"/>
        </w:tabs>
        <w:ind w:left="1211"/>
      </w:pPr>
      <w:r w:rsidRPr="0032012E">
        <w:t xml:space="preserve">Urządzenie sprzęgające musi zapewnić sztywne i pewne połączenie mieszadła z podstawą oraz musi umożliwić łatwe </w:t>
      </w:r>
      <w:proofErr w:type="spellStart"/>
      <w:r w:rsidRPr="0032012E">
        <w:t>zasprzęglanie</w:t>
      </w:r>
      <w:proofErr w:type="spellEnd"/>
      <w:r w:rsidRPr="0032012E">
        <w:t xml:space="preserve"> oraz </w:t>
      </w:r>
      <w:proofErr w:type="spellStart"/>
      <w:r w:rsidRPr="0032012E">
        <w:t>wysprzęglanie</w:t>
      </w:r>
      <w:proofErr w:type="spellEnd"/>
      <w:r w:rsidRPr="0032012E">
        <w:t xml:space="preserve"> przy użyciu śruby mocującej.</w:t>
      </w:r>
    </w:p>
    <w:p w:rsidR="0032012E" w:rsidRPr="0032012E" w:rsidRDefault="0032012E" w:rsidP="003C77E4">
      <w:pPr>
        <w:pStyle w:val="Wcicienormalne"/>
        <w:numPr>
          <w:ilvl w:val="0"/>
          <w:numId w:val="51"/>
        </w:numPr>
        <w:tabs>
          <w:tab w:val="clear" w:pos="360"/>
          <w:tab w:val="num" w:pos="1211"/>
        </w:tabs>
        <w:ind w:left="1211"/>
      </w:pPr>
      <w:r w:rsidRPr="0032012E">
        <w:t>Elementy wpływające na bezpieczeństwo takie jak: łańcuchy, linki, szekle, prowadnice, śruby oraz podkładki muszą być wykonywane ze stali nierdzewnej.</w:t>
      </w:r>
    </w:p>
    <w:p w:rsidR="0032012E" w:rsidRPr="0032012E" w:rsidRDefault="0032012E" w:rsidP="0032012E">
      <w:pPr>
        <w:pStyle w:val="Wcicienormalne"/>
        <w:rPr>
          <w:rFonts w:cs="Arial"/>
          <w:b/>
          <w:szCs w:val="22"/>
        </w:rPr>
      </w:pPr>
      <w:r w:rsidRPr="0032012E">
        <w:rPr>
          <w:rFonts w:cs="Arial"/>
          <w:b/>
          <w:szCs w:val="22"/>
        </w:rPr>
        <w:t xml:space="preserve">Mieszadło pompujące </w:t>
      </w:r>
    </w:p>
    <w:p w:rsidR="0032012E" w:rsidRPr="00A74EB3" w:rsidRDefault="0032012E" w:rsidP="003C77E4">
      <w:pPr>
        <w:pStyle w:val="Wcicienormalne"/>
        <w:numPr>
          <w:ilvl w:val="0"/>
          <w:numId w:val="51"/>
        </w:numPr>
        <w:tabs>
          <w:tab w:val="clear" w:pos="360"/>
          <w:tab w:val="clear" w:pos="851"/>
          <w:tab w:val="num" w:pos="1211"/>
        </w:tabs>
        <w:ind w:left="1211"/>
      </w:pPr>
      <w:r>
        <w:t>p</w:t>
      </w:r>
      <w:r w:rsidRPr="00A74EB3">
        <w:t>ozioma</w:t>
      </w:r>
      <w:r>
        <w:t xml:space="preserve"> </w:t>
      </w:r>
      <w:r w:rsidRPr="00A74EB3">
        <w:t>pompa śmigłowa przys</w:t>
      </w:r>
      <w:r>
        <w:t>tosowana do transportu ścieków</w:t>
      </w:r>
    </w:p>
    <w:p w:rsidR="0032012E" w:rsidRPr="00A74EB3" w:rsidRDefault="0032012E" w:rsidP="003C77E4">
      <w:pPr>
        <w:pStyle w:val="Wcicienormalne"/>
        <w:numPr>
          <w:ilvl w:val="0"/>
          <w:numId w:val="51"/>
        </w:numPr>
        <w:tabs>
          <w:tab w:val="clear" w:pos="360"/>
          <w:tab w:val="clear" w:pos="851"/>
          <w:tab w:val="num" w:pos="1211"/>
        </w:tabs>
        <w:ind w:left="1211"/>
      </w:pPr>
      <w:r>
        <w:t>i</w:t>
      </w:r>
      <w:r w:rsidRPr="00A74EB3">
        <w:t>nstalacja stacjonarna, "mokra" do opuszczania</w:t>
      </w:r>
      <w:r>
        <w:t xml:space="preserve"> po dwóch prowadnicach rurowych</w:t>
      </w:r>
    </w:p>
    <w:p w:rsidR="0032012E" w:rsidRPr="00A74EB3" w:rsidRDefault="0032012E" w:rsidP="003C77E4">
      <w:pPr>
        <w:pStyle w:val="Wcicienormalne"/>
        <w:numPr>
          <w:ilvl w:val="0"/>
          <w:numId w:val="51"/>
        </w:numPr>
        <w:tabs>
          <w:tab w:val="clear" w:pos="360"/>
          <w:tab w:val="clear" w:pos="851"/>
          <w:tab w:val="num" w:pos="1211"/>
        </w:tabs>
        <w:ind w:left="1211"/>
      </w:pPr>
      <w:r>
        <w:t>p</w:t>
      </w:r>
      <w:r w:rsidRPr="00A74EB3">
        <w:t>rzyłącze tłoczne mieszadła pompującego DN400 do przyspawania do rurociągu tłocznego z dolnym uchwytem prowadnic i zaczepem, wykonane ze stali nie</w:t>
      </w:r>
      <w:r>
        <w:t>rdzewnej klasy minimum AISI 316</w:t>
      </w:r>
    </w:p>
    <w:p w:rsidR="0032012E" w:rsidRPr="00A74EB3" w:rsidRDefault="0032012E" w:rsidP="003C77E4">
      <w:pPr>
        <w:pStyle w:val="Wcicienormalne"/>
        <w:numPr>
          <w:ilvl w:val="0"/>
          <w:numId w:val="51"/>
        </w:numPr>
        <w:tabs>
          <w:tab w:val="clear" w:pos="360"/>
          <w:tab w:val="clear" w:pos="851"/>
          <w:tab w:val="num" w:pos="1211"/>
        </w:tabs>
        <w:ind w:left="1211"/>
      </w:pPr>
      <w:r>
        <w:t>s</w:t>
      </w:r>
      <w:r w:rsidRPr="00A74EB3">
        <w:t xml:space="preserve">ilnik elektryczny o mocy </w:t>
      </w:r>
      <w:r>
        <w:t>do 2,8</w:t>
      </w:r>
      <w:r w:rsidRPr="00A74EB3">
        <w:t>kW, 8-biegunowy, IP68, 3~/</w:t>
      </w:r>
      <w:r>
        <w:t>400V/ 50Hz, rozruch bezpośredni</w:t>
      </w:r>
    </w:p>
    <w:p w:rsidR="0032012E" w:rsidRPr="00A74EB3" w:rsidRDefault="0032012E" w:rsidP="003C77E4">
      <w:pPr>
        <w:pStyle w:val="Wcicienormalne"/>
        <w:numPr>
          <w:ilvl w:val="0"/>
          <w:numId w:val="51"/>
        </w:numPr>
        <w:tabs>
          <w:tab w:val="clear" w:pos="360"/>
          <w:tab w:val="clear" w:pos="851"/>
          <w:tab w:val="num" w:pos="1211"/>
        </w:tabs>
        <w:ind w:left="1211"/>
      </w:pPr>
      <w:r>
        <w:t>p</w:t>
      </w:r>
      <w:r w:rsidRPr="00A74EB3">
        <w:t>ompa przystosowan</w:t>
      </w:r>
      <w:r>
        <w:t>a do współpracy z falownikiem</w:t>
      </w:r>
    </w:p>
    <w:p w:rsidR="0032012E" w:rsidRPr="00A74EB3" w:rsidRDefault="0032012E" w:rsidP="003C77E4">
      <w:pPr>
        <w:pStyle w:val="Wcicienormalne"/>
        <w:numPr>
          <w:ilvl w:val="0"/>
          <w:numId w:val="51"/>
        </w:numPr>
        <w:tabs>
          <w:tab w:val="clear" w:pos="360"/>
          <w:tab w:val="clear" w:pos="851"/>
          <w:tab w:val="num" w:pos="1211"/>
        </w:tabs>
        <w:ind w:left="1211"/>
      </w:pPr>
      <w:r>
        <w:t>wydajność</w:t>
      </w:r>
      <w:r w:rsidRPr="00A74EB3">
        <w:t xml:space="preserve"> </w:t>
      </w:r>
      <w:r>
        <w:t>10</w:t>
      </w:r>
      <w:r w:rsidRPr="00A74EB3">
        <w:t>00 m</w:t>
      </w:r>
      <w:r w:rsidRPr="00A74EB3">
        <w:rPr>
          <w:vertAlign w:val="superscript"/>
        </w:rPr>
        <w:t>3</w:t>
      </w:r>
      <w:r w:rsidRPr="00A74EB3">
        <w:t>/h</w:t>
      </w:r>
    </w:p>
    <w:p w:rsidR="0032012E" w:rsidRPr="00A74EB3" w:rsidRDefault="0032012E" w:rsidP="003C77E4">
      <w:pPr>
        <w:pStyle w:val="Wcicienormalne"/>
        <w:numPr>
          <w:ilvl w:val="0"/>
          <w:numId w:val="51"/>
        </w:numPr>
        <w:tabs>
          <w:tab w:val="clear" w:pos="360"/>
          <w:tab w:val="clear" w:pos="851"/>
          <w:tab w:val="num" w:pos="1211"/>
        </w:tabs>
        <w:ind w:left="1211"/>
      </w:pPr>
      <w:r>
        <w:t xml:space="preserve">wysokość podnoszenia </w:t>
      </w:r>
      <w:r>
        <w:rPr>
          <w:rFonts w:cs="Arial"/>
        </w:rPr>
        <w:t>≥</w:t>
      </w:r>
      <w:r w:rsidRPr="00A74EB3">
        <w:t xml:space="preserve"> 0,5</w:t>
      </w:r>
      <w:r>
        <w:t xml:space="preserve"> m</w:t>
      </w:r>
    </w:p>
    <w:p w:rsidR="0032012E" w:rsidRPr="00A74EB3" w:rsidRDefault="0032012E" w:rsidP="003C77E4">
      <w:pPr>
        <w:pStyle w:val="Wcicienormalne"/>
        <w:numPr>
          <w:ilvl w:val="0"/>
          <w:numId w:val="51"/>
        </w:numPr>
        <w:tabs>
          <w:tab w:val="clear" w:pos="360"/>
          <w:tab w:val="clear" w:pos="851"/>
          <w:tab w:val="num" w:pos="1211"/>
        </w:tabs>
        <w:ind w:left="1211"/>
      </w:pPr>
      <w:r>
        <w:t>s</w:t>
      </w:r>
      <w:r w:rsidRPr="00A74EB3">
        <w:t>prawność hydrauliczna w punkcie pracy nie niższa niż ƞ= 50%;</w:t>
      </w:r>
    </w:p>
    <w:p w:rsidR="0032012E" w:rsidRPr="00A74EB3" w:rsidRDefault="0032012E" w:rsidP="003C77E4">
      <w:pPr>
        <w:pStyle w:val="Wcicienormalne"/>
        <w:numPr>
          <w:ilvl w:val="0"/>
          <w:numId w:val="51"/>
        </w:numPr>
        <w:tabs>
          <w:tab w:val="clear" w:pos="360"/>
          <w:tab w:val="clear" w:pos="851"/>
          <w:tab w:val="num" w:pos="1211"/>
        </w:tabs>
        <w:ind w:left="1211"/>
      </w:pPr>
      <w:r>
        <w:t>p</w:t>
      </w:r>
      <w:r w:rsidRPr="00A74EB3">
        <w:t>rędkość obrotowa wirnika mieszadeł zgodna z prędkością obrotową silnika (bezpośrednie przełożenie napędu), nie większa niż 72</w:t>
      </w:r>
      <w:r>
        <w:t xml:space="preserve">0 </w:t>
      </w:r>
      <w:proofErr w:type="spellStart"/>
      <w:r>
        <w:t>obr</w:t>
      </w:r>
      <w:proofErr w:type="spellEnd"/>
      <w:r>
        <w:t>./min</w:t>
      </w:r>
    </w:p>
    <w:p w:rsidR="0032012E" w:rsidRPr="00A74EB3" w:rsidRDefault="0032012E" w:rsidP="003C77E4">
      <w:pPr>
        <w:pStyle w:val="Wcicienormalne"/>
        <w:numPr>
          <w:ilvl w:val="0"/>
          <w:numId w:val="51"/>
        </w:numPr>
        <w:tabs>
          <w:tab w:val="clear" w:pos="360"/>
          <w:tab w:val="clear" w:pos="851"/>
          <w:tab w:val="num" w:pos="1211"/>
        </w:tabs>
        <w:ind w:left="1211"/>
      </w:pPr>
      <w:r>
        <w:t>ś</w:t>
      </w:r>
      <w:r w:rsidRPr="00A74EB3">
        <w:t>migł</w:t>
      </w:r>
      <w:r>
        <w:t>o trzyłopatowe (samoczyszczące)</w:t>
      </w:r>
    </w:p>
    <w:p w:rsidR="0032012E" w:rsidRPr="00A74EB3" w:rsidRDefault="0032012E" w:rsidP="003C77E4">
      <w:pPr>
        <w:pStyle w:val="Wcicienormalne"/>
        <w:numPr>
          <w:ilvl w:val="0"/>
          <w:numId w:val="51"/>
        </w:numPr>
        <w:tabs>
          <w:tab w:val="clear" w:pos="360"/>
          <w:tab w:val="clear" w:pos="851"/>
          <w:tab w:val="num" w:pos="1211"/>
        </w:tabs>
        <w:ind w:left="1211"/>
      </w:pPr>
      <w:r>
        <w:t>p</w:t>
      </w:r>
      <w:r w:rsidRPr="00A74EB3">
        <w:t>iasta, wirnik i obudowa silnika wykonana ze stali nier</w:t>
      </w:r>
      <w:r>
        <w:t>dzewnej klasy minimum AISI 316L</w:t>
      </w:r>
    </w:p>
    <w:p w:rsidR="0032012E" w:rsidRPr="00A74EB3" w:rsidRDefault="0032012E" w:rsidP="003C77E4">
      <w:pPr>
        <w:pStyle w:val="Wcicienormalne"/>
        <w:numPr>
          <w:ilvl w:val="0"/>
          <w:numId w:val="51"/>
        </w:numPr>
        <w:tabs>
          <w:tab w:val="clear" w:pos="360"/>
          <w:tab w:val="clear" w:pos="851"/>
          <w:tab w:val="num" w:pos="1211"/>
        </w:tabs>
        <w:ind w:left="1211"/>
      </w:pPr>
      <w:r>
        <w:t>w</w:t>
      </w:r>
      <w:r w:rsidRPr="00A74EB3">
        <w:t>ał mieszadła wykonany ze stali nier</w:t>
      </w:r>
      <w:r>
        <w:t>dzewnej klasy min. AISI 431</w:t>
      </w:r>
    </w:p>
    <w:p w:rsidR="0032012E" w:rsidRPr="00A74EB3" w:rsidRDefault="0032012E" w:rsidP="003C77E4">
      <w:pPr>
        <w:pStyle w:val="Wcicienormalne"/>
        <w:numPr>
          <w:ilvl w:val="0"/>
          <w:numId w:val="51"/>
        </w:numPr>
        <w:tabs>
          <w:tab w:val="clear" w:pos="360"/>
          <w:tab w:val="clear" w:pos="851"/>
          <w:tab w:val="num" w:pos="1211"/>
        </w:tabs>
        <w:ind w:left="1211"/>
      </w:pPr>
      <w:r>
        <w:t>m</w:t>
      </w:r>
      <w:r w:rsidRPr="00A74EB3">
        <w:t>ieszadła muszą być wyposażone w silniki o klasie izolacji nie gorszej niż H(180°C). Silnik c</w:t>
      </w:r>
      <w:r>
        <w:t>hłodzony przez opływającą ciecz</w:t>
      </w:r>
    </w:p>
    <w:p w:rsidR="0032012E" w:rsidRPr="00A74EB3" w:rsidRDefault="0032012E" w:rsidP="003C77E4">
      <w:pPr>
        <w:pStyle w:val="Wcicienormalne"/>
        <w:numPr>
          <w:ilvl w:val="0"/>
          <w:numId w:val="51"/>
        </w:numPr>
        <w:tabs>
          <w:tab w:val="clear" w:pos="360"/>
          <w:tab w:val="clear" w:pos="851"/>
          <w:tab w:val="num" w:pos="1211"/>
        </w:tabs>
        <w:ind w:left="1211"/>
      </w:pPr>
      <w:r>
        <w:t>u</w:t>
      </w:r>
      <w:r w:rsidRPr="00A74EB3">
        <w:t>szczelnienie podwójne mechaniczne produkowane przez dostawcę urządzenia. Uszczelnienie zewnętrzne wykonane z materiału o właściwościach antykorozyjnych nie gorszych niż węglik wolframu i gęstości ma</w:t>
      </w:r>
      <w:r>
        <w:t>teriału nie niższej niż 14g/cm</w:t>
      </w:r>
      <w:r w:rsidRPr="00A74EB3">
        <w:rPr>
          <w:vertAlign w:val="superscript"/>
        </w:rPr>
        <w:t>3</w:t>
      </w:r>
    </w:p>
    <w:p w:rsidR="0032012E" w:rsidRPr="00A74EB3" w:rsidRDefault="0032012E" w:rsidP="003C77E4">
      <w:pPr>
        <w:pStyle w:val="Wcicienormalne"/>
        <w:numPr>
          <w:ilvl w:val="0"/>
          <w:numId w:val="51"/>
        </w:numPr>
        <w:tabs>
          <w:tab w:val="clear" w:pos="360"/>
          <w:tab w:val="clear" w:pos="851"/>
          <w:tab w:val="num" w:pos="1211"/>
        </w:tabs>
        <w:ind w:left="1211"/>
      </w:pPr>
      <w:r>
        <w:t>k</w:t>
      </w:r>
      <w:r w:rsidRPr="00A74EB3">
        <w:t>omora olejowa wypełniona olejem ekologicznym – nieszkodliwym dla środowisk</w:t>
      </w:r>
      <w:r>
        <w:t>a w przypadku powstania wycieku</w:t>
      </w:r>
    </w:p>
    <w:p w:rsidR="0032012E" w:rsidRPr="00A74EB3" w:rsidRDefault="0032012E" w:rsidP="003C77E4">
      <w:pPr>
        <w:pStyle w:val="Wcicienormalne"/>
        <w:numPr>
          <w:ilvl w:val="0"/>
          <w:numId w:val="51"/>
        </w:numPr>
        <w:tabs>
          <w:tab w:val="clear" w:pos="360"/>
          <w:tab w:val="clear" w:pos="851"/>
          <w:tab w:val="num" w:pos="1211"/>
        </w:tabs>
        <w:ind w:left="1211"/>
      </w:pPr>
      <w:r>
        <w:t>s</w:t>
      </w:r>
      <w:r w:rsidRPr="00A74EB3">
        <w:t>ilnik mieszadła powinien posiadać wbudowane w uzwojenia stojana czujniki termiczne odłączające mieszadło od zasilania w przypadku przeciążenia silnika. Czujniki termiczne winny zadziałać w temperaturze powyżej 140</w:t>
      </w:r>
      <w:r w:rsidRPr="00A74EB3">
        <w:rPr>
          <w:vertAlign w:val="superscript"/>
        </w:rPr>
        <w:t>o</w:t>
      </w:r>
      <w:r w:rsidRPr="00A74EB3">
        <w:t>C.</w:t>
      </w:r>
    </w:p>
    <w:p w:rsidR="0032012E" w:rsidRPr="00A74EB3" w:rsidRDefault="0032012E" w:rsidP="003C77E4">
      <w:pPr>
        <w:pStyle w:val="Wcicienormalne"/>
        <w:numPr>
          <w:ilvl w:val="0"/>
          <w:numId w:val="51"/>
        </w:numPr>
        <w:tabs>
          <w:tab w:val="clear" w:pos="360"/>
          <w:tab w:val="clear" w:pos="851"/>
          <w:tab w:val="num" w:pos="1211"/>
        </w:tabs>
        <w:ind w:left="1211"/>
      </w:pPr>
      <w:r>
        <w:t>w</w:t>
      </w:r>
      <w:r w:rsidRPr="00A74EB3">
        <w:t xml:space="preserve"> komorze silnika powinien być zabudowany czujnik kontroli zawilgocenia współpracujący z układem sygnalizującym. Nie dopuszcza się stosowania czujników w komorze olejowej.</w:t>
      </w:r>
    </w:p>
    <w:p w:rsidR="0032012E" w:rsidRPr="00A74EB3" w:rsidRDefault="0032012E" w:rsidP="003C77E4">
      <w:pPr>
        <w:pStyle w:val="Wcicienormalne"/>
        <w:numPr>
          <w:ilvl w:val="0"/>
          <w:numId w:val="51"/>
        </w:numPr>
        <w:tabs>
          <w:tab w:val="clear" w:pos="360"/>
          <w:tab w:val="clear" w:pos="851"/>
          <w:tab w:val="num" w:pos="1211"/>
        </w:tabs>
        <w:ind w:left="1211"/>
      </w:pPr>
      <w:r>
        <w:t>k</w:t>
      </w:r>
      <w:r w:rsidRPr="00A74EB3">
        <w:t>abel zasilający doprowadzony w sposób zapewniający wodoszczelność;</w:t>
      </w:r>
    </w:p>
    <w:p w:rsidR="0032012E" w:rsidRPr="00A74EB3" w:rsidRDefault="0032012E" w:rsidP="003C77E4">
      <w:pPr>
        <w:pStyle w:val="Wcicienormalne"/>
        <w:numPr>
          <w:ilvl w:val="0"/>
          <w:numId w:val="51"/>
        </w:numPr>
        <w:tabs>
          <w:tab w:val="clear" w:pos="360"/>
          <w:tab w:val="clear" w:pos="851"/>
          <w:tab w:val="num" w:pos="1211"/>
        </w:tabs>
        <w:ind w:left="1211"/>
      </w:pPr>
      <w:r>
        <w:t>d</w:t>
      </w:r>
      <w:r w:rsidRPr="00A74EB3">
        <w:t>opuszc</w:t>
      </w:r>
      <w:r>
        <w:t>zalne zatopienie urządzenia 20m</w:t>
      </w:r>
    </w:p>
    <w:p w:rsidR="0032012E" w:rsidRPr="00A74EB3" w:rsidRDefault="0032012E" w:rsidP="003C77E4">
      <w:pPr>
        <w:pStyle w:val="Wcicienormalne"/>
        <w:numPr>
          <w:ilvl w:val="0"/>
          <w:numId w:val="51"/>
        </w:numPr>
        <w:tabs>
          <w:tab w:val="clear" w:pos="360"/>
          <w:tab w:val="clear" w:pos="851"/>
          <w:tab w:val="num" w:pos="1211"/>
        </w:tabs>
        <w:ind w:left="1211"/>
      </w:pPr>
      <w:r>
        <w:t>k</w:t>
      </w:r>
      <w:r w:rsidRPr="00A74EB3">
        <w:t xml:space="preserve">onstrukcja nośna oraz elementy instalacji muszą być wykonane ze stali </w:t>
      </w:r>
      <w:r>
        <w:t>nierdzewnej klasy min. AISI 304</w:t>
      </w:r>
    </w:p>
    <w:p w:rsidR="0032012E" w:rsidRPr="00A74EB3" w:rsidRDefault="0032012E" w:rsidP="003C77E4">
      <w:pPr>
        <w:pStyle w:val="Wcicienormalne"/>
        <w:numPr>
          <w:ilvl w:val="0"/>
          <w:numId w:val="51"/>
        </w:numPr>
        <w:tabs>
          <w:tab w:val="clear" w:pos="360"/>
          <w:tab w:val="clear" w:pos="851"/>
          <w:tab w:val="num" w:pos="1211"/>
        </w:tabs>
        <w:ind w:left="1211"/>
      </w:pPr>
      <w:r>
        <w:t>kabel długości L=10m</w:t>
      </w:r>
    </w:p>
    <w:p w:rsidR="0032012E" w:rsidRPr="00A74EB3" w:rsidRDefault="0032012E" w:rsidP="003C77E4">
      <w:pPr>
        <w:pStyle w:val="Wcicienormalne"/>
        <w:numPr>
          <w:ilvl w:val="0"/>
          <w:numId w:val="51"/>
        </w:numPr>
        <w:tabs>
          <w:tab w:val="clear" w:pos="360"/>
          <w:tab w:val="clear" w:pos="851"/>
          <w:tab w:val="num" w:pos="1211"/>
        </w:tabs>
        <w:ind w:left="1211"/>
      </w:pPr>
      <w:r>
        <w:t>m</w:t>
      </w:r>
      <w:r w:rsidRPr="00A74EB3">
        <w:t>asa: do 100 kg</w:t>
      </w:r>
    </w:p>
    <w:p w:rsidR="0032012E" w:rsidRPr="003E0FF9" w:rsidRDefault="0032012E" w:rsidP="003C77E4">
      <w:pPr>
        <w:pStyle w:val="Wcicienormalne"/>
        <w:numPr>
          <w:ilvl w:val="0"/>
          <w:numId w:val="51"/>
        </w:numPr>
        <w:tabs>
          <w:tab w:val="clear" w:pos="360"/>
          <w:tab w:val="clear" w:pos="851"/>
          <w:tab w:val="num" w:pos="1211"/>
        </w:tabs>
        <w:ind w:left="1211"/>
      </w:pPr>
      <w:r>
        <w:t>w</w:t>
      </w:r>
      <w:r w:rsidRPr="003E0FF9">
        <w:t xml:space="preserve">szystkie mieszadła powinny pochodzić od jednego producenta.  </w:t>
      </w:r>
    </w:p>
    <w:p w:rsidR="0032012E" w:rsidRDefault="0032012E" w:rsidP="008530C5">
      <w:pPr>
        <w:pStyle w:val="Wcicienormalne"/>
        <w:rPr>
          <w:rFonts w:cs="Arial"/>
          <w:b/>
          <w:szCs w:val="22"/>
        </w:rPr>
      </w:pPr>
      <w:r>
        <w:rPr>
          <w:rFonts w:cs="Arial"/>
          <w:b/>
          <w:szCs w:val="22"/>
        </w:rPr>
        <w:t>System napowietrzania</w:t>
      </w:r>
    </w:p>
    <w:p w:rsidR="0032012E" w:rsidRDefault="0032012E" w:rsidP="0032012E">
      <w:pPr>
        <w:pStyle w:val="Wcicienormalne"/>
        <w:rPr>
          <w:rFonts w:cs="Arial"/>
        </w:rPr>
      </w:pPr>
      <w:r w:rsidRPr="00B62B03">
        <w:rPr>
          <w:rFonts w:cs="Arial"/>
        </w:rPr>
        <w:t>System napowietrzania powinien stanowić całość pochodzącą od jednego dostawcy i posiadać jego gwarancję.</w:t>
      </w:r>
    </w:p>
    <w:p w:rsidR="0032012E" w:rsidRPr="00B62B03" w:rsidRDefault="0032012E" w:rsidP="0032012E">
      <w:pPr>
        <w:pStyle w:val="Wcicienormalne"/>
        <w:rPr>
          <w:rFonts w:cs="Arial"/>
        </w:rPr>
      </w:pPr>
      <w:r>
        <w:rPr>
          <w:rFonts w:cs="Arial"/>
        </w:rPr>
        <w:t>Zastosować dyfuzory rurowe lub dyskowe.</w:t>
      </w:r>
    </w:p>
    <w:p w:rsidR="0032012E" w:rsidRDefault="0032012E" w:rsidP="0032012E">
      <w:pPr>
        <w:pStyle w:val="Wcicienormalne"/>
        <w:rPr>
          <w:rFonts w:cs="Arial"/>
        </w:rPr>
      </w:pPr>
      <w:r>
        <w:rPr>
          <w:rFonts w:cs="Arial"/>
        </w:rPr>
        <w:t>Zdolność natleniania dyfuzorów w czystej wodzie 18 gO</w:t>
      </w:r>
      <w:r w:rsidRPr="00447FB0">
        <w:rPr>
          <w:rFonts w:cs="Arial"/>
          <w:vertAlign w:val="subscript"/>
        </w:rPr>
        <w:t>2</w:t>
      </w:r>
      <w:r>
        <w:rPr>
          <w:rFonts w:cs="Arial"/>
        </w:rPr>
        <w:t>/Nm</w:t>
      </w:r>
      <w:r w:rsidRPr="00447FB0">
        <w:rPr>
          <w:rFonts w:cs="Arial"/>
          <w:vertAlign w:val="superscript"/>
        </w:rPr>
        <w:t>3</w:t>
      </w:r>
      <w:r>
        <w:rPr>
          <w:rFonts w:cs="Arial"/>
        </w:rPr>
        <w:t>xm</w:t>
      </w:r>
    </w:p>
    <w:p w:rsidR="0032012E" w:rsidRDefault="0032012E" w:rsidP="0032012E">
      <w:pPr>
        <w:pStyle w:val="Wcicienormalne"/>
        <w:rPr>
          <w:rFonts w:cs="Arial"/>
        </w:rPr>
      </w:pPr>
      <w:r>
        <w:rPr>
          <w:rFonts w:cs="Arial"/>
        </w:rPr>
        <w:t>Obciążenie membrany dyfuzora do 12 m</w:t>
      </w:r>
      <w:r w:rsidRPr="00525043">
        <w:rPr>
          <w:rFonts w:cs="Arial"/>
          <w:vertAlign w:val="superscript"/>
        </w:rPr>
        <w:t>3</w:t>
      </w:r>
      <w:r>
        <w:rPr>
          <w:rFonts w:cs="Arial"/>
        </w:rPr>
        <w:t>/</w:t>
      </w:r>
      <w:proofErr w:type="spellStart"/>
      <w:r>
        <w:rPr>
          <w:rFonts w:cs="Arial"/>
        </w:rPr>
        <w:t>hxmetr</w:t>
      </w:r>
      <w:proofErr w:type="spellEnd"/>
      <w:r>
        <w:rPr>
          <w:rFonts w:cs="Arial"/>
        </w:rPr>
        <w:t xml:space="preserve"> membrany</w:t>
      </w:r>
    </w:p>
    <w:p w:rsidR="0032012E" w:rsidRPr="00B62B03" w:rsidRDefault="0032012E" w:rsidP="0032012E">
      <w:pPr>
        <w:pStyle w:val="Wcicienormalne"/>
        <w:rPr>
          <w:rFonts w:cs="Arial"/>
        </w:rPr>
      </w:pPr>
      <w:r w:rsidRPr="00B62B03">
        <w:rPr>
          <w:rFonts w:cs="Arial"/>
        </w:rPr>
        <w:t>Specyfikacja materiałowa</w:t>
      </w:r>
    </w:p>
    <w:p w:rsidR="0032012E" w:rsidRPr="00B62B03" w:rsidRDefault="0032012E" w:rsidP="0032012E">
      <w:pPr>
        <w:pStyle w:val="Wcicienormalne"/>
        <w:numPr>
          <w:ilvl w:val="0"/>
          <w:numId w:val="44"/>
        </w:numPr>
        <w:tabs>
          <w:tab w:val="clear" w:pos="851"/>
          <w:tab w:val="left" w:pos="709"/>
        </w:tabs>
        <w:spacing w:before="0" w:after="120"/>
        <w:rPr>
          <w:rFonts w:cs="Arial"/>
        </w:rPr>
      </w:pPr>
      <w:r w:rsidRPr="00B62B03">
        <w:rPr>
          <w:rFonts w:cs="Arial"/>
        </w:rPr>
        <w:t>materiały powinny być dostosowane do pracy ciągłej w temperaturze od +2</w:t>
      </w:r>
      <w:r w:rsidRPr="00B62B03">
        <w:rPr>
          <w:rFonts w:cs="Arial"/>
        </w:rPr>
        <w:sym w:font="Symbol" w:char="F0B0"/>
      </w:r>
      <w:r w:rsidRPr="00B62B03">
        <w:rPr>
          <w:rFonts w:cs="Arial"/>
        </w:rPr>
        <w:t>C do +100</w:t>
      </w:r>
      <w:r w:rsidRPr="00B62B03">
        <w:rPr>
          <w:rFonts w:cs="Arial"/>
        </w:rPr>
        <w:sym w:font="Symbol" w:char="F0B0"/>
      </w:r>
      <w:r w:rsidRPr="00B62B03">
        <w:rPr>
          <w:rFonts w:cs="Arial"/>
        </w:rPr>
        <w:t>C i odporne na korozję oraz warunki atmosferyczne panujące w okresie montażu w zakresie temperatur od -30</w:t>
      </w:r>
      <w:r w:rsidRPr="00B62B03">
        <w:rPr>
          <w:rFonts w:cs="Arial"/>
        </w:rPr>
        <w:sym w:font="Symbol" w:char="F0B0"/>
      </w:r>
      <w:r w:rsidRPr="00B62B03">
        <w:rPr>
          <w:rFonts w:cs="Arial"/>
        </w:rPr>
        <w:t>C do +60</w:t>
      </w:r>
      <w:r w:rsidRPr="00B62B03">
        <w:rPr>
          <w:rFonts w:cs="Arial"/>
        </w:rPr>
        <w:sym w:font="Symbol" w:char="F0B0"/>
      </w:r>
      <w:r w:rsidRPr="00B62B03">
        <w:rPr>
          <w:rFonts w:cs="Arial"/>
        </w:rPr>
        <w:t>C, a także promieniowania UV</w:t>
      </w:r>
    </w:p>
    <w:p w:rsidR="0032012E" w:rsidRPr="00B62B03" w:rsidRDefault="0032012E" w:rsidP="0032012E">
      <w:pPr>
        <w:pStyle w:val="Wcicienormalne"/>
        <w:numPr>
          <w:ilvl w:val="0"/>
          <w:numId w:val="44"/>
        </w:numPr>
        <w:tabs>
          <w:tab w:val="clear" w:pos="851"/>
          <w:tab w:val="left" w:pos="709"/>
        </w:tabs>
        <w:spacing w:before="0" w:after="120"/>
        <w:rPr>
          <w:rFonts w:cs="Arial"/>
        </w:rPr>
      </w:pPr>
      <w:r w:rsidRPr="00B62B03">
        <w:rPr>
          <w:rFonts w:cs="Arial"/>
        </w:rPr>
        <w:t>materiał membrany dyfuzorów:  elastomer EPDM, odporny na zatykanie, montowany na obejmy zaciskowe z tworzywa sztucznego, dyfuzory powinny być przystosowane do okresowych przerw w napowietrzaniu.</w:t>
      </w:r>
    </w:p>
    <w:p w:rsidR="0032012E" w:rsidRPr="00B62B03" w:rsidRDefault="0032012E" w:rsidP="0032012E">
      <w:pPr>
        <w:pStyle w:val="Wcicienormalne"/>
        <w:numPr>
          <w:ilvl w:val="0"/>
          <w:numId w:val="44"/>
        </w:numPr>
        <w:tabs>
          <w:tab w:val="clear" w:pos="851"/>
          <w:tab w:val="left" w:pos="709"/>
        </w:tabs>
        <w:spacing w:before="0" w:after="120"/>
        <w:rPr>
          <w:rFonts w:cs="Arial"/>
        </w:rPr>
      </w:pPr>
      <w:r w:rsidRPr="00B62B03">
        <w:rPr>
          <w:rFonts w:cs="Arial"/>
        </w:rPr>
        <w:t xml:space="preserve">ruszt denny na którym mocowane są dyfuzory:  stal </w:t>
      </w:r>
      <w:r>
        <w:rPr>
          <w:rFonts w:cs="Arial"/>
        </w:rPr>
        <w:t>kwasoodporna 316L</w:t>
      </w:r>
      <w:r w:rsidRPr="00B62B03">
        <w:rPr>
          <w:rFonts w:cs="Arial"/>
        </w:rPr>
        <w:t>,</w:t>
      </w:r>
    </w:p>
    <w:p w:rsidR="0032012E" w:rsidRPr="00B62B03" w:rsidRDefault="0032012E" w:rsidP="0032012E">
      <w:pPr>
        <w:pStyle w:val="Wcicienormalne"/>
        <w:numPr>
          <w:ilvl w:val="0"/>
          <w:numId w:val="44"/>
        </w:numPr>
        <w:tabs>
          <w:tab w:val="clear" w:pos="851"/>
          <w:tab w:val="left" w:pos="709"/>
        </w:tabs>
        <w:spacing w:before="0" w:after="120"/>
        <w:rPr>
          <w:rFonts w:cs="Arial"/>
        </w:rPr>
      </w:pPr>
      <w:r w:rsidRPr="00B62B03">
        <w:rPr>
          <w:rFonts w:cs="Arial"/>
        </w:rPr>
        <w:t xml:space="preserve">korpus dyfuzorów:  stal </w:t>
      </w:r>
      <w:r>
        <w:rPr>
          <w:rFonts w:cs="Arial"/>
        </w:rPr>
        <w:t>kwasoodporna 316L</w:t>
      </w:r>
      <w:r w:rsidRPr="00B62B03">
        <w:rPr>
          <w:rFonts w:cs="Arial"/>
        </w:rPr>
        <w:t>, lub z tworzyw sztucznych</w:t>
      </w:r>
    </w:p>
    <w:p w:rsidR="0032012E" w:rsidRPr="00F45C30" w:rsidRDefault="0032012E" w:rsidP="0032012E">
      <w:pPr>
        <w:pStyle w:val="Wcicienormalne"/>
        <w:numPr>
          <w:ilvl w:val="0"/>
          <w:numId w:val="44"/>
        </w:numPr>
        <w:tabs>
          <w:tab w:val="clear" w:pos="851"/>
          <w:tab w:val="left" w:pos="709"/>
        </w:tabs>
        <w:spacing w:before="0" w:after="120"/>
        <w:rPr>
          <w:rFonts w:cs="Arial"/>
        </w:rPr>
      </w:pPr>
      <w:r w:rsidRPr="00F45C30">
        <w:rPr>
          <w:rFonts w:cs="Arial"/>
        </w:rPr>
        <w:t xml:space="preserve">pionowe rurociągi doprowadzające sprężone powietrze z kolektora zasilającego: stal kwasoodporna </w:t>
      </w:r>
      <w:r>
        <w:rPr>
          <w:rFonts w:cs="Arial"/>
        </w:rPr>
        <w:t>316L</w:t>
      </w:r>
      <w:r w:rsidRPr="00F45C30">
        <w:rPr>
          <w:rFonts w:cs="Arial"/>
        </w:rPr>
        <w:t xml:space="preserve"> wsporniki i śruby mocujące:  stal kwasoodporna </w:t>
      </w:r>
      <w:r>
        <w:rPr>
          <w:rFonts w:cs="Arial"/>
        </w:rPr>
        <w:t>316L</w:t>
      </w:r>
      <w:r w:rsidRPr="00F45C30">
        <w:rPr>
          <w:rFonts w:cs="Arial"/>
        </w:rPr>
        <w:t xml:space="preserve">, </w:t>
      </w:r>
    </w:p>
    <w:p w:rsidR="0032012E" w:rsidRDefault="0032012E" w:rsidP="0032012E">
      <w:pPr>
        <w:pStyle w:val="Wcicienormalne"/>
        <w:numPr>
          <w:ilvl w:val="0"/>
          <w:numId w:val="44"/>
        </w:numPr>
        <w:tabs>
          <w:tab w:val="clear" w:pos="851"/>
          <w:tab w:val="left" w:pos="709"/>
        </w:tabs>
        <w:spacing w:before="0" w:after="120"/>
        <w:rPr>
          <w:rFonts w:cs="Arial"/>
        </w:rPr>
      </w:pPr>
      <w:r>
        <w:rPr>
          <w:rFonts w:cs="Arial"/>
        </w:rPr>
        <w:t>połączenie rusztu z przewodem zasilającym - elastyczne</w:t>
      </w:r>
    </w:p>
    <w:p w:rsidR="00E03817" w:rsidRDefault="00777B9B" w:rsidP="008530C5">
      <w:pPr>
        <w:pStyle w:val="Wcicienormalne"/>
        <w:rPr>
          <w:rFonts w:cs="Arial"/>
          <w:b/>
          <w:szCs w:val="22"/>
        </w:rPr>
      </w:pPr>
      <w:r>
        <w:rPr>
          <w:rFonts w:cs="Arial"/>
          <w:b/>
          <w:szCs w:val="22"/>
        </w:rPr>
        <w:t>Strumienice</w:t>
      </w:r>
      <w:r w:rsidR="00521F7A">
        <w:rPr>
          <w:rFonts w:cs="Arial"/>
          <w:b/>
          <w:szCs w:val="22"/>
        </w:rPr>
        <w:t xml:space="preserve"> </w:t>
      </w:r>
    </w:p>
    <w:p w:rsidR="00777B9B" w:rsidRDefault="0032012E" w:rsidP="003C77E4">
      <w:pPr>
        <w:pStyle w:val="Wcicienormalne"/>
        <w:numPr>
          <w:ilvl w:val="0"/>
          <w:numId w:val="64"/>
        </w:numPr>
        <w:tabs>
          <w:tab w:val="clear" w:pos="360"/>
          <w:tab w:val="num" w:pos="1211"/>
        </w:tabs>
        <w:ind w:left="1211"/>
      </w:pPr>
      <w:r>
        <w:t xml:space="preserve">Wysokość natleniania 11 </w:t>
      </w:r>
      <w:r w:rsidR="00777B9B">
        <w:t>kgO</w:t>
      </w:r>
      <w:r w:rsidR="00777B9B" w:rsidRPr="00E40104">
        <w:rPr>
          <w:vertAlign w:val="subscript"/>
        </w:rPr>
        <w:t>2</w:t>
      </w:r>
      <w:r w:rsidR="00777B9B">
        <w:t xml:space="preserve">/h </w:t>
      </w:r>
    </w:p>
    <w:p w:rsidR="00777B9B" w:rsidRPr="00777B9B" w:rsidRDefault="00777B9B" w:rsidP="003C77E4">
      <w:pPr>
        <w:pStyle w:val="Wcicienormalne"/>
        <w:numPr>
          <w:ilvl w:val="0"/>
          <w:numId w:val="51"/>
        </w:numPr>
        <w:tabs>
          <w:tab w:val="clear" w:pos="360"/>
          <w:tab w:val="num" w:pos="1211"/>
        </w:tabs>
        <w:ind w:left="1211"/>
      </w:pPr>
      <w:r>
        <w:t>Dysza wylotowa s</w:t>
      </w:r>
      <w:r w:rsidRPr="00777B9B">
        <w:t xml:space="preserve">tal </w:t>
      </w:r>
      <w:r>
        <w:t>3</w:t>
      </w:r>
      <w:r w:rsidR="00D82EDF">
        <w:t>16L</w:t>
      </w:r>
    </w:p>
    <w:p w:rsidR="00777B9B" w:rsidRPr="00777B9B" w:rsidRDefault="00777B9B" w:rsidP="003C77E4">
      <w:pPr>
        <w:pStyle w:val="Wcicienormalne"/>
        <w:numPr>
          <w:ilvl w:val="0"/>
          <w:numId w:val="51"/>
        </w:numPr>
        <w:tabs>
          <w:tab w:val="clear" w:pos="360"/>
          <w:tab w:val="num" w:pos="1211"/>
        </w:tabs>
        <w:ind w:left="1211"/>
      </w:pPr>
      <w:r w:rsidRPr="00777B9B">
        <w:t xml:space="preserve">Komora mieszania z dyszą </w:t>
      </w:r>
      <w:r>
        <w:t>ż</w:t>
      </w:r>
      <w:r w:rsidRPr="00777B9B">
        <w:t>eliwo EN-GJL-200</w:t>
      </w:r>
    </w:p>
    <w:p w:rsidR="00777B9B" w:rsidRPr="00777B9B" w:rsidRDefault="00777B9B" w:rsidP="003C77E4">
      <w:pPr>
        <w:pStyle w:val="Wcicienormalne"/>
        <w:numPr>
          <w:ilvl w:val="0"/>
          <w:numId w:val="51"/>
        </w:numPr>
        <w:tabs>
          <w:tab w:val="clear" w:pos="360"/>
          <w:tab w:val="num" w:pos="1211"/>
        </w:tabs>
        <w:ind w:left="1211"/>
      </w:pPr>
      <w:r w:rsidRPr="00777B9B">
        <w:t xml:space="preserve">Obudowa silnika </w:t>
      </w:r>
      <w:r>
        <w:t>ż</w:t>
      </w:r>
      <w:r w:rsidRPr="00777B9B">
        <w:t>eliwo EN-GJL-250</w:t>
      </w:r>
    </w:p>
    <w:p w:rsidR="00777B9B" w:rsidRPr="00777B9B" w:rsidRDefault="00777B9B" w:rsidP="003C77E4">
      <w:pPr>
        <w:pStyle w:val="Wcicienormalne"/>
        <w:numPr>
          <w:ilvl w:val="0"/>
          <w:numId w:val="51"/>
        </w:numPr>
        <w:tabs>
          <w:tab w:val="clear" w:pos="360"/>
          <w:tab w:val="num" w:pos="1211"/>
        </w:tabs>
        <w:ind w:left="1211"/>
      </w:pPr>
      <w:r w:rsidRPr="00777B9B">
        <w:t>Wał</w:t>
      </w:r>
      <w:r>
        <w:t xml:space="preserve"> silnika s</w:t>
      </w:r>
      <w:r w:rsidRPr="00777B9B">
        <w:t>tal nierdzewna 1.4021 (AISI 420)</w:t>
      </w:r>
    </w:p>
    <w:p w:rsidR="00777B9B" w:rsidRPr="00777B9B" w:rsidRDefault="00777B9B" w:rsidP="003C77E4">
      <w:pPr>
        <w:pStyle w:val="Wcicienormalne"/>
        <w:numPr>
          <w:ilvl w:val="0"/>
          <w:numId w:val="51"/>
        </w:numPr>
        <w:tabs>
          <w:tab w:val="clear" w:pos="360"/>
          <w:tab w:val="num" w:pos="1211"/>
        </w:tabs>
        <w:ind w:left="1211"/>
      </w:pPr>
      <w:r w:rsidRPr="00777B9B">
        <w:t xml:space="preserve">Korpus silnika </w:t>
      </w:r>
      <w:r>
        <w:t>ż</w:t>
      </w:r>
      <w:r w:rsidRPr="00777B9B">
        <w:t>eliwo EN-GJL-250</w:t>
      </w:r>
    </w:p>
    <w:p w:rsidR="00777B9B" w:rsidRPr="00777B9B" w:rsidRDefault="00777B9B" w:rsidP="003C77E4">
      <w:pPr>
        <w:pStyle w:val="Wcicienormalne"/>
        <w:numPr>
          <w:ilvl w:val="0"/>
          <w:numId w:val="51"/>
        </w:numPr>
        <w:tabs>
          <w:tab w:val="clear" w:pos="360"/>
          <w:tab w:val="num" w:pos="1211"/>
        </w:tabs>
        <w:ind w:left="1211"/>
      </w:pPr>
      <w:r w:rsidRPr="00777B9B">
        <w:t xml:space="preserve">Wirnik </w:t>
      </w:r>
      <w:r>
        <w:t>ż</w:t>
      </w:r>
      <w:r w:rsidRPr="00777B9B">
        <w:t>eliwo EN-GJL-250</w:t>
      </w:r>
    </w:p>
    <w:p w:rsidR="00777B9B" w:rsidRDefault="00777B9B" w:rsidP="003C77E4">
      <w:pPr>
        <w:pStyle w:val="Wcicienormalne"/>
        <w:numPr>
          <w:ilvl w:val="0"/>
          <w:numId w:val="51"/>
        </w:numPr>
        <w:tabs>
          <w:tab w:val="clear" w:pos="360"/>
          <w:tab w:val="num" w:pos="1211"/>
        </w:tabs>
        <w:ind w:left="1211"/>
      </w:pPr>
      <w:r w:rsidRPr="00777B9B">
        <w:t xml:space="preserve">Płyta dolna </w:t>
      </w:r>
      <w:r>
        <w:t>ż</w:t>
      </w:r>
      <w:r w:rsidRPr="00777B9B">
        <w:t>eliwo EN-GJL-250</w:t>
      </w:r>
    </w:p>
    <w:p w:rsidR="00777B9B" w:rsidRDefault="00777B9B" w:rsidP="003C77E4">
      <w:pPr>
        <w:pStyle w:val="Wcicienormalne"/>
        <w:numPr>
          <w:ilvl w:val="0"/>
          <w:numId w:val="51"/>
        </w:numPr>
        <w:tabs>
          <w:tab w:val="clear" w:pos="360"/>
          <w:tab w:val="num" w:pos="1211"/>
        </w:tabs>
        <w:ind w:left="1211"/>
      </w:pPr>
      <w:r>
        <w:t xml:space="preserve">Moc silnika 6 </w:t>
      </w:r>
      <w:proofErr w:type="spellStart"/>
      <w:r>
        <w:t>kW</w:t>
      </w:r>
      <w:proofErr w:type="spellEnd"/>
    </w:p>
    <w:p w:rsidR="00777B9B" w:rsidRDefault="00777B9B" w:rsidP="003C77E4">
      <w:pPr>
        <w:pStyle w:val="Wcicienormalne"/>
        <w:numPr>
          <w:ilvl w:val="0"/>
          <w:numId w:val="64"/>
        </w:numPr>
        <w:tabs>
          <w:tab w:val="clear" w:pos="360"/>
          <w:tab w:val="num" w:pos="1211"/>
        </w:tabs>
        <w:ind w:left="1211"/>
      </w:pPr>
      <w:r>
        <w:t>Z prowadnicami ze stali 316L</w:t>
      </w:r>
    </w:p>
    <w:p w:rsidR="0032012E" w:rsidRDefault="0032012E" w:rsidP="0032012E">
      <w:pPr>
        <w:pStyle w:val="Wcicienormalne"/>
        <w:rPr>
          <w:rFonts w:cs="Arial"/>
          <w:b/>
          <w:szCs w:val="22"/>
        </w:rPr>
      </w:pPr>
      <w:r w:rsidRPr="001F76A5">
        <w:rPr>
          <w:rFonts w:cs="Arial"/>
          <w:b/>
          <w:szCs w:val="22"/>
        </w:rPr>
        <w:t>Pompy</w:t>
      </w:r>
      <w:r>
        <w:rPr>
          <w:rFonts w:cs="Arial"/>
          <w:b/>
          <w:szCs w:val="22"/>
        </w:rPr>
        <w:t xml:space="preserve"> do ścieków i pompy osadu </w:t>
      </w:r>
    </w:p>
    <w:p w:rsidR="0032012E" w:rsidRDefault="0032012E" w:rsidP="0032012E">
      <w:pPr>
        <w:pStyle w:val="Wcicienormalne"/>
      </w:pPr>
      <w:r w:rsidRPr="00DA448A">
        <w:t>Wszystkie urządzenia powinny pochodzić od jednego producenta i posiadać serwis firmowy lub autoryzowany na terenie Polski gwarantujący szybką obsługę gw</w:t>
      </w:r>
      <w:r>
        <w:t xml:space="preserve">arancyjną jak i pogwarancyjną. </w:t>
      </w:r>
    </w:p>
    <w:p w:rsidR="0032012E" w:rsidRPr="00A42E4C" w:rsidRDefault="0032012E" w:rsidP="003C77E4">
      <w:pPr>
        <w:pStyle w:val="Wcicienormalne"/>
        <w:numPr>
          <w:ilvl w:val="0"/>
          <w:numId w:val="51"/>
        </w:numPr>
        <w:tabs>
          <w:tab w:val="clear" w:pos="360"/>
          <w:tab w:val="num" w:pos="1211"/>
        </w:tabs>
        <w:ind w:left="1211"/>
      </w:pPr>
      <w:r w:rsidRPr="00A42E4C">
        <w:t>Wirnik pompy musi być typu otwartego kanałowego o dużym stałym przekroju, z zaostrzoną dolną krawędzią łopatki. Na górnej powierzchni wirnika w celu ochrony uszczelnienia mechanicznego musi być zlokalizowany ząbkowany pierścień rozdrabniający o ostrych krawędziach.</w:t>
      </w:r>
    </w:p>
    <w:p w:rsidR="0032012E" w:rsidRPr="00A42E4C" w:rsidRDefault="0032012E" w:rsidP="003C77E4">
      <w:pPr>
        <w:pStyle w:val="Wcicienormalne"/>
        <w:numPr>
          <w:ilvl w:val="0"/>
          <w:numId w:val="51"/>
        </w:numPr>
        <w:tabs>
          <w:tab w:val="clear" w:pos="360"/>
          <w:tab w:val="num" w:pos="1211"/>
        </w:tabs>
        <w:ind w:left="1211"/>
      </w:pPr>
      <w:r w:rsidRPr="00A42E4C">
        <w:t>Wlot do pompy - pokrywa dolna wykonana ze specjalnym spiralnym rowkiem o ostrych krawędziach musi mieć możliwość regulacji szczeliny pomiędzy pokrywą a wirnikiem przy pomocy śrub nastawczych dla uzyskania maksymalnej wydajności pompy.</w:t>
      </w:r>
    </w:p>
    <w:p w:rsidR="0032012E" w:rsidRPr="00A42E4C" w:rsidRDefault="0032012E" w:rsidP="003C77E4">
      <w:pPr>
        <w:pStyle w:val="Wcicienormalne"/>
        <w:numPr>
          <w:ilvl w:val="0"/>
          <w:numId w:val="51"/>
        </w:numPr>
        <w:tabs>
          <w:tab w:val="clear" w:pos="360"/>
          <w:tab w:val="num" w:pos="1211"/>
        </w:tabs>
        <w:ind w:left="1211"/>
      </w:pPr>
      <w:r w:rsidRPr="00A42E4C">
        <w:t xml:space="preserve">Wał pompy i silnika powinien stanowić jedną całość i ma być wykonany ze stali nierdzewnej nie gorszej niż 1.4021 (AISI 420). Konstrukcja wału musi zapewnić przeniesienie maksymalnego momentu obrotowego zarówno podczas rozruchu jak i w całym zakresie pracy pompy. Maksymalne ugięcie wału w miejscu dolnego uszczelnienia, ustalone w punkcie pracy o wydajności stanowiącej 50% wydajności dla punktu maksymalnej sprawności, nie może przekroczyć 0.05 </w:t>
      </w:r>
      <w:proofErr w:type="spellStart"/>
      <w:r w:rsidRPr="00A42E4C">
        <w:t>mm</w:t>
      </w:r>
      <w:proofErr w:type="spellEnd"/>
      <w:r w:rsidRPr="00A42E4C">
        <w:t>. W stanie przy zamkniętej zasuwie, minimalny współczynnik bezpieczeństwa dla obciążeń zmęczeniowych wału na całej jego długości powinien wynosić 1,7. Wał powinien mieć polerowaną powierzchnię i odpowiednio obrobione odcinki wału, na których osadzone są łożyska, uszczelnienia i wirnik.</w:t>
      </w:r>
    </w:p>
    <w:p w:rsidR="0032012E" w:rsidRPr="00A42E4C" w:rsidRDefault="0032012E" w:rsidP="003C77E4">
      <w:pPr>
        <w:pStyle w:val="Wcicienormalne"/>
        <w:numPr>
          <w:ilvl w:val="0"/>
          <w:numId w:val="51"/>
        </w:numPr>
        <w:tabs>
          <w:tab w:val="clear" w:pos="360"/>
          <w:tab w:val="num" w:pos="1211"/>
        </w:tabs>
        <w:ind w:left="1211"/>
      </w:pPr>
      <w:r w:rsidRPr="00A42E4C">
        <w:t xml:space="preserve">Pompa w wykonaniu przeciwwybuchowym EX zgodnie z normami </w:t>
      </w:r>
      <w:proofErr w:type="spellStart"/>
      <w:r w:rsidRPr="00A42E4C">
        <w:t>EExd</w:t>
      </w:r>
      <w:proofErr w:type="spellEnd"/>
      <w:r w:rsidRPr="00A42E4C">
        <w:t xml:space="preserve"> II BT4 oraz ATEX.</w:t>
      </w:r>
    </w:p>
    <w:p w:rsidR="0032012E" w:rsidRPr="00A42E4C" w:rsidRDefault="0032012E" w:rsidP="003C77E4">
      <w:pPr>
        <w:pStyle w:val="Wcicienormalne"/>
        <w:numPr>
          <w:ilvl w:val="0"/>
          <w:numId w:val="51"/>
        </w:numPr>
        <w:tabs>
          <w:tab w:val="clear" w:pos="360"/>
          <w:tab w:val="num" w:pos="1211"/>
        </w:tabs>
        <w:ind w:left="1211"/>
      </w:pPr>
      <w:r w:rsidRPr="00A42E4C">
        <w:t>Pompa wykonana w wersji z płaszczem chłodzącym i zamkniętym układem chłodzenia opartym na cyrkulującej wewnątrz płaszcza chłodzącego niezamarzającej mieszaninie wody i glikolu. Cyrkulacja wymuszana jest mechanicznie za pomocą osobnego wirnika umieszczonego na wale pompy. Układ chłodzenia odporny na zarastanie, chłodzenie pompy odbywa się niezależnie od pompowanego medium.</w:t>
      </w:r>
    </w:p>
    <w:p w:rsidR="0032012E" w:rsidRPr="00A42E4C" w:rsidRDefault="0032012E" w:rsidP="003C77E4">
      <w:pPr>
        <w:pStyle w:val="Wcicienormalne"/>
        <w:numPr>
          <w:ilvl w:val="0"/>
          <w:numId w:val="51"/>
        </w:numPr>
        <w:tabs>
          <w:tab w:val="clear" w:pos="360"/>
          <w:tab w:val="num" w:pos="1211"/>
        </w:tabs>
        <w:ind w:left="1211"/>
      </w:pPr>
      <w:r w:rsidRPr="00A42E4C">
        <w:t xml:space="preserve">Komora inspekcyjna powinna stanowić barierę pomiędzy zespołem hydraulicznym a silnikiem i być elementem osłony ognioszczelnej Ex (d) silnika. Komora inspekcyjna nie może być wypełniona olejem lub inna cieczą. Konduktometryczny czujnik wilgotności powinien znajdować się w komorze inspekcyjnej. Górne uszczelnienie komory inspekcyjnej powinno być typu promieniowego. </w:t>
      </w:r>
    </w:p>
    <w:p w:rsidR="0032012E" w:rsidRPr="00A42E4C" w:rsidRDefault="0032012E" w:rsidP="003C77E4">
      <w:pPr>
        <w:pStyle w:val="Wcicienormalne"/>
        <w:numPr>
          <w:ilvl w:val="0"/>
          <w:numId w:val="51"/>
        </w:numPr>
        <w:tabs>
          <w:tab w:val="clear" w:pos="360"/>
          <w:tab w:val="num" w:pos="1211"/>
        </w:tabs>
        <w:ind w:left="1211"/>
      </w:pPr>
      <w:r w:rsidRPr="00A42E4C">
        <w:t>Komora chłodząca dolne uszczelnienie mechaniczne wypełniona niezamarzającą mieszaniną wody z glikolem.</w:t>
      </w:r>
    </w:p>
    <w:p w:rsidR="0032012E" w:rsidRPr="00A42E4C" w:rsidRDefault="0032012E" w:rsidP="003C77E4">
      <w:pPr>
        <w:pStyle w:val="Wcicienormalne"/>
        <w:numPr>
          <w:ilvl w:val="0"/>
          <w:numId w:val="51"/>
        </w:numPr>
        <w:tabs>
          <w:tab w:val="clear" w:pos="360"/>
          <w:tab w:val="num" w:pos="1211"/>
        </w:tabs>
        <w:ind w:left="1211"/>
      </w:pPr>
      <w:r w:rsidRPr="00A42E4C">
        <w:t>Aby ograniczyć ryzyko migracji wilgoci do komory silnika, musi być uszczelniona pojedynczo każda żyła przewodu między komorą zaciskową a komorą silnika</w:t>
      </w:r>
    </w:p>
    <w:p w:rsidR="0032012E" w:rsidRPr="00A42E4C" w:rsidRDefault="0032012E" w:rsidP="003C77E4">
      <w:pPr>
        <w:pStyle w:val="Wcicienormalne"/>
        <w:numPr>
          <w:ilvl w:val="0"/>
          <w:numId w:val="51"/>
        </w:numPr>
        <w:tabs>
          <w:tab w:val="clear" w:pos="360"/>
          <w:tab w:val="num" w:pos="1211"/>
        </w:tabs>
        <w:ind w:left="1211"/>
      </w:pPr>
      <w:r w:rsidRPr="00A42E4C">
        <w:t>Wał pompy musi być podparty w trwale nasmarowanych łożyskach. W górnym łożyskowaniu powinny być zastosowane jednorzędowe łożyska walcowe a dolne łożyskowanie powinny stanowić dwa jednorzędowe łożyska skośne o wzmocnionej budowie. Łożyska musza być odpowiedniego rozmiaru i właściwie rozmieszczone celem przeniesienia wszelkich promieniowych i osiowych obciążeń a także celem zminimalizowania wartości ugięcia wału. Obliczeniowa trwałość łożysk, wyznaczona dla wydajności stanowiącej 50% wydajności dla punktu maksymalnej sprawności, powinna być nie mniejsza niż 100.000 godzin.</w:t>
      </w:r>
    </w:p>
    <w:p w:rsidR="0032012E" w:rsidRPr="00A42E4C" w:rsidRDefault="0032012E" w:rsidP="003C77E4">
      <w:pPr>
        <w:pStyle w:val="Wcicienormalne"/>
        <w:numPr>
          <w:ilvl w:val="0"/>
          <w:numId w:val="51"/>
        </w:numPr>
        <w:tabs>
          <w:tab w:val="clear" w:pos="360"/>
          <w:tab w:val="num" w:pos="1211"/>
        </w:tabs>
        <w:ind w:left="1211"/>
      </w:pPr>
      <w:r w:rsidRPr="00A42E4C">
        <w:t>Silnik musi charakteryzować współczynnikiem dopuszczalnego przeciążenia mocą (zdefiniowany wg przepisów NEMA 1) o wartości nie mniejszej niż 1,3.</w:t>
      </w:r>
    </w:p>
    <w:p w:rsidR="0032012E" w:rsidRPr="00A42E4C" w:rsidRDefault="0032012E" w:rsidP="003C77E4">
      <w:pPr>
        <w:pStyle w:val="Wcicienormalne"/>
        <w:numPr>
          <w:ilvl w:val="0"/>
          <w:numId w:val="51"/>
        </w:numPr>
        <w:tabs>
          <w:tab w:val="clear" w:pos="360"/>
          <w:tab w:val="num" w:pos="1211"/>
        </w:tabs>
        <w:ind w:left="1211"/>
      </w:pPr>
      <w:r w:rsidRPr="00A42E4C">
        <w:t>Sprawność silnika nie może być mniejsza od wartości IE3 Premium zdefiniowanych przez normę IEC 60034-30 i zarazem przewyższać sprawności Effi1, zdefiniowane przepisami CEMEP.</w:t>
      </w:r>
    </w:p>
    <w:p w:rsidR="0032012E" w:rsidRPr="00A42E4C" w:rsidRDefault="0032012E" w:rsidP="003C77E4">
      <w:pPr>
        <w:pStyle w:val="Wcicienormalne"/>
        <w:numPr>
          <w:ilvl w:val="0"/>
          <w:numId w:val="51"/>
        </w:numPr>
        <w:tabs>
          <w:tab w:val="clear" w:pos="360"/>
          <w:tab w:val="num" w:pos="1211"/>
        </w:tabs>
        <w:ind w:left="1211"/>
      </w:pPr>
      <w:r w:rsidRPr="00A42E4C">
        <w:t xml:space="preserve">Pompy mają być napędzane silnikami zatapialnymi w klasie izolacji H, o stopniu ochrony IP68. Silniki mają być zasilane napięciem 400 V. Maksymalna temperatura silnika nie może przekroczyć wartości określonej dla izolacji klasy H. </w:t>
      </w:r>
    </w:p>
    <w:p w:rsidR="0032012E" w:rsidRPr="00A42E4C" w:rsidRDefault="0032012E" w:rsidP="003C77E4">
      <w:pPr>
        <w:pStyle w:val="Wcicienormalne"/>
        <w:numPr>
          <w:ilvl w:val="0"/>
          <w:numId w:val="51"/>
        </w:numPr>
        <w:tabs>
          <w:tab w:val="clear" w:pos="360"/>
          <w:tab w:val="num" w:pos="1211"/>
        </w:tabs>
        <w:ind w:left="1211"/>
      </w:pPr>
      <w:r w:rsidRPr="00A42E4C">
        <w:t xml:space="preserve">Silniki muszą być przystosowane do współpracy z przetwornicą częstotliwości (falownikiem) lub soft-startem. </w:t>
      </w:r>
    </w:p>
    <w:p w:rsidR="0032012E" w:rsidRPr="00A42E4C" w:rsidRDefault="0032012E" w:rsidP="003C77E4">
      <w:pPr>
        <w:pStyle w:val="Wcicienormalne"/>
        <w:numPr>
          <w:ilvl w:val="0"/>
          <w:numId w:val="51"/>
        </w:numPr>
        <w:tabs>
          <w:tab w:val="clear" w:pos="360"/>
          <w:tab w:val="num" w:pos="1211"/>
        </w:tabs>
        <w:ind w:left="1211"/>
      </w:pPr>
      <w:r w:rsidRPr="00A42E4C">
        <w:t>Prąd znamionowy silników ma być nie większy niż 27,8 A.</w:t>
      </w:r>
    </w:p>
    <w:p w:rsidR="0032012E" w:rsidRPr="00A42E4C" w:rsidRDefault="0032012E" w:rsidP="003C77E4">
      <w:pPr>
        <w:pStyle w:val="Wcicienormalne"/>
        <w:numPr>
          <w:ilvl w:val="0"/>
          <w:numId w:val="51"/>
        </w:numPr>
        <w:tabs>
          <w:tab w:val="clear" w:pos="360"/>
          <w:tab w:val="num" w:pos="1211"/>
        </w:tabs>
        <w:ind w:left="1211"/>
      </w:pPr>
      <w:r w:rsidRPr="00A42E4C">
        <w:t xml:space="preserve">Prędkość obrotowa silnika powinna wynosić 1470 </w:t>
      </w:r>
      <w:proofErr w:type="spellStart"/>
      <w:r w:rsidRPr="00A42E4C">
        <w:t>obr</w:t>
      </w:r>
      <w:proofErr w:type="spellEnd"/>
      <w:r w:rsidRPr="00A42E4C">
        <w:t>/min</w:t>
      </w:r>
    </w:p>
    <w:p w:rsidR="0032012E" w:rsidRPr="00A42E4C" w:rsidRDefault="0032012E" w:rsidP="003C77E4">
      <w:pPr>
        <w:pStyle w:val="Wcicienormalne"/>
        <w:numPr>
          <w:ilvl w:val="0"/>
          <w:numId w:val="51"/>
        </w:numPr>
        <w:tabs>
          <w:tab w:val="clear" w:pos="360"/>
          <w:tab w:val="num" w:pos="1211"/>
        </w:tabs>
        <w:ind w:left="1211"/>
      </w:pPr>
      <w:r w:rsidRPr="00A42E4C">
        <w:t>Wały pomp mają być wykonany ze stali nierdzewnej nie gorszej niż 1.4021 (AISI 420)</w:t>
      </w:r>
    </w:p>
    <w:p w:rsidR="0032012E" w:rsidRPr="00A42E4C" w:rsidRDefault="0032012E" w:rsidP="003C77E4">
      <w:pPr>
        <w:pStyle w:val="Wcicienormalne"/>
        <w:numPr>
          <w:ilvl w:val="0"/>
          <w:numId w:val="51"/>
        </w:numPr>
        <w:tabs>
          <w:tab w:val="clear" w:pos="360"/>
          <w:tab w:val="num" w:pos="1211"/>
        </w:tabs>
        <w:ind w:left="1211"/>
      </w:pPr>
      <w:r w:rsidRPr="00A42E4C">
        <w:t xml:space="preserve">Pompy muszą być wyposażone w podwójne uszczelnienie mechaniczne </w:t>
      </w:r>
      <w:proofErr w:type="spellStart"/>
      <w:r w:rsidRPr="00A42E4C">
        <w:t>SiC/Si</w:t>
      </w:r>
      <w:proofErr w:type="spellEnd"/>
      <w:r w:rsidRPr="00A42E4C">
        <w:t xml:space="preserve">C (węglik krzemu/węglik krzemu) od strony medium oraz </w:t>
      </w:r>
      <w:proofErr w:type="spellStart"/>
      <w:r w:rsidRPr="00A42E4C">
        <w:t>SiC</w:t>
      </w:r>
      <w:proofErr w:type="spellEnd"/>
      <w:r w:rsidRPr="00A42E4C">
        <w:t>/C (węglik krzemu/grafit) od strony silnika. Uszczelnienie pracuje niezależnie od kierunku obrotów silnika i jest odporne na skoki temperatury</w:t>
      </w:r>
    </w:p>
    <w:p w:rsidR="0032012E" w:rsidRPr="00A42E4C" w:rsidRDefault="0032012E" w:rsidP="003C77E4">
      <w:pPr>
        <w:pStyle w:val="Wcicienormalne"/>
        <w:numPr>
          <w:ilvl w:val="0"/>
          <w:numId w:val="51"/>
        </w:numPr>
        <w:tabs>
          <w:tab w:val="clear" w:pos="360"/>
          <w:tab w:val="num" w:pos="1211"/>
        </w:tabs>
        <w:ind w:left="1211"/>
      </w:pPr>
      <w:r w:rsidRPr="00A42E4C">
        <w:t>Silniki muszą być wyposażone w pełny system zabezpieczenia wewnętrznego składający się z następujących układów:</w:t>
      </w:r>
    </w:p>
    <w:p w:rsidR="0032012E" w:rsidRPr="00A42E4C" w:rsidRDefault="0032012E" w:rsidP="003C77E4">
      <w:pPr>
        <w:pStyle w:val="Wcicienormalne"/>
        <w:numPr>
          <w:ilvl w:val="0"/>
          <w:numId w:val="51"/>
        </w:numPr>
        <w:tabs>
          <w:tab w:val="clear" w:pos="360"/>
          <w:tab w:val="num" w:pos="1211"/>
        </w:tabs>
        <w:ind w:left="1211"/>
      </w:pPr>
      <w:r w:rsidRPr="00A42E4C">
        <w:t xml:space="preserve">Układ sygnalizujący zawilgocenie składający się z czujnika (w postaci elektrody) kontrolującego szczelność komory inspekcyjnej. Ze względów bezpieczeństwa elektroda czujnika musi się znajdować przed komorą silnika tak, aby w przypadku awarii uszczelnienia mechanicznego pompa została wyłączona zanim woda dostanie się do komory silnika. Dostawa pompy ma zawierać odpowiedni przetwornik </w:t>
      </w:r>
      <w:r w:rsidRPr="006963A7">
        <w:t>przekształcający sygnał z czujnika wilgotności i podający go do układu sterowania pracą pompy. Przetwornik czujnika zawilgocenia musi być dostarczony razem z pompą i pochodzić od jednego producenta.</w:t>
      </w:r>
    </w:p>
    <w:p w:rsidR="0032012E" w:rsidRPr="00A42E4C" w:rsidRDefault="0032012E" w:rsidP="003C77E4">
      <w:pPr>
        <w:pStyle w:val="Wcicienormalne"/>
        <w:numPr>
          <w:ilvl w:val="0"/>
          <w:numId w:val="51"/>
        </w:numPr>
        <w:tabs>
          <w:tab w:val="clear" w:pos="360"/>
          <w:tab w:val="num" w:pos="1211"/>
        </w:tabs>
        <w:ind w:left="1211"/>
      </w:pPr>
      <w:r w:rsidRPr="00A42E4C">
        <w:t xml:space="preserve">Układ zabezpieczający przed przegrzaniem silnika, składający się z </w:t>
      </w:r>
      <w:r w:rsidRPr="006963A7">
        <w:t>bimetalowych czujników termicznych umożliwiających odłączenie pompy od zasilania w przypadku przegrzania. Czujniki mają być zainstalowane w każdej fazie uzwojeń silnika</w:t>
      </w:r>
    </w:p>
    <w:p w:rsidR="0032012E" w:rsidRPr="00A42E4C" w:rsidRDefault="0032012E" w:rsidP="003C77E4">
      <w:pPr>
        <w:pStyle w:val="Wcicienormalne"/>
        <w:numPr>
          <w:ilvl w:val="0"/>
          <w:numId w:val="51"/>
        </w:numPr>
        <w:tabs>
          <w:tab w:val="clear" w:pos="360"/>
          <w:tab w:val="num" w:pos="1211"/>
        </w:tabs>
        <w:ind w:left="1211"/>
      </w:pPr>
      <w:r w:rsidRPr="00A42E4C">
        <w:t xml:space="preserve">Powyższe </w:t>
      </w:r>
      <w:r w:rsidRPr="006963A7">
        <w:t>układy zabezpieczenia wewnętrznego mają posiadać niezależne wyprowadzenia elektryczne, umożliwiające dowolne podłączenia sygnalizacji zagrożenia dla sprawnej pracy pomp.</w:t>
      </w:r>
    </w:p>
    <w:p w:rsidR="0032012E" w:rsidRPr="006963A7" w:rsidRDefault="0032012E" w:rsidP="003C77E4">
      <w:pPr>
        <w:pStyle w:val="Wcicienormalne"/>
        <w:numPr>
          <w:ilvl w:val="0"/>
          <w:numId w:val="51"/>
        </w:numPr>
        <w:tabs>
          <w:tab w:val="clear" w:pos="360"/>
          <w:tab w:val="num" w:pos="1211"/>
        </w:tabs>
        <w:ind w:left="1211"/>
      </w:pPr>
      <w:r w:rsidRPr="006963A7">
        <w:t>Wszelkie elementy złączne pompy mające kontakt z medium mają być wykonany ze stali nierdzewnej nie gorszej niż 1.4401 (AISI 316)</w:t>
      </w:r>
    </w:p>
    <w:p w:rsidR="0032012E" w:rsidRDefault="0032012E" w:rsidP="003C77E4">
      <w:pPr>
        <w:pStyle w:val="Wcicienormalne"/>
        <w:numPr>
          <w:ilvl w:val="0"/>
          <w:numId w:val="51"/>
        </w:numPr>
        <w:tabs>
          <w:tab w:val="clear" w:pos="360"/>
          <w:tab w:val="num" w:pos="1211"/>
        </w:tabs>
        <w:ind w:left="1211"/>
      </w:pPr>
      <w:r w:rsidRPr="00B358E8">
        <w:t>Korpusy hydrauliczne i korpusy silników muszą być wykonane z żeliwa grubościennego</w:t>
      </w:r>
    </w:p>
    <w:p w:rsidR="0032012E" w:rsidRPr="00B358E8" w:rsidRDefault="0032012E" w:rsidP="003C77E4">
      <w:pPr>
        <w:pStyle w:val="Wcicienormalne"/>
        <w:numPr>
          <w:ilvl w:val="0"/>
          <w:numId w:val="51"/>
        </w:numPr>
        <w:tabs>
          <w:tab w:val="clear" w:pos="360"/>
          <w:tab w:val="num" w:pos="1211"/>
        </w:tabs>
        <w:ind w:left="1211"/>
      </w:pPr>
      <w:r>
        <w:t>Wszystkie kable zasilające i sygnalizacyjne powinny być łączone z pompą za poprzez szczelny dławik.</w:t>
      </w:r>
    </w:p>
    <w:p w:rsidR="0032012E" w:rsidRPr="00A42E4C" w:rsidRDefault="0032012E" w:rsidP="003C77E4">
      <w:pPr>
        <w:pStyle w:val="Wcicienormalne"/>
        <w:numPr>
          <w:ilvl w:val="0"/>
          <w:numId w:val="51"/>
        </w:numPr>
        <w:tabs>
          <w:tab w:val="clear" w:pos="360"/>
          <w:tab w:val="num" w:pos="1211"/>
        </w:tabs>
        <w:ind w:left="1211"/>
      </w:pPr>
      <w:r w:rsidRPr="000A61DD">
        <w:t xml:space="preserve">Kable zasilające powinny być certyfikowane do użycia w ściekach surowych i dopuszczone do pracy w temperaturze 90 °C. </w:t>
      </w:r>
    </w:p>
    <w:p w:rsidR="0032012E" w:rsidRPr="00A42E4C" w:rsidRDefault="0032012E" w:rsidP="003C77E4">
      <w:pPr>
        <w:pStyle w:val="Wcicienormalne"/>
        <w:numPr>
          <w:ilvl w:val="0"/>
          <w:numId w:val="51"/>
        </w:numPr>
        <w:tabs>
          <w:tab w:val="clear" w:pos="360"/>
          <w:tab w:val="num" w:pos="1211"/>
        </w:tabs>
        <w:ind w:left="1211"/>
      </w:pPr>
      <w:r w:rsidRPr="000A61DD">
        <w:t>Kable/kabel zasilający nie może zawierać żadnych przewodów służących do przesyłu sygnałów sterowniczych. Przewody takie powinny</w:t>
      </w:r>
      <w:r w:rsidRPr="00A42E4C">
        <w:t xml:space="preserve"> znajdować się w osobnym kablu.</w:t>
      </w:r>
    </w:p>
    <w:p w:rsidR="0032012E" w:rsidRPr="00DA448A" w:rsidRDefault="0032012E" w:rsidP="003C77E4">
      <w:pPr>
        <w:pStyle w:val="Wcicienormalne"/>
        <w:numPr>
          <w:ilvl w:val="0"/>
          <w:numId w:val="51"/>
        </w:numPr>
        <w:tabs>
          <w:tab w:val="clear" w:pos="360"/>
          <w:tab w:val="num" w:pos="1211"/>
        </w:tabs>
        <w:ind w:left="1211"/>
      </w:pPr>
      <w:r w:rsidRPr="00DA448A">
        <w:t xml:space="preserve">Pompa powinna być </w:t>
      </w:r>
      <w:r>
        <w:t>opuszczana</w:t>
      </w:r>
      <w:r w:rsidRPr="00DA448A">
        <w:t xml:space="preserve"> po dwóch prowadnicach rurowych</w:t>
      </w:r>
      <w:r>
        <w:t xml:space="preserve"> z usztywnieniami</w:t>
      </w:r>
      <w:r w:rsidRPr="00DA448A">
        <w:t xml:space="preserve"> ze stali nierdzewnej </w:t>
      </w:r>
      <w:r>
        <w:t>AISI 316L</w:t>
      </w:r>
      <w:r w:rsidRPr="00DA448A">
        <w:t>;</w:t>
      </w:r>
    </w:p>
    <w:p w:rsidR="0032012E" w:rsidRPr="00A42E4C" w:rsidRDefault="0032012E" w:rsidP="003C77E4">
      <w:pPr>
        <w:pStyle w:val="Wcicienormalne"/>
        <w:numPr>
          <w:ilvl w:val="0"/>
          <w:numId w:val="51"/>
        </w:numPr>
        <w:tabs>
          <w:tab w:val="clear" w:pos="360"/>
          <w:tab w:val="num" w:pos="1211"/>
        </w:tabs>
        <w:ind w:left="1211"/>
      </w:pPr>
      <w:r w:rsidRPr="00A42E4C">
        <w:t xml:space="preserve">Aby ułatwić wyciąganie pomp muszą być one wyposażone w pałąki wyciągowe wykonane ze stali nierdzewnej nie gorszej niż </w:t>
      </w:r>
      <w:r>
        <w:t>1.4401 (</w:t>
      </w:r>
      <w:r w:rsidRPr="00B358E8">
        <w:t>AISI 316</w:t>
      </w:r>
      <w:r>
        <w:t xml:space="preserve">) </w:t>
      </w:r>
      <w:r w:rsidRPr="00A42E4C">
        <w:t xml:space="preserve">o wysokości, co najmniej 200mm </w:t>
      </w:r>
    </w:p>
    <w:p w:rsidR="0032012E" w:rsidRDefault="0032012E" w:rsidP="0032012E">
      <w:pPr>
        <w:pStyle w:val="Wcicienormalne"/>
      </w:pPr>
      <w:r>
        <w:t>Pompy wyposażyć w łańcuch wyciągowy ze stali 316L wyposażony w ogniwa typu zawiesinowego i przejściowego o długości bazowej ok. 1 m. Dopuszczalne obciążenie robocze łańcucha powinno być dwukrotnie większe niż masa własna pompy czystej.</w:t>
      </w:r>
    </w:p>
    <w:p w:rsidR="0032012E" w:rsidRPr="00F45C30" w:rsidRDefault="0032012E" w:rsidP="0032012E">
      <w:pPr>
        <w:pStyle w:val="Wcicienormalne"/>
        <w:rPr>
          <w:rFonts w:cs="Arial"/>
          <w:b/>
          <w:szCs w:val="22"/>
        </w:rPr>
      </w:pPr>
      <w:r>
        <w:rPr>
          <w:rFonts w:cs="Arial"/>
          <w:b/>
          <w:szCs w:val="22"/>
        </w:rPr>
        <w:t>Mieszadło w zagęszczaczu</w:t>
      </w:r>
    </w:p>
    <w:p w:rsidR="0032012E" w:rsidRDefault="0032012E" w:rsidP="003C77E4">
      <w:pPr>
        <w:pStyle w:val="Wcicienormalne"/>
        <w:numPr>
          <w:ilvl w:val="0"/>
          <w:numId w:val="51"/>
        </w:numPr>
        <w:tabs>
          <w:tab w:val="clear" w:pos="360"/>
          <w:tab w:val="num" w:pos="1211"/>
        </w:tabs>
        <w:ind w:left="1211"/>
      </w:pPr>
      <w:r>
        <w:t>Średnica zagęszczacza 6 m</w:t>
      </w:r>
    </w:p>
    <w:p w:rsidR="0032012E" w:rsidRPr="008E146B" w:rsidRDefault="0032012E" w:rsidP="003C77E4">
      <w:pPr>
        <w:pStyle w:val="Wcicienormalne"/>
        <w:numPr>
          <w:ilvl w:val="0"/>
          <w:numId w:val="51"/>
        </w:numPr>
        <w:tabs>
          <w:tab w:val="clear" w:pos="360"/>
          <w:tab w:val="num" w:pos="1211"/>
        </w:tabs>
        <w:ind w:left="1211"/>
      </w:pPr>
      <w:r>
        <w:t>P</w:t>
      </w:r>
      <w:r w:rsidRPr="008E146B">
        <w:t xml:space="preserve">omost stalowy stały </w:t>
      </w:r>
    </w:p>
    <w:p w:rsidR="0032012E" w:rsidRPr="008E146B" w:rsidRDefault="0032012E" w:rsidP="003C77E4">
      <w:pPr>
        <w:pStyle w:val="Wcicienormalne"/>
        <w:numPr>
          <w:ilvl w:val="0"/>
          <w:numId w:val="51"/>
        </w:numPr>
        <w:tabs>
          <w:tab w:val="clear" w:pos="360"/>
          <w:tab w:val="num" w:pos="1211"/>
        </w:tabs>
        <w:ind w:left="1211"/>
      </w:pPr>
      <w:r>
        <w:t>K</w:t>
      </w:r>
      <w:r w:rsidRPr="008E146B">
        <w:t xml:space="preserve">onstrukcja pomostu kratowa </w:t>
      </w:r>
    </w:p>
    <w:p w:rsidR="0032012E" w:rsidRPr="008E146B" w:rsidRDefault="0032012E" w:rsidP="003C77E4">
      <w:pPr>
        <w:pStyle w:val="Wcicienormalne"/>
        <w:numPr>
          <w:ilvl w:val="0"/>
          <w:numId w:val="51"/>
        </w:numPr>
        <w:tabs>
          <w:tab w:val="clear" w:pos="360"/>
          <w:tab w:val="num" w:pos="1211"/>
        </w:tabs>
        <w:ind w:left="1211"/>
      </w:pPr>
      <w:r>
        <w:t>B</w:t>
      </w:r>
      <w:r w:rsidRPr="008E146B">
        <w:t xml:space="preserve">arierki h = 1,1 m </w:t>
      </w:r>
    </w:p>
    <w:p w:rsidR="0032012E" w:rsidRPr="008E146B" w:rsidRDefault="0032012E" w:rsidP="003C77E4">
      <w:pPr>
        <w:pStyle w:val="Wcicienormalne"/>
        <w:numPr>
          <w:ilvl w:val="0"/>
          <w:numId w:val="51"/>
        </w:numPr>
        <w:tabs>
          <w:tab w:val="clear" w:pos="360"/>
          <w:tab w:val="num" w:pos="1211"/>
        </w:tabs>
        <w:ind w:left="1211"/>
      </w:pPr>
      <w:r>
        <w:t>D</w:t>
      </w:r>
      <w:r w:rsidRPr="008E146B">
        <w:t xml:space="preserve">rabina wejściowa </w:t>
      </w:r>
    </w:p>
    <w:p w:rsidR="0032012E" w:rsidRPr="008E146B" w:rsidRDefault="0032012E" w:rsidP="003C77E4">
      <w:pPr>
        <w:pStyle w:val="Wcicienormalne"/>
        <w:numPr>
          <w:ilvl w:val="0"/>
          <w:numId w:val="51"/>
        </w:numPr>
        <w:tabs>
          <w:tab w:val="clear" w:pos="360"/>
          <w:tab w:val="num" w:pos="1211"/>
        </w:tabs>
        <w:ind w:left="1211"/>
      </w:pPr>
      <w:r>
        <w:t>Z</w:t>
      </w:r>
      <w:r w:rsidRPr="008E146B">
        <w:t xml:space="preserve">espół napędowy mieszadła </w:t>
      </w:r>
    </w:p>
    <w:p w:rsidR="0032012E" w:rsidRPr="008E146B" w:rsidRDefault="0032012E" w:rsidP="003C77E4">
      <w:pPr>
        <w:pStyle w:val="Wcicienormalne"/>
        <w:numPr>
          <w:ilvl w:val="0"/>
          <w:numId w:val="51"/>
        </w:numPr>
        <w:tabs>
          <w:tab w:val="clear" w:pos="360"/>
          <w:tab w:val="num" w:pos="1571"/>
        </w:tabs>
        <w:ind w:left="1571"/>
      </w:pPr>
      <w:r w:rsidRPr="008E146B">
        <w:t xml:space="preserve">motoreduktor planetarny </w:t>
      </w:r>
    </w:p>
    <w:p w:rsidR="0032012E" w:rsidRPr="008E146B" w:rsidRDefault="0032012E" w:rsidP="003C77E4">
      <w:pPr>
        <w:pStyle w:val="Wcicienormalne"/>
        <w:numPr>
          <w:ilvl w:val="0"/>
          <w:numId w:val="51"/>
        </w:numPr>
        <w:tabs>
          <w:tab w:val="clear" w:pos="360"/>
          <w:tab w:val="num" w:pos="1571"/>
        </w:tabs>
        <w:ind w:left="1571"/>
      </w:pPr>
      <w:r w:rsidRPr="008E146B">
        <w:t xml:space="preserve">moc napędu N = 0,25 </w:t>
      </w:r>
      <w:proofErr w:type="spellStart"/>
      <w:r w:rsidRPr="008E146B">
        <w:t>kW</w:t>
      </w:r>
      <w:proofErr w:type="spellEnd"/>
      <w:r w:rsidRPr="008E146B">
        <w:t xml:space="preserve"> </w:t>
      </w:r>
    </w:p>
    <w:p w:rsidR="0032012E" w:rsidRPr="008E146B" w:rsidRDefault="0032012E" w:rsidP="003C77E4">
      <w:pPr>
        <w:pStyle w:val="Wcicienormalne"/>
        <w:numPr>
          <w:ilvl w:val="0"/>
          <w:numId w:val="51"/>
        </w:numPr>
        <w:tabs>
          <w:tab w:val="clear" w:pos="360"/>
          <w:tab w:val="num" w:pos="1571"/>
        </w:tabs>
        <w:ind w:left="1571"/>
      </w:pPr>
      <w:r w:rsidRPr="008E146B">
        <w:t xml:space="preserve">prędkość obrotowa mieszadła ok. 4 </w:t>
      </w:r>
      <w:proofErr w:type="spellStart"/>
      <w:r w:rsidRPr="008E146B">
        <w:t>obr</w:t>
      </w:r>
      <w:proofErr w:type="spellEnd"/>
      <w:r w:rsidRPr="008E146B">
        <w:t xml:space="preserve">/h, </w:t>
      </w:r>
    </w:p>
    <w:p w:rsidR="0032012E" w:rsidRPr="008E146B" w:rsidRDefault="0032012E" w:rsidP="003C77E4">
      <w:pPr>
        <w:pStyle w:val="Wcicienormalne"/>
        <w:numPr>
          <w:ilvl w:val="0"/>
          <w:numId w:val="51"/>
        </w:numPr>
        <w:tabs>
          <w:tab w:val="clear" w:pos="360"/>
          <w:tab w:val="num" w:pos="1571"/>
        </w:tabs>
        <w:ind w:left="1571"/>
      </w:pPr>
      <w:r w:rsidRPr="008E146B">
        <w:t xml:space="preserve">łożysko wieńcowe wielkogabarytowe </w:t>
      </w:r>
    </w:p>
    <w:p w:rsidR="0032012E" w:rsidRPr="008E146B" w:rsidRDefault="0032012E" w:rsidP="003C77E4">
      <w:pPr>
        <w:pStyle w:val="Wcicienormalne"/>
        <w:numPr>
          <w:ilvl w:val="0"/>
          <w:numId w:val="51"/>
        </w:numPr>
        <w:tabs>
          <w:tab w:val="clear" w:pos="360"/>
          <w:tab w:val="num" w:pos="1571"/>
        </w:tabs>
        <w:ind w:left="1571"/>
      </w:pPr>
      <w:r w:rsidRPr="008E146B">
        <w:t xml:space="preserve">podstawa napędu </w:t>
      </w:r>
    </w:p>
    <w:p w:rsidR="0032012E" w:rsidRPr="008E146B" w:rsidRDefault="0032012E" w:rsidP="003C77E4">
      <w:pPr>
        <w:pStyle w:val="Wcicienormalne"/>
        <w:numPr>
          <w:ilvl w:val="0"/>
          <w:numId w:val="51"/>
        </w:numPr>
        <w:tabs>
          <w:tab w:val="clear" w:pos="360"/>
          <w:tab w:val="num" w:pos="1211"/>
        </w:tabs>
        <w:ind w:left="1211"/>
      </w:pPr>
      <w:r>
        <w:t>Obrotowa rura centralna</w:t>
      </w:r>
    </w:p>
    <w:p w:rsidR="0032012E" w:rsidRPr="008E146B" w:rsidRDefault="0032012E" w:rsidP="003C77E4">
      <w:pPr>
        <w:pStyle w:val="Wcicienormalne"/>
        <w:numPr>
          <w:ilvl w:val="0"/>
          <w:numId w:val="51"/>
        </w:numPr>
        <w:tabs>
          <w:tab w:val="clear" w:pos="360"/>
          <w:tab w:val="num" w:pos="1211"/>
        </w:tabs>
        <w:ind w:left="1211"/>
      </w:pPr>
      <w:r>
        <w:t>M</w:t>
      </w:r>
      <w:r w:rsidRPr="008E146B">
        <w:t xml:space="preserve">ieszadło zagęszczające </w:t>
      </w:r>
    </w:p>
    <w:p w:rsidR="0032012E" w:rsidRPr="008E146B" w:rsidRDefault="0032012E" w:rsidP="003C77E4">
      <w:pPr>
        <w:pStyle w:val="Wcicienormalne"/>
        <w:numPr>
          <w:ilvl w:val="0"/>
          <w:numId w:val="51"/>
        </w:numPr>
        <w:tabs>
          <w:tab w:val="clear" w:pos="360"/>
          <w:tab w:val="num" w:pos="1571"/>
        </w:tabs>
        <w:ind w:left="1571"/>
      </w:pPr>
      <w:r w:rsidRPr="008E146B">
        <w:t xml:space="preserve">konstrukcja kratowa </w:t>
      </w:r>
    </w:p>
    <w:p w:rsidR="0032012E" w:rsidRPr="008E146B" w:rsidRDefault="0032012E" w:rsidP="003C77E4">
      <w:pPr>
        <w:pStyle w:val="Wcicienormalne"/>
        <w:numPr>
          <w:ilvl w:val="0"/>
          <w:numId w:val="51"/>
        </w:numPr>
        <w:tabs>
          <w:tab w:val="clear" w:pos="360"/>
          <w:tab w:val="num" w:pos="1571"/>
        </w:tabs>
        <w:ind w:left="1571"/>
      </w:pPr>
      <w:r w:rsidRPr="008E146B">
        <w:t xml:space="preserve">elementy mocowania do rury centralnej </w:t>
      </w:r>
    </w:p>
    <w:p w:rsidR="0032012E" w:rsidRPr="008E146B" w:rsidRDefault="0032012E" w:rsidP="003C77E4">
      <w:pPr>
        <w:pStyle w:val="Wcicienormalne"/>
        <w:numPr>
          <w:ilvl w:val="0"/>
          <w:numId w:val="51"/>
        </w:numPr>
        <w:tabs>
          <w:tab w:val="clear" w:pos="360"/>
          <w:tab w:val="num" w:pos="1571"/>
        </w:tabs>
        <w:ind w:left="1571"/>
      </w:pPr>
      <w:r w:rsidRPr="008E146B">
        <w:t xml:space="preserve">pręty zagęszczające </w:t>
      </w:r>
    </w:p>
    <w:p w:rsidR="0032012E" w:rsidRPr="008E146B" w:rsidRDefault="0032012E" w:rsidP="003C77E4">
      <w:pPr>
        <w:pStyle w:val="Wcicienormalne"/>
        <w:numPr>
          <w:ilvl w:val="0"/>
          <w:numId w:val="51"/>
        </w:numPr>
        <w:tabs>
          <w:tab w:val="clear" w:pos="360"/>
          <w:tab w:val="num" w:pos="1211"/>
        </w:tabs>
        <w:ind w:left="1211"/>
      </w:pPr>
      <w:r>
        <w:t>Z</w:t>
      </w:r>
      <w:r w:rsidRPr="008E146B">
        <w:t xml:space="preserve">espół łopat zgarniających osad </w:t>
      </w:r>
    </w:p>
    <w:p w:rsidR="0032012E" w:rsidRPr="008E146B" w:rsidRDefault="0032012E" w:rsidP="003C77E4">
      <w:pPr>
        <w:pStyle w:val="Wcicienormalne"/>
        <w:numPr>
          <w:ilvl w:val="0"/>
          <w:numId w:val="51"/>
        </w:numPr>
        <w:tabs>
          <w:tab w:val="clear" w:pos="360"/>
          <w:tab w:val="num" w:pos="1571"/>
        </w:tabs>
        <w:ind w:left="1571"/>
      </w:pPr>
      <w:r w:rsidRPr="008E146B">
        <w:t xml:space="preserve">zgrzebło segmentowe </w:t>
      </w:r>
    </w:p>
    <w:p w:rsidR="0032012E" w:rsidRPr="008E146B" w:rsidRDefault="0032012E" w:rsidP="003C77E4">
      <w:pPr>
        <w:pStyle w:val="Wcicienormalne"/>
        <w:numPr>
          <w:ilvl w:val="0"/>
          <w:numId w:val="51"/>
        </w:numPr>
        <w:tabs>
          <w:tab w:val="clear" w:pos="360"/>
          <w:tab w:val="num" w:pos="1571"/>
        </w:tabs>
        <w:ind w:left="1571"/>
      </w:pPr>
      <w:r w:rsidRPr="008E146B">
        <w:t xml:space="preserve">zgrzebło stalowe zakończone gumą </w:t>
      </w:r>
    </w:p>
    <w:p w:rsidR="0032012E" w:rsidRPr="008E146B" w:rsidRDefault="0032012E" w:rsidP="003C77E4">
      <w:pPr>
        <w:pStyle w:val="Wcicienormalne"/>
        <w:numPr>
          <w:ilvl w:val="0"/>
          <w:numId w:val="51"/>
        </w:numPr>
        <w:tabs>
          <w:tab w:val="clear" w:pos="360"/>
          <w:tab w:val="num" w:pos="1571"/>
        </w:tabs>
        <w:ind w:left="1571"/>
      </w:pPr>
      <w:r w:rsidRPr="008E146B">
        <w:t xml:space="preserve">elementy mocowania zgrzebła do kraty </w:t>
      </w:r>
    </w:p>
    <w:p w:rsidR="0032012E" w:rsidRPr="008E146B" w:rsidRDefault="0032012E" w:rsidP="003C77E4">
      <w:pPr>
        <w:pStyle w:val="Wcicienormalne"/>
        <w:numPr>
          <w:ilvl w:val="0"/>
          <w:numId w:val="51"/>
        </w:numPr>
        <w:tabs>
          <w:tab w:val="clear" w:pos="360"/>
          <w:tab w:val="num" w:pos="1571"/>
        </w:tabs>
        <w:ind w:left="1571"/>
      </w:pPr>
      <w:r w:rsidRPr="008E146B">
        <w:t xml:space="preserve">cięgna prętowe </w:t>
      </w:r>
    </w:p>
    <w:p w:rsidR="0032012E" w:rsidRDefault="0032012E" w:rsidP="003C77E4">
      <w:pPr>
        <w:pStyle w:val="Wcicienormalne"/>
        <w:numPr>
          <w:ilvl w:val="0"/>
          <w:numId w:val="51"/>
        </w:numPr>
        <w:tabs>
          <w:tab w:val="clear" w:pos="360"/>
          <w:tab w:val="num" w:pos="1211"/>
        </w:tabs>
        <w:ind w:left="1211"/>
      </w:pPr>
      <w:r>
        <w:t>S</w:t>
      </w:r>
      <w:r w:rsidRPr="008E146B">
        <w:t>zafa sterownicza na pomoście</w:t>
      </w:r>
    </w:p>
    <w:p w:rsidR="0032012E" w:rsidRDefault="0032012E" w:rsidP="003C77E4">
      <w:pPr>
        <w:pStyle w:val="Wcicienormalne"/>
        <w:numPr>
          <w:ilvl w:val="0"/>
          <w:numId w:val="51"/>
        </w:numPr>
        <w:tabs>
          <w:tab w:val="clear" w:pos="360"/>
          <w:tab w:val="num" w:pos="1211"/>
        </w:tabs>
        <w:ind w:left="1211"/>
      </w:pPr>
      <w:r>
        <w:t>materiał stal nierdzewna 316</w:t>
      </w:r>
    </w:p>
    <w:p w:rsidR="003C77E4" w:rsidRPr="00F45C30" w:rsidRDefault="003C77E4" w:rsidP="003C77E4">
      <w:pPr>
        <w:pStyle w:val="Wcicienormalne"/>
        <w:rPr>
          <w:rFonts w:cs="Arial"/>
          <w:b/>
          <w:szCs w:val="22"/>
        </w:rPr>
      </w:pPr>
      <w:r w:rsidRPr="00F45C30">
        <w:rPr>
          <w:rFonts w:cs="Arial"/>
          <w:b/>
          <w:szCs w:val="22"/>
        </w:rPr>
        <w:t>Koryto odpływowe</w:t>
      </w:r>
    </w:p>
    <w:p w:rsidR="003C77E4" w:rsidRDefault="003C77E4" w:rsidP="003C77E4">
      <w:pPr>
        <w:pStyle w:val="Wcicienormalne"/>
        <w:numPr>
          <w:ilvl w:val="0"/>
          <w:numId w:val="51"/>
        </w:numPr>
        <w:tabs>
          <w:tab w:val="clear" w:pos="360"/>
          <w:tab w:val="num" w:pos="1211"/>
        </w:tabs>
        <w:ind w:left="1211"/>
      </w:pPr>
      <w:r>
        <w:t>Stal nierdzewna 316</w:t>
      </w:r>
    </w:p>
    <w:p w:rsidR="003C77E4" w:rsidRDefault="003C77E4" w:rsidP="003C77E4">
      <w:pPr>
        <w:pStyle w:val="Wcicienormalne"/>
        <w:numPr>
          <w:ilvl w:val="0"/>
          <w:numId w:val="51"/>
        </w:numPr>
        <w:tabs>
          <w:tab w:val="clear" w:pos="360"/>
          <w:tab w:val="num" w:pos="1211"/>
        </w:tabs>
        <w:ind w:left="1211"/>
      </w:pPr>
      <w:r>
        <w:t>Montaż na wspornikach ze stali 316 mocowanych do ściany zagęszczacza na kotwy ze stali AISI 316.</w:t>
      </w:r>
    </w:p>
    <w:p w:rsidR="003C77E4" w:rsidRDefault="003C77E4" w:rsidP="003C77E4">
      <w:pPr>
        <w:pStyle w:val="Wcicienormalne"/>
        <w:numPr>
          <w:ilvl w:val="0"/>
          <w:numId w:val="51"/>
        </w:numPr>
        <w:tabs>
          <w:tab w:val="clear" w:pos="360"/>
          <w:tab w:val="num" w:pos="1211"/>
        </w:tabs>
        <w:ind w:left="1211"/>
      </w:pPr>
      <w:r>
        <w:t xml:space="preserve">Szerokość </w:t>
      </w:r>
      <w:r>
        <w:tab/>
      </w:r>
      <w:r>
        <w:tab/>
      </w:r>
      <w:r>
        <w:tab/>
        <w:t>300mm</w:t>
      </w:r>
    </w:p>
    <w:p w:rsidR="003C77E4" w:rsidRDefault="003C77E4" w:rsidP="003C77E4">
      <w:pPr>
        <w:pStyle w:val="Wcicienormalne"/>
        <w:numPr>
          <w:ilvl w:val="0"/>
          <w:numId w:val="51"/>
        </w:numPr>
        <w:tabs>
          <w:tab w:val="clear" w:pos="360"/>
          <w:tab w:val="num" w:pos="1211"/>
        </w:tabs>
        <w:ind w:left="1211"/>
      </w:pPr>
      <w:r>
        <w:t xml:space="preserve">Wysokość </w:t>
      </w:r>
      <w:r>
        <w:tab/>
      </w:r>
      <w:r>
        <w:tab/>
      </w:r>
      <w:r>
        <w:tab/>
        <w:t>350 mm</w:t>
      </w:r>
    </w:p>
    <w:p w:rsidR="0032012E" w:rsidRPr="000946A2" w:rsidRDefault="0032012E" w:rsidP="0032012E">
      <w:pPr>
        <w:pStyle w:val="Wcicienormalne"/>
        <w:rPr>
          <w:rFonts w:cs="Arial"/>
          <w:b/>
          <w:szCs w:val="22"/>
        </w:rPr>
      </w:pPr>
      <w:proofErr w:type="spellStart"/>
      <w:r>
        <w:rPr>
          <w:rFonts w:cs="Arial"/>
          <w:b/>
          <w:szCs w:val="22"/>
        </w:rPr>
        <w:t>Biofiltr</w:t>
      </w:r>
      <w:proofErr w:type="spellEnd"/>
    </w:p>
    <w:p w:rsidR="0032012E" w:rsidRDefault="0032012E" w:rsidP="003C77E4">
      <w:pPr>
        <w:pStyle w:val="Wcicienormalne"/>
        <w:numPr>
          <w:ilvl w:val="0"/>
          <w:numId w:val="51"/>
        </w:numPr>
        <w:tabs>
          <w:tab w:val="clear" w:pos="360"/>
          <w:tab w:val="num" w:pos="1211"/>
        </w:tabs>
        <w:ind w:left="1211"/>
      </w:pPr>
      <w:r>
        <w:t>Przepływ nominalny 2000 m</w:t>
      </w:r>
      <w:r w:rsidRPr="000946A2">
        <w:rPr>
          <w:vertAlign w:val="superscript"/>
        </w:rPr>
        <w:t>3</w:t>
      </w:r>
      <w:r>
        <w:t>/h</w:t>
      </w:r>
    </w:p>
    <w:p w:rsidR="0032012E" w:rsidRDefault="0032012E" w:rsidP="003C77E4">
      <w:pPr>
        <w:pStyle w:val="Wcicienormalne"/>
        <w:numPr>
          <w:ilvl w:val="0"/>
          <w:numId w:val="51"/>
        </w:numPr>
        <w:tabs>
          <w:tab w:val="clear" w:pos="360"/>
          <w:tab w:val="num" w:pos="1211"/>
        </w:tabs>
        <w:ind w:left="1211"/>
      </w:pPr>
      <w:r>
        <w:t xml:space="preserve">Wymagany stopień redukcji substancji </w:t>
      </w:r>
      <w:proofErr w:type="spellStart"/>
      <w:r>
        <w:t>odorogennych</w:t>
      </w:r>
      <w:proofErr w:type="spellEnd"/>
      <w:r>
        <w:t xml:space="preserve"> - 99%</w:t>
      </w:r>
    </w:p>
    <w:p w:rsidR="0032012E" w:rsidRDefault="0032012E" w:rsidP="003C77E4">
      <w:pPr>
        <w:pStyle w:val="Wcicienormalne"/>
        <w:numPr>
          <w:ilvl w:val="0"/>
          <w:numId w:val="51"/>
        </w:numPr>
        <w:tabs>
          <w:tab w:val="clear" w:pos="360"/>
          <w:tab w:val="num" w:pos="1211"/>
        </w:tabs>
        <w:ind w:left="1211"/>
      </w:pPr>
      <w:r>
        <w:t>Maksymalny spadek ciśnienia na złożu filtracyjnym: 1500 Pa</w:t>
      </w:r>
    </w:p>
    <w:p w:rsidR="0032012E" w:rsidRDefault="0032012E" w:rsidP="003C77E4">
      <w:pPr>
        <w:pStyle w:val="Wcicienormalne"/>
        <w:numPr>
          <w:ilvl w:val="0"/>
          <w:numId w:val="51"/>
        </w:numPr>
        <w:tabs>
          <w:tab w:val="clear" w:pos="360"/>
          <w:tab w:val="num" w:pos="1211"/>
        </w:tabs>
        <w:ind w:left="1211"/>
      </w:pPr>
      <w:r>
        <w:t>Objętość komory sorbentu 2,1 m</w:t>
      </w:r>
      <w:r w:rsidRPr="000946A2">
        <w:rPr>
          <w:vertAlign w:val="superscript"/>
        </w:rPr>
        <w:t>3</w:t>
      </w:r>
    </w:p>
    <w:p w:rsidR="0032012E" w:rsidRPr="000946A2" w:rsidRDefault="0032012E" w:rsidP="003C77E4">
      <w:pPr>
        <w:pStyle w:val="Wcicienormalne"/>
        <w:numPr>
          <w:ilvl w:val="0"/>
          <w:numId w:val="51"/>
        </w:numPr>
        <w:tabs>
          <w:tab w:val="clear" w:pos="360"/>
          <w:tab w:val="num" w:pos="1211"/>
        </w:tabs>
        <w:ind w:left="1211"/>
      </w:pPr>
      <w:r>
        <w:t>Masa całkowita</w:t>
      </w:r>
      <w:r>
        <w:tab/>
        <w:t>1300 kg</w:t>
      </w:r>
    </w:p>
    <w:p w:rsidR="0032012E" w:rsidRDefault="0032012E" w:rsidP="003C77E4">
      <w:pPr>
        <w:pStyle w:val="Wcicienormalne"/>
        <w:numPr>
          <w:ilvl w:val="0"/>
          <w:numId w:val="51"/>
        </w:numPr>
        <w:tabs>
          <w:tab w:val="clear" w:pos="360"/>
          <w:tab w:val="num" w:pos="1211"/>
        </w:tabs>
        <w:ind w:left="1211"/>
      </w:pPr>
      <w:r w:rsidRPr="000946A2">
        <w:t>Wymiary</w:t>
      </w:r>
      <w:r>
        <w:t xml:space="preserve"> </w:t>
      </w:r>
      <w:r w:rsidRPr="000946A2">
        <w:t>kontenera</w:t>
      </w:r>
    </w:p>
    <w:p w:rsidR="0032012E" w:rsidRDefault="0032012E" w:rsidP="0032012E">
      <w:pPr>
        <w:pStyle w:val="Wcicienormalne"/>
        <w:ind w:left="1211"/>
      </w:pPr>
      <w:r>
        <w:t>- szerokość 2,1 m</w:t>
      </w:r>
    </w:p>
    <w:p w:rsidR="0032012E" w:rsidRDefault="0032012E" w:rsidP="0032012E">
      <w:pPr>
        <w:pStyle w:val="Wcicienormalne"/>
        <w:ind w:left="1211"/>
      </w:pPr>
      <w:r>
        <w:t>- długość 1,9 m</w:t>
      </w:r>
    </w:p>
    <w:p w:rsidR="0032012E" w:rsidRDefault="0032012E" w:rsidP="0032012E">
      <w:pPr>
        <w:pStyle w:val="Wcicienormalne"/>
        <w:ind w:left="1211"/>
      </w:pPr>
      <w:r>
        <w:t>- wysokość 2,0 m</w:t>
      </w:r>
    </w:p>
    <w:p w:rsidR="0032012E" w:rsidRPr="000946A2" w:rsidRDefault="0032012E" w:rsidP="0032012E">
      <w:pPr>
        <w:pStyle w:val="Wcicienormalne"/>
        <w:rPr>
          <w:rFonts w:cs="Arial"/>
        </w:rPr>
      </w:pPr>
      <w:r w:rsidRPr="000946A2">
        <w:rPr>
          <w:rFonts w:cs="Arial"/>
        </w:rPr>
        <w:t>Oczyszczanie powietrza w systemie opiera się na technologii adsorpcji substancji gazowych na sorbentach chemicznych oraz węglu aktywnym.</w:t>
      </w:r>
    </w:p>
    <w:p w:rsidR="0032012E" w:rsidRPr="000946A2" w:rsidRDefault="0032012E" w:rsidP="0032012E">
      <w:pPr>
        <w:pStyle w:val="Wcicienormalne"/>
        <w:rPr>
          <w:rFonts w:cs="Arial"/>
        </w:rPr>
      </w:pPr>
      <w:r w:rsidRPr="000946A2">
        <w:rPr>
          <w:rFonts w:cs="Arial"/>
        </w:rPr>
        <w:t>Wszystkie podzespoły oraz sorbent służący do filtracji zainstalowane w kontenerze technologicznym zintegrowanym ze zbiornikiem filtra.</w:t>
      </w:r>
    </w:p>
    <w:p w:rsidR="0032012E" w:rsidRPr="000946A2" w:rsidRDefault="0032012E" w:rsidP="0032012E">
      <w:pPr>
        <w:pStyle w:val="Wcicienormalne"/>
        <w:rPr>
          <w:rFonts w:cs="Arial"/>
        </w:rPr>
      </w:pPr>
      <w:r w:rsidRPr="000946A2">
        <w:rPr>
          <w:rFonts w:cs="Arial"/>
        </w:rPr>
        <w:t>Kontener technologiczny filtra węglowego o konstrukcji szkieletu ze stali ma być wykonany z laminatu poliestrowo-szklanego, odpornego na promienie UV w kolorze RAL 6003.</w:t>
      </w:r>
    </w:p>
    <w:p w:rsidR="0032012E" w:rsidRDefault="0032012E" w:rsidP="0032012E">
      <w:pPr>
        <w:pStyle w:val="Wcicienormalne"/>
      </w:pPr>
      <w:r w:rsidRPr="00FB340A">
        <w:t>Zbiornik jako konstrukcją samonośna przystosowana do transportu, oraz podnoszenia za pomocą odpowiedniego dźwigu łącznie z wypełnieniem. Wypełnienie mają stanowić sorbenty chemiczne, lub impregnowany węgiel aktywny. Zbiornik wyposażony w kieszenie zsypowe węgla do łatwej i szybkiej wymiany wypełnienia.</w:t>
      </w:r>
    </w:p>
    <w:p w:rsidR="0032012E" w:rsidRDefault="0032012E" w:rsidP="0032012E">
      <w:pPr>
        <w:pStyle w:val="Wcicienormalne"/>
        <w:rPr>
          <w:rFonts w:cs="Arial"/>
          <w:b/>
          <w:szCs w:val="22"/>
        </w:rPr>
      </w:pPr>
      <w:r w:rsidRPr="0032012E">
        <w:rPr>
          <w:rFonts w:cs="Arial"/>
          <w:b/>
          <w:szCs w:val="22"/>
        </w:rPr>
        <w:t xml:space="preserve">Dmuchawy </w:t>
      </w:r>
    </w:p>
    <w:p w:rsidR="0032012E" w:rsidRPr="0032012E" w:rsidRDefault="0032012E" w:rsidP="0032012E">
      <w:pPr>
        <w:pStyle w:val="Wcicienormalne"/>
      </w:pPr>
      <w:r w:rsidRPr="0032012E">
        <w:t xml:space="preserve">Należy zastosować jednostopniową dmuchawę promieniowe </w:t>
      </w:r>
      <w:r>
        <w:t>chłodzo</w:t>
      </w:r>
      <w:r w:rsidRPr="0032012E">
        <w:t xml:space="preserve">ną powietrzem z silnikiem elektrycznym synchronicznym, tzw. Permanent Magnet </w:t>
      </w:r>
      <w:proofErr w:type="spellStart"/>
      <w:r w:rsidRPr="0032012E">
        <w:t>Synchronous</w:t>
      </w:r>
      <w:proofErr w:type="spellEnd"/>
      <w:r w:rsidRPr="0032012E">
        <w:t xml:space="preserve"> Motor (PMSM) z systemem rozruchu i sterowania wydajności za pośrednictwem przemiennika częstotliwości. </w:t>
      </w:r>
    </w:p>
    <w:p w:rsidR="0032012E" w:rsidRPr="0032012E" w:rsidRDefault="0032012E" w:rsidP="0032012E">
      <w:pPr>
        <w:pStyle w:val="Wcicienormalne"/>
      </w:pPr>
      <w:r w:rsidRPr="0032012E">
        <w:t>Wymagane parametry techniczne:</w:t>
      </w:r>
    </w:p>
    <w:p w:rsidR="0032012E" w:rsidRPr="0032012E" w:rsidRDefault="0032012E" w:rsidP="003C77E4">
      <w:pPr>
        <w:pStyle w:val="Wcicienormalne"/>
        <w:numPr>
          <w:ilvl w:val="0"/>
          <w:numId w:val="51"/>
        </w:numPr>
        <w:tabs>
          <w:tab w:val="clear" w:pos="360"/>
          <w:tab w:val="num" w:pos="1211"/>
        </w:tabs>
        <w:ind w:left="1211"/>
      </w:pPr>
      <w:r w:rsidRPr="0032012E">
        <w:t xml:space="preserve">spręż pracy: 550 </w:t>
      </w:r>
      <w:proofErr w:type="spellStart"/>
      <w:r w:rsidRPr="0032012E">
        <w:t>mbar</w:t>
      </w:r>
      <w:proofErr w:type="spellEnd"/>
      <w:r w:rsidRPr="0032012E">
        <w:t xml:space="preserve">, max możliwy spręż pracy: 950 </w:t>
      </w:r>
      <w:proofErr w:type="spellStart"/>
      <w:r w:rsidRPr="0032012E">
        <w:t>mbar</w:t>
      </w:r>
      <w:proofErr w:type="spellEnd"/>
      <w:r w:rsidRPr="0032012E">
        <w:t>.</w:t>
      </w:r>
    </w:p>
    <w:p w:rsidR="0032012E" w:rsidRPr="0032012E" w:rsidRDefault="0032012E" w:rsidP="003C77E4">
      <w:pPr>
        <w:pStyle w:val="Wcicienormalne"/>
        <w:numPr>
          <w:ilvl w:val="0"/>
          <w:numId w:val="51"/>
        </w:numPr>
        <w:tabs>
          <w:tab w:val="clear" w:pos="360"/>
          <w:tab w:val="num" w:pos="1211"/>
        </w:tabs>
        <w:ind w:left="1211"/>
      </w:pPr>
      <w:r w:rsidRPr="0032012E">
        <w:t>wydajność: minimalna nie większa niż 19,7 m</w:t>
      </w:r>
      <w:r w:rsidRPr="0032012E">
        <w:rPr>
          <w:vertAlign w:val="superscript"/>
        </w:rPr>
        <w:t>3</w:t>
      </w:r>
      <w:r w:rsidRPr="0032012E">
        <w:t>/min, wydajność maksymalna nie mniejsza niż 58 m</w:t>
      </w:r>
      <w:r w:rsidRPr="0032012E">
        <w:rPr>
          <w:vertAlign w:val="superscript"/>
        </w:rPr>
        <w:t>3</w:t>
      </w:r>
      <w:r w:rsidRPr="0032012E">
        <w:t xml:space="preserve">/min; </w:t>
      </w:r>
      <w:proofErr w:type="spellStart"/>
      <w:r w:rsidRPr="0032012E">
        <w:t>wg</w:t>
      </w:r>
      <w:proofErr w:type="spellEnd"/>
      <w:r w:rsidRPr="0032012E">
        <w:t xml:space="preserve">. normy ISO 5167 i skorygowana zgodnie z normą ISO5389; </w:t>
      </w:r>
    </w:p>
    <w:p w:rsidR="0032012E" w:rsidRPr="0032012E" w:rsidRDefault="0032012E" w:rsidP="003C77E4">
      <w:pPr>
        <w:pStyle w:val="Wcicienormalne"/>
        <w:numPr>
          <w:ilvl w:val="0"/>
          <w:numId w:val="51"/>
        </w:numPr>
        <w:tabs>
          <w:tab w:val="clear" w:pos="360"/>
          <w:tab w:val="num" w:pos="1211"/>
        </w:tabs>
        <w:ind w:left="1211"/>
      </w:pPr>
      <w:r w:rsidRPr="0032012E">
        <w:t>silnik elektryczny: moc nominalna nie większa niż</w:t>
      </w:r>
      <w:r w:rsidR="003C77E4">
        <w:t xml:space="preserve"> </w:t>
      </w:r>
      <w:r w:rsidRPr="0032012E">
        <w:t xml:space="preserve">55 </w:t>
      </w:r>
      <w:proofErr w:type="spellStart"/>
      <w:r w:rsidRPr="0032012E">
        <w:t>kW</w:t>
      </w:r>
      <w:proofErr w:type="spellEnd"/>
    </w:p>
    <w:p w:rsidR="0032012E" w:rsidRPr="003C77E4" w:rsidRDefault="0032012E" w:rsidP="003C77E4">
      <w:pPr>
        <w:pStyle w:val="Wcicienormalne"/>
        <w:tabs>
          <w:tab w:val="num" w:pos="1211"/>
        </w:tabs>
      </w:pPr>
      <w:r w:rsidRPr="003C77E4">
        <w:t xml:space="preserve">Każda dmuchawa powinna spełniać poniższe wymagania: </w:t>
      </w:r>
    </w:p>
    <w:p w:rsidR="0032012E" w:rsidRPr="00123239" w:rsidRDefault="0032012E" w:rsidP="003C77E4">
      <w:pPr>
        <w:pStyle w:val="Wcicienormalne"/>
        <w:tabs>
          <w:tab w:val="num" w:pos="1211"/>
        </w:tabs>
      </w:pPr>
      <w:r w:rsidRPr="00123239">
        <w:t xml:space="preserve">1. Łożyska dmuchawy muszą być </w:t>
      </w:r>
      <w:proofErr w:type="spellStart"/>
      <w:r w:rsidRPr="00123239">
        <w:t>bezstyczne</w:t>
      </w:r>
      <w:proofErr w:type="spellEnd"/>
      <w:r w:rsidRPr="00123239">
        <w:t xml:space="preserve"> i bezstratne w całym zakresie pracy.</w:t>
      </w:r>
    </w:p>
    <w:p w:rsidR="0032012E" w:rsidRPr="003C77E4" w:rsidRDefault="0032012E" w:rsidP="003C77E4">
      <w:pPr>
        <w:pStyle w:val="Wcicienormalne"/>
        <w:tabs>
          <w:tab w:val="num" w:pos="1211"/>
        </w:tabs>
      </w:pPr>
      <w:r w:rsidRPr="00123239">
        <w:t xml:space="preserve">2. Dmuchawa musi posiadać silnik synchroniczny Permanent Magnet </w:t>
      </w:r>
      <w:proofErr w:type="spellStart"/>
      <w:r w:rsidRPr="00123239">
        <w:t>Synchronous</w:t>
      </w:r>
      <w:proofErr w:type="spellEnd"/>
      <w:r w:rsidRPr="00123239">
        <w:t xml:space="preserve"> Motor (PMSM) o najwyższej klasie sprawności IE5 oraz klasie izolacji H.</w:t>
      </w:r>
    </w:p>
    <w:p w:rsidR="0032012E" w:rsidRPr="00123239" w:rsidRDefault="0032012E" w:rsidP="003C77E4">
      <w:pPr>
        <w:pStyle w:val="Wcicienormalne"/>
        <w:tabs>
          <w:tab w:val="num" w:pos="1211"/>
        </w:tabs>
      </w:pPr>
      <w:r w:rsidRPr="00123239">
        <w:t xml:space="preserve">3. Konstrukcja dmuchawy musi zapewnić możliwość natychmiastowego startu dmuchawy po każdorazowym jej zatrzymaniu, bez konieczności wystąpienia przerwy w pracy dmuchawy. </w:t>
      </w:r>
    </w:p>
    <w:p w:rsidR="0032012E" w:rsidRPr="003C77E4" w:rsidRDefault="0032012E" w:rsidP="003C77E4">
      <w:pPr>
        <w:pStyle w:val="Wcicienormalne"/>
        <w:tabs>
          <w:tab w:val="num" w:pos="1211"/>
        </w:tabs>
      </w:pPr>
      <w:r w:rsidRPr="003C77E4">
        <w:t xml:space="preserve">4. Dmuchawa powinna być wyposażona w zintegrowany sterownik zapewniający dostęp do podstawowych parametrów pracy. Charakterystyka aktualnego punktu pracy dmuchawy musi być pokazywana na wyświetlaczu sterownika. </w:t>
      </w:r>
    </w:p>
    <w:p w:rsidR="0032012E" w:rsidRPr="003C77E4" w:rsidRDefault="0032012E" w:rsidP="003C77E4">
      <w:pPr>
        <w:pStyle w:val="Wcicienormalne"/>
        <w:tabs>
          <w:tab w:val="num" w:pos="1211"/>
        </w:tabs>
      </w:pPr>
      <w:r w:rsidRPr="003C77E4">
        <w:t xml:space="preserve">5. Ze względu na fakt, iż w warunkach pracy oczyszczalni dmuchawa zasysa wilgotne powietrze oraz rurociągi tłoczne będą wykonane ze stali nierdzewnej, wirnik dmuchawy musi być wykonany z stali nierdzewnej klasy min. 1.4542, która oferuje wysoką ochronę antykorozyjną. </w:t>
      </w:r>
    </w:p>
    <w:p w:rsidR="0032012E" w:rsidRPr="00123239" w:rsidRDefault="0032012E" w:rsidP="003C77E4">
      <w:pPr>
        <w:pStyle w:val="Wcicienormalne"/>
        <w:tabs>
          <w:tab w:val="num" w:pos="1211"/>
        </w:tabs>
      </w:pPr>
      <w:r w:rsidRPr="00123239">
        <w:t>6. Dmuchawa musi być</w:t>
      </w:r>
      <w:r w:rsidR="003C77E4">
        <w:t xml:space="preserve"> </w:t>
      </w:r>
      <w:r w:rsidRPr="00123239">
        <w:t>wyposażona w zintegrowany przepływomierz zapewniający ciągły pomiar wydajności w m3/h lub %.</w:t>
      </w:r>
      <w:r>
        <w:t xml:space="preserve"> Nie dopuszcza się podawania wydajności, która jest wynikiem obliczenia, na podstawie algorytmu.</w:t>
      </w:r>
    </w:p>
    <w:p w:rsidR="0032012E" w:rsidRPr="00123239" w:rsidRDefault="0032012E" w:rsidP="003C77E4">
      <w:pPr>
        <w:pStyle w:val="Wcicienormalne"/>
        <w:tabs>
          <w:tab w:val="num" w:pos="1211"/>
        </w:tabs>
      </w:pPr>
      <w:r w:rsidRPr="00123239">
        <w:t>7. Całkowite zapotrzebowanie mocy dmuchawy przy ciśnieniu 5</w:t>
      </w:r>
      <w:r>
        <w:t>5</w:t>
      </w:r>
      <w:r w:rsidRPr="00123239">
        <w:t xml:space="preserve">0 </w:t>
      </w:r>
      <w:proofErr w:type="spellStart"/>
      <w:r w:rsidRPr="00123239">
        <w:t>mbar</w:t>
      </w:r>
      <w:proofErr w:type="spellEnd"/>
      <w:r w:rsidRPr="00123239">
        <w:t xml:space="preserve"> i min wydajności nie więcej niż 21,</w:t>
      </w:r>
      <w:r>
        <w:t>9</w:t>
      </w:r>
      <w:r w:rsidRPr="00123239">
        <w:t xml:space="preserve"> </w:t>
      </w:r>
      <w:proofErr w:type="spellStart"/>
      <w:r w:rsidRPr="00123239">
        <w:t>kW</w:t>
      </w:r>
      <w:proofErr w:type="spellEnd"/>
      <w:r w:rsidRPr="00123239">
        <w:t>, zapotrzebowanie mocy kompletnej dmuchawy przy ciśnieniu 5</w:t>
      </w:r>
      <w:r>
        <w:t>5</w:t>
      </w:r>
      <w:r w:rsidRPr="00123239">
        <w:t xml:space="preserve">0 </w:t>
      </w:r>
      <w:proofErr w:type="spellStart"/>
      <w:r w:rsidRPr="00123239">
        <w:t>mbar</w:t>
      </w:r>
      <w:proofErr w:type="spellEnd"/>
      <w:r w:rsidRPr="00123239">
        <w:t xml:space="preserve"> i max wydajności nie może przekraczać </w:t>
      </w:r>
      <w:r>
        <w:t>37</w:t>
      </w:r>
      <w:r w:rsidRPr="00123239">
        <w:t>,</w:t>
      </w:r>
      <w:r>
        <w:t>3</w:t>
      </w:r>
      <w:r w:rsidRPr="00123239">
        <w:t xml:space="preserve"> </w:t>
      </w:r>
      <w:proofErr w:type="spellStart"/>
      <w:r w:rsidRPr="00123239">
        <w:t>kW</w:t>
      </w:r>
      <w:proofErr w:type="spellEnd"/>
      <w:r w:rsidRPr="00123239">
        <w:t>.</w:t>
      </w:r>
    </w:p>
    <w:p w:rsidR="0032012E" w:rsidRPr="00123239" w:rsidRDefault="0032012E" w:rsidP="003C77E4">
      <w:pPr>
        <w:pStyle w:val="Wcicienormalne"/>
        <w:tabs>
          <w:tab w:val="num" w:pos="1211"/>
        </w:tabs>
      </w:pPr>
      <w:r w:rsidRPr="00123239">
        <w:t xml:space="preserve">Zapotrzebowanie mocy kompletnej dmuchawy musi zawierać straty na silniku i przetwornicy częstotliwości – określać rzeczywisty pobór energii na przyłączu elektrycznym zgodnie z normą ISO 5389:2005z </w:t>
      </w:r>
      <w:proofErr w:type="spellStart"/>
      <w:r w:rsidRPr="00123239">
        <w:t>max</w:t>
      </w:r>
      <w:proofErr w:type="spellEnd"/>
      <w:r w:rsidRPr="00123239">
        <w:t>. dopuszczalnymi tolerancjami +/-4% na wydajność oraz +/-5% na współczynnik mocy specyficznej czyli kilowaty energii pobranej z gniazdka, podzielone przez wydajność na tłoczeniu (</w:t>
      </w:r>
      <w:proofErr w:type="spellStart"/>
      <w:r w:rsidRPr="00123239">
        <w:t>kW</w:t>
      </w:r>
      <w:proofErr w:type="spellEnd"/>
      <w:r w:rsidRPr="00123239">
        <w:t>/m3/min). Przed dostarczeniem na obiekt dmuchawy muszą przejść pozytywnie testy w zakładzie produkcyjnym zgodne z normą ISO 5389, wykonane na stanowiskach testowych posiadających certyfikat ISO 5167 w obecności Zamawiającego. Koszty prób powinny zostać uwzględnione w cenie ofertowej.  Wyniki testów muszą być dołączone do dokumentacji urządzeń. Dostarczona turbodmuchawa, po zamontowaniu i uruchomieniu zostanie poddana sprawdzeniu przy użyciu certyfikowanej aparatury pomiarowej w celu weryfikacji rzeczywistych zmierzonych wartości deklarowanej wydajności i poboru mocy przy danym sprężu. Jeżeli wartości zmierzone będą odbiegać od wartości podanych w specyfikacji turbodmuchawy, Dostawca na swój koszt dostarczy i zamontuje urządzenie spełniające minimalne wymagania z zakresu wydajności na tłoczeniu oraz poboru energii elektrycznej przez całe urządzenie mierzone na gniazdku.</w:t>
      </w:r>
    </w:p>
    <w:p w:rsidR="0032012E" w:rsidRPr="00123239" w:rsidRDefault="0032012E" w:rsidP="003C77E4">
      <w:pPr>
        <w:pStyle w:val="Wcicienormalne"/>
        <w:tabs>
          <w:tab w:val="num" w:pos="1211"/>
        </w:tabs>
      </w:pPr>
      <w:r>
        <w:t>8</w:t>
      </w:r>
      <w:r w:rsidRPr="00123239">
        <w:t>. Dmuchawa musi być wyposażona w obudowę wyciszającą hałas do max</w:t>
      </w:r>
      <w:r>
        <w:t xml:space="preserve"> 74</w:t>
      </w:r>
      <w:r w:rsidRPr="00123239">
        <w:t xml:space="preserve"> </w:t>
      </w:r>
      <w:proofErr w:type="spellStart"/>
      <w:r w:rsidRPr="00123239">
        <w:t>dB</w:t>
      </w:r>
      <w:proofErr w:type="spellEnd"/>
      <w:r w:rsidRPr="00123239">
        <w:t xml:space="preserve">(A) </w:t>
      </w:r>
      <w:proofErr w:type="spellStart"/>
      <w:r w:rsidRPr="00123239">
        <w:t>wg</w:t>
      </w:r>
      <w:proofErr w:type="spellEnd"/>
      <w:r w:rsidRPr="00123239">
        <w:t>. DIN 45635. (</w:t>
      </w:r>
      <w:proofErr w:type="spellStart"/>
      <w:r w:rsidRPr="00123239">
        <w:t>tol</w:t>
      </w:r>
      <w:proofErr w:type="spellEnd"/>
      <w:r w:rsidRPr="00123239">
        <w:t xml:space="preserve">. +/- 2 </w:t>
      </w:r>
      <w:proofErr w:type="spellStart"/>
      <w:r w:rsidRPr="00123239">
        <w:t>dB</w:t>
      </w:r>
      <w:proofErr w:type="spellEnd"/>
      <w:r w:rsidRPr="00123239">
        <w:t xml:space="preserve">(A)). </w:t>
      </w:r>
    </w:p>
    <w:p w:rsidR="0032012E" w:rsidRPr="003C77E4" w:rsidRDefault="0032012E" w:rsidP="003C77E4">
      <w:pPr>
        <w:pStyle w:val="Wcicienormalne"/>
        <w:tabs>
          <w:tab w:val="num" w:pos="1211"/>
        </w:tabs>
      </w:pPr>
      <w:r>
        <w:t>9</w:t>
      </w:r>
      <w:r w:rsidRPr="00123239">
        <w:t>. Dmuchawa powinna być wyposażona w zintegrowany tłumik sprężonego powietrza, tak aby nie był wymagany dodatkowy zewnętrzny tłumik na przewodzie tłocznym.</w:t>
      </w:r>
    </w:p>
    <w:p w:rsidR="0032012E" w:rsidRPr="003C77E4" w:rsidRDefault="0032012E" w:rsidP="003C77E4">
      <w:pPr>
        <w:pStyle w:val="Wcicienormalne"/>
        <w:tabs>
          <w:tab w:val="num" w:pos="1211"/>
        </w:tabs>
      </w:pPr>
      <w:r w:rsidRPr="003C77E4">
        <w:t xml:space="preserve">10. Dmuchawa musi być chłodzona powietrzem. Niedopuszczalne są zewnętrzne lub wewnętrzne obiegi wodne wymagające urządzeń jak pompy, </w:t>
      </w:r>
      <w:proofErr w:type="spellStart"/>
      <w:r w:rsidRPr="003C77E4">
        <w:t>wentylatoryczy</w:t>
      </w:r>
      <w:proofErr w:type="spellEnd"/>
      <w:r w:rsidRPr="003C77E4">
        <w:t xml:space="preserve"> chłodnice, które generują straty energetyczne. </w:t>
      </w:r>
    </w:p>
    <w:p w:rsidR="0032012E" w:rsidRPr="003C77E4" w:rsidRDefault="0032012E" w:rsidP="003C77E4">
      <w:pPr>
        <w:pStyle w:val="Wcicienormalne"/>
        <w:tabs>
          <w:tab w:val="num" w:pos="1211"/>
        </w:tabs>
      </w:pPr>
      <w:r w:rsidRPr="003C77E4">
        <w:t xml:space="preserve">11. Wymaga się, aby dmuchawa mogła pracować w wysokiej temperaturze otoczenia nawet do +50 C,  co należy potwierdzić stosownym zapisem w </w:t>
      </w:r>
      <w:proofErr w:type="spellStart"/>
      <w:r w:rsidRPr="003C77E4">
        <w:t>DTR-ce</w:t>
      </w:r>
      <w:proofErr w:type="spellEnd"/>
      <w:r w:rsidRPr="003C77E4">
        <w:t xml:space="preserve"> urządzenia.</w:t>
      </w:r>
    </w:p>
    <w:p w:rsidR="0032012E" w:rsidRPr="003C77E4" w:rsidRDefault="0032012E" w:rsidP="003C77E4">
      <w:pPr>
        <w:pStyle w:val="Wcicienormalne"/>
        <w:tabs>
          <w:tab w:val="num" w:pos="1211"/>
        </w:tabs>
      </w:pPr>
      <w:r w:rsidRPr="003C77E4">
        <w:t>12. Współczynnik odkształcenia harmonicznych napięcia THD dla nowo zainstalowanych dmuchaw musi spełniać warunki określone w Polskiej Normie PN-EN 61000-2-4:2003 „Kompatybilność elektromagnetyczna (EMC) – Część 2-4: Środowisko - poziomy kompatybilności dotyczące zaburzeń przewodzonych małej częstotliwości w sieciach zakładów przemysłowych” dla odbiorników zakwalifikowanych do klasy I”.</w:t>
      </w:r>
    </w:p>
    <w:p w:rsidR="0032012E" w:rsidRPr="003C77E4" w:rsidRDefault="0032012E" w:rsidP="003C77E4">
      <w:pPr>
        <w:pStyle w:val="Wcicienormalne"/>
        <w:tabs>
          <w:tab w:val="num" w:pos="1211"/>
        </w:tabs>
      </w:pPr>
      <w:r w:rsidRPr="003C77E4">
        <w:t>13. Nie dopuszcza się dmuchaw prototypowych lub modyfikowanych w stosunku do materiałów katalogowych oraz dokumentacji techniczno-ruchowej, które powinny zostać załączone do składanej w niniejszym postępowaniu oferty.</w:t>
      </w:r>
    </w:p>
    <w:p w:rsidR="00F45C30" w:rsidRPr="00F45C30" w:rsidRDefault="00F45C30" w:rsidP="00F45C30">
      <w:pPr>
        <w:pStyle w:val="Wcicienormalne"/>
        <w:rPr>
          <w:rFonts w:cs="Arial"/>
          <w:b/>
          <w:szCs w:val="22"/>
        </w:rPr>
      </w:pPr>
      <w:r w:rsidRPr="00F45C30">
        <w:rPr>
          <w:rFonts w:cs="Arial"/>
          <w:b/>
          <w:szCs w:val="22"/>
        </w:rPr>
        <w:t>Rury teleskopowe</w:t>
      </w:r>
    </w:p>
    <w:p w:rsidR="00F45C30" w:rsidRDefault="00F45C30" w:rsidP="003C77E4">
      <w:pPr>
        <w:pStyle w:val="Wcicienormalne"/>
        <w:numPr>
          <w:ilvl w:val="0"/>
          <w:numId w:val="51"/>
        </w:numPr>
        <w:tabs>
          <w:tab w:val="clear" w:pos="360"/>
          <w:tab w:val="num" w:pos="1211"/>
        </w:tabs>
        <w:ind w:left="1211"/>
      </w:pPr>
      <w:r>
        <w:t>Średnica</w:t>
      </w:r>
      <w:r>
        <w:tab/>
        <w:t>DN</w:t>
      </w:r>
      <w:r w:rsidR="003C77E4">
        <w:t>40</w:t>
      </w:r>
      <w:r>
        <w:t>0</w:t>
      </w:r>
    </w:p>
    <w:p w:rsidR="00F45C30" w:rsidRDefault="003C77E4" w:rsidP="003C77E4">
      <w:pPr>
        <w:pStyle w:val="Wcicienormalne"/>
        <w:numPr>
          <w:ilvl w:val="0"/>
          <w:numId w:val="51"/>
        </w:numPr>
        <w:tabs>
          <w:tab w:val="clear" w:pos="360"/>
          <w:tab w:val="num" w:pos="1211"/>
        </w:tabs>
        <w:ind w:left="1211"/>
      </w:pPr>
      <w:r>
        <w:t>Materiał stal 316</w:t>
      </w:r>
    </w:p>
    <w:p w:rsidR="00F45C30" w:rsidRDefault="00F45C30" w:rsidP="003C77E4">
      <w:pPr>
        <w:pStyle w:val="Wcicienormalne"/>
        <w:numPr>
          <w:ilvl w:val="0"/>
          <w:numId w:val="51"/>
        </w:numPr>
        <w:tabs>
          <w:tab w:val="clear" w:pos="360"/>
          <w:tab w:val="num" w:pos="1211"/>
        </w:tabs>
        <w:ind w:left="1211"/>
      </w:pPr>
      <w:r>
        <w:t>Napęd ręczny z kółkiem</w:t>
      </w:r>
      <w:r w:rsidR="003C77E4">
        <w:t xml:space="preserve"> na kolumience</w:t>
      </w:r>
    </w:p>
    <w:p w:rsidR="003C77E4" w:rsidRPr="003C77E4" w:rsidRDefault="003C77E4" w:rsidP="003C77E4">
      <w:pPr>
        <w:pStyle w:val="Wcicienormalne"/>
        <w:rPr>
          <w:rFonts w:cs="Arial"/>
          <w:b/>
          <w:szCs w:val="22"/>
        </w:rPr>
      </w:pPr>
      <w:r w:rsidRPr="003C77E4">
        <w:rPr>
          <w:rFonts w:cs="Arial"/>
          <w:b/>
          <w:szCs w:val="22"/>
        </w:rPr>
        <w:t>Agregat prądotwórczy</w:t>
      </w:r>
    </w:p>
    <w:p w:rsidR="003C77E4" w:rsidRDefault="003C77E4" w:rsidP="003C77E4">
      <w:pPr>
        <w:pStyle w:val="Wcicienormalne"/>
        <w:numPr>
          <w:ilvl w:val="0"/>
          <w:numId w:val="51"/>
        </w:numPr>
        <w:tabs>
          <w:tab w:val="clear" w:pos="360"/>
          <w:tab w:val="num" w:pos="1211"/>
        </w:tabs>
        <w:ind w:left="1211"/>
      </w:pPr>
      <w:r>
        <w:t>rodzaj:</w:t>
      </w:r>
      <w:r>
        <w:tab/>
      </w:r>
      <w:r>
        <w:tab/>
      </w:r>
      <w:r>
        <w:tab/>
      </w:r>
      <w:r>
        <w:tab/>
        <w:t>w obudowie do montażu na zewnątrz</w:t>
      </w:r>
    </w:p>
    <w:p w:rsidR="003C77E4" w:rsidRDefault="003C77E4" w:rsidP="003C77E4">
      <w:pPr>
        <w:pStyle w:val="Wcicienormalne"/>
        <w:numPr>
          <w:ilvl w:val="0"/>
          <w:numId w:val="51"/>
        </w:numPr>
        <w:tabs>
          <w:tab w:val="clear" w:pos="360"/>
          <w:tab w:val="num" w:pos="1211"/>
        </w:tabs>
        <w:ind w:left="1211"/>
      </w:pPr>
      <w:r>
        <w:t>paliwo</w:t>
      </w:r>
      <w:r>
        <w:tab/>
      </w:r>
      <w:r>
        <w:tab/>
      </w:r>
      <w:r>
        <w:tab/>
      </w:r>
      <w:r>
        <w:tab/>
        <w:t>diesel</w:t>
      </w:r>
    </w:p>
    <w:p w:rsidR="003C77E4" w:rsidRDefault="003C77E4" w:rsidP="003C77E4">
      <w:pPr>
        <w:pStyle w:val="Wcicienormalne"/>
        <w:numPr>
          <w:ilvl w:val="0"/>
          <w:numId w:val="51"/>
        </w:numPr>
        <w:tabs>
          <w:tab w:val="clear" w:pos="360"/>
          <w:tab w:val="num" w:pos="1211"/>
        </w:tabs>
        <w:ind w:left="1211"/>
      </w:pPr>
      <w:r>
        <w:t>moc znamionowa</w:t>
      </w:r>
      <w:r>
        <w:tab/>
      </w:r>
      <w:r>
        <w:tab/>
        <w:t xml:space="preserve">410 </w:t>
      </w:r>
      <w:proofErr w:type="spellStart"/>
      <w:r>
        <w:t>kVA</w:t>
      </w:r>
      <w:proofErr w:type="spellEnd"/>
      <w:r>
        <w:t xml:space="preserve">/328 </w:t>
      </w:r>
      <w:proofErr w:type="spellStart"/>
      <w:r>
        <w:t>kW</w:t>
      </w:r>
      <w:proofErr w:type="spellEnd"/>
    </w:p>
    <w:p w:rsidR="003C77E4" w:rsidRDefault="003C77E4" w:rsidP="003C77E4">
      <w:pPr>
        <w:pStyle w:val="Wcicienormalne"/>
        <w:numPr>
          <w:ilvl w:val="0"/>
          <w:numId w:val="51"/>
        </w:numPr>
        <w:tabs>
          <w:tab w:val="clear" w:pos="360"/>
          <w:tab w:val="num" w:pos="1211"/>
        </w:tabs>
        <w:ind w:left="1211"/>
      </w:pPr>
      <w:r>
        <w:t>moc silnika</w:t>
      </w:r>
      <w:r>
        <w:tab/>
      </w:r>
      <w:r>
        <w:tab/>
      </w:r>
      <w:r>
        <w:tab/>
        <w:t xml:space="preserve">355 </w:t>
      </w:r>
      <w:proofErr w:type="spellStart"/>
      <w:r>
        <w:t>kW</w:t>
      </w:r>
      <w:proofErr w:type="spellEnd"/>
    </w:p>
    <w:p w:rsidR="00A42E4C" w:rsidRPr="00A42E4C" w:rsidRDefault="00A42E4C" w:rsidP="00A42E4C">
      <w:pPr>
        <w:pStyle w:val="Wcicienormalne"/>
        <w:rPr>
          <w:rFonts w:cs="Arial"/>
          <w:b/>
          <w:szCs w:val="24"/>
        </w:rPr>
      </w:pPr>
      <w:r w:rsidRPr="00A42E4C">
        <w:rPr>
          <w:rFonts w:cs="Arial"/>
          <w:b/>
          <w:szCs w:val="24"/>
        </w:rPr>
        <w:t>Włazy</w:t>
      </w:r>
      <w:r>
        <w:rPr>
          <w:rFonts w:cs="Arial"/>
          <w:b/>
          <w:szCs w:val="24"/>
        </w:rPr>
        <w:t xml:space="preserve"> stalowe</w:t>
      </w:r>
    </w:p>
    <w:p w:rsidR="00A42E4C" w:rsidRPr="00BF430D" w:rsidRDefault="00A42E4C" w:rsidP="00A42E4C">
      <w:pPr>
        <w:pStyle w:val="Wcicienormalne"/>
        <w:rPr>
          <w:rFonts w:cs="Arial"/>
        </w:rPr>
      </w:pPr>
      <w:r w:rsidRPr="00BF430D">
        <w:rPr>
          <w:rFonts w:cs="Arial"/>
        </w:rPr>
        <w:t>Właz</w:t>
      </w:r>
      <w:r w:rsidR="003C77E4">
        <w:rPr>
          <w:rFonts w:cs="Arial"/>
        </w:rPr>
        <w:t>y stalowe, stal 316</w:t>
      </w:r>
      <w:r>
        <w:rPr>
          <w:rFonts w:cs="Arial"/>
        </w:rPr>
        <w:t>, z kratą</w:t>
      </w:r>
      <w:r w:rsidRPr="00BF430D">
        <w:rPr>
          <w:rFonts w:cs="Arial"/>
        </w:rPr>
        <w:t xml:space="preserve"> bezpieczeństwa, ze sprężyną gazową ułatwiającą otwieranie/zamykanie, z zabezpieczeniem przed przypadkowym zamknięc</w:t>
      </w:r>
      <w:r>
        <w:rPr>
          <w:rFonts w:cs="Arial"/>
        </w:rPr>
        <w:t>iem włazu i kraty.</w:t>
      </w:r>
    </w:p>
    <w:p w:rsidR="00A42E4C" w:rsidRDefault="00A42E4C" w:rsidP="00A42E4C">
      <w:pPr>
        <w:pStyle w:val="Wcicienormalne"/>
        <w:rPr>
          <w:rFonts w:cs="Arial"/>
          <w:b/>
          <w:szCs w:val="22"/>
        </w:rPr>
      </w:pPr>
      <w:r>
        <w:rPr>
          <w:rFonts w:cs="Arial"/>
          <w:b/>
          <w:szCs w:val="22"/>
        </w:rPr>
        <w:t>Drabiny</w:t>
      </w:r>
    </w:p>
    <w:p w:rsidR="00A42E4C" w:rsidRDefault="00A42E4C" w:rsidP="00A42E4C">
      <w:pPr>
        <w:pStyle w:val="Wcicienormalne"/>
        <w:rPr>
          <w:rFonts w:cs="Arial"/>
        </w:rPr>
      </w:pPr>
      <w:r w:rsidRPr="00BF430D">
        <w:rPr>
          <w:rFonts w:cs="Arial"/>
        </w:rPr>
        <w:t>Drabiny</w:t>
      </w:r>
      <w:r w:rsidR="00E4163B">
        <w:rPr>
          <w:rFonts w:cs="Arial"/>
        </w:rPr>
        <w:t xml:space="preserve"> wykonać</w:t>
      </w:r>
      <w:r w:rsidRPr="00BF430D">
        <w:rPr>
          <w:rFonts w:cs="Arial"/>
        </w:rPr>
        <w:t xml:space="preserve"> ze stali </w:t>
      </w:r>
      <w:r w:rsidR="003C77E4">
        <w:rPr>
          <w:rFonts w:cs="Arial"/>
        </w:rPr>
        <w:t>316</w:t>
      </w:r>
      <w:r>
        <w:rPr>
          <w:rFonts w:cs="Arial"/>
        </w:rPr>
        <w:t>.</w:t>
      </w:r>
    </w:p>
    <w:p w:rsidR="00E4163B" w:rsidRDefault="00E4163B" w:rsidP="00A42E4C">
      <w:pPr>
        <w:pStyle w:val="Wcicienormalne"/>
        <w:rPr>
          <w:rFonts w:cs="Arial"/>
          <w:b/>
          <w:szCs w:val="22"/>
        </w:rPr>
      </w:pPr>
      <w:r w:rsidRPr="00E4163B">
        <w:rPr>
          <w:rFonts w:cs="Arial"/>
          <w:b/>
          <w:szCs w:val="22"/>
        </w:rPr>
        <w:t>Barierki</w:t>
      </w:r>
    </w:p>
    <w:p w:rsidR="00E4163B" w:rsidRDefault="00E4163B" w:rsidP="00A42E4C">
      <w:pPr>
        <w:pStyle w:val="Wcicienormalne"/>
        <w:rPr>
          <w:rFonts w:cs="Arial"/>
        </w:rPr>
      </w:pPr>
      <w:r w:rsidRPr="00E4163B">
        <w:rPr>
          <w:rFonts w:cs="Arial"/>
        </w:rPr>
        <w:t xml:space="preserve">Barierki wykonać ze stali </w:t>
      </w:r>
      <w:r w:rsidR="003276F8">
        <w:rPr>
          <w:rFonts w:cs="Arial"/>
        </w:rPr>
        <w:t>ocynkowanej</w:t>
      </w:r>
      <w:r w:rsidRPr="00E4163B">
        <w:rPr>
          <w:rFonts w:cs="Arial"/>
        </w:rPr>
        <w:t xml:space="preserve">. </w:t>
      </w:r>
      <w:r>
        <w:rPr>
          <w:rFonts w:cs="Arial"/>
        </w:rPr>
        <w:t>Zastosować rozwiązanie systemowe. System powinien umożliwić łatwy demontaż słupków i poręczy.</w:t>
      </w:r>
    </w:p>
    <w:p w:rsidR="00C836C1" w:rsidRDefault="00C836C1" w:rsidP="00567837">
      <w:pPr>
        <w:pStyle w:val="Nagwek1"/>
      </w:pPr>
      <w:bookmarkStart w:id="1143" w:name="_Toc235680174"/>
      <w:bookmarkStart w:id="1144" w:name="_Toc161398020"/>
      <w:r>
        <w:t>Sprzęt</w:t>
      </w:r>
      <w:bookmarkEnd w:id="1136"/>
      <w:bookmarkEnd w:id="1137"/>
      <w:bookmarkEnd w:id="1143"/>
      <w:bookmarkEnd w:id="1144"/>
    </w:p>
    <w:p w:rsidR="00C836C1" w:rsidRPr="00F202FB" w:rsidRDefault="00C836C1" w:rsidP="00C836C1">
      <w:pPr>
        <w:pStyle w:val="Wcicienormalne"/>
      </w:pPr>
      <w:r w:rsidRPr="00F202FB">
        <w:t>Do wykonania robót będących przedmiotem niniejszych wymagań stosować</w:t>
      </w:r>
      <w:r w:rsidR="00C24B42">
        <w:t xml:space="preserve"> sprzęt</w:t>
      </w:r>
      <w:r w:rsidRPr="00F202FB">
        <w:t xml:space="preserve"> następujący, sprawny technicznie:</w:t>
      </w:r>
    </w:p>
    <w:p w:rsidR="00C836C1" w:rsidRPr="00F202FB" w:rsidRDefault="00C836C1" w:rsidP="00B56343">
      <w:pPr>
        <w:pStyle w:val="Wcicienormalne"/>
        <w:numPr>
          <w:ilvl w:val="0"/>
          <w:numId w:val="36"/>
        </w:numPr>
        <w:tabs>
          <w:tab w:val="clear" w:pos="851"/>
          <w:tab w:val="left" w:pos="709"/>
        </w:tabs>
        <w:spacing w:before="0" w:after="120"/>
      </w:pPr>
      <w:r w:rsidRPr="00F202FB">
        <w:t>elektronarzędzia ręczne: wiertarki, szlifierki, lutownice, piły tarczowe, wkrętarki itd.,</w:t>
      </w:r>
    </w:p>
    <w:p w:rsidR="00C836C1" w:rsidRPr="00F202FB" w:rsidRDefault="00C836C1" w:rsidP="00B56343">
      <w:pPr>
        <w:pStyle w:val="Wcicienormalne"/>
        <w:numPr>
          <w:ilvl w:val="0"/>
          <w:numId w:val="36"/>
        </w:numPr>
        <w:tabs>
          <w:tab w:val="clear" w:pos="851"/>
          <w:tab w:val="left" w:pos="709"/>
        </w:tabs>
        <w:spacing w:before="0" w:after="120"/>
      </w:pPr>
      <w:r w:rsidRPr="00F202FB">
        <w:t>zestaw narzędzi montersko-ślusarskich,</w:t>
      </w:r>
    </w:p>
    <w:p w:rsidR="00C836C1" w:rsidRPr="00F202FB" w:rsidRDefault="00C836C1" w:rsidP="00B56343">
      <w:pPr>
        <w:pStyle w:val="Wcicienormalne"/>
        <w:numPr>
          <w:ilvl w:val="0"/>
          <w:numId w:val="36"/>
        </w:numPr>
        <w:tabs>
          <w:tab w:val="clear" w:pos="851"/>
          <w:tab w:val="left" w:pos="709"/>
        </w:tabs>
        <w:spacing w:before="0" w:after="120"/>
      </w:pPr>
      <w:r w:rsidRPr="00F202FB">
        <w:t xml:space="preserve">zestaw do spawania </w:t>
      </w:r>
    </w:p>
    <w:p w:rsidR="00C836C1" w:rsidRPr="00F202FB" w:rsidRDefault="00C836C1" w:rsidP="00B56343">
      <w:pPr>
        <w:pStyle w:val="Wcicienormalne"/>
        <w:numPr>
          <w:ilvl w:val="0"/>
          <w:numId w:val="36"/>
        </w:numPr>
        <w:tabs>
          <w:tab w:val="clear" w:pos="851"/>
          <w:tab w:val="left" w:pos="709"/>
        </w:tabs>
        <w:spacing w:before="0" w:after="120"/>
      </w:pPr>
      <w:r w:rsidRPr="00F202FB">
        <w:t xml:space="preserve">klucze dynamometryczne, </w:t>
      </w:r>
    </w:p>
    <w:p w:rsidR="00C836C1" w:rsidRPr="00F202FB" w:rsidRDefault="00C836C1" w:rsidP="00B56343">
      <w:pPr>
        <w:pStyle w:val="Wcicienormalne"/>
        <w:numPr>
          <w:ilvl w:val="0"/>
          <w:numId w:val="36"/>
        </w:numPr>
        <w:tabs>
          <w:tab w:val="clear" w:pos="851"/>
          <w:tab w:val="left" w:pos="709"/>
        </w:tabs>
        <w:spacing w:before="0" w:after="120"/>
      </w:pPr>
      <w:r w:rsidRPr="00F202FB">
        <w:t>wciągarka mechaniczna – elektryczna 3,2-5,0 Mg</w:t>
      </w:r>
    </w:p>
    <w:p w:rsidR="00C836C1" w:rsidRPr="00F202FB" w:rsidRDefault="00C836C1" w:rsidP="00C836C1">
      <w:pPr>
        <w:pStyle w:val="Wcicienormalne"/>
      </w:pPr>
      <w:r w:rsidRPr="00F202FB">
        <w:t>Wykonawca jest zobowiązany do używania jedynie takiego sprzętu, który nie spowoduje niekorzystnego wpływu na jakość i środowisko wykonywanych robót.</w:t>
      </w:r>
    </w:p>
    <w:p w:rsidR="00C836C1" w:rsidRDefault="00C836C1" w:rsidP="00567837">
      <w:pPr>
        <w:pStyle w:val="Nagwek1"/>
      </w:pPr>
      <w:bookmarkStart w:id="1145" w:name="_Toc55890936"/>
      <w:bookmarkStart w:id="1146" w:name="_Toc86726746"/>
      <w:bookmarkStart w:id="1147" w:name="_Toc235680175"/>
      <w:bookmarkStart w:id="1148" w:name="_Toc161398021"/>
      <w:r>
        <w:t>Transport</w:t>
      </w:r>
      <w:bookmarkEnd w:id="1145"/>
      <w:bookmarkEnd w:id="1146"/>
      <w:bookmarkEnd w:id="1147"/>
      <w:bookmarkEnd w:id="1148"/>
    </w:p>
    <w:p w:rsidR="00C836C1" w:rsidRPr="00F202FB" w:rsidRDefault="00C836C1" w:rsidP="00C836C1">
      <w:pPr>
        <w:pStyle w:val="Wcicienormalne"/>
      </w:pPr>
      <w:r w:rsidRPr="00F202FB">
        <w:t xml:space="preserve">Do transportu materiałów i urządzeń stosować następujące, sprawne technicznie i zaakceptowane przez </w:t>
      </w:r>
      <w:r w:rsidR="00597F6F">
        <w:t>Inspektor</w:t>
      </w:r>
      <w:r w:rsidRPr="00F202FB">
        <w:t>a środki transportu:</w:t>
      </w:r>
    </w:p>
    <w:p w:rsidR="00C836C1" w:rsidRPr="00F202FB" w:rsidRDefault="00C836C1" w:rsidP="00B56343">
      <w:pPr>
        <w:pStyle w:val="Wcicienormalne"/>
        <w:numPr>
          <w:ilvl w:val="0"/>
          <w:numId w:val="36"/>
        </w:numPr>
        <w:tabs>
          <w:tab w:val="clear" w:pos="851"/>
          <w:tab w:val="left" w:pos="709"/>
        </w:tabs>
        <w:spacing w:before="0" w:after="120"/>
      </w:pPr>
      <w:r w:rsidRPr="00F202FB">
        <w:t>samochód dostawczy 3</w:t>
      </w:r>
      <w:r w:rsidRPr="00F202FB">
        <w:sym w:font="Symbol" w:char="F0B8"/>
      </w:r>
      <w:r w:rsidRPr="00F202FB">
        <w:t>5 Mg</w:t>
      </w:r>
    </w:p>
    <w:p w:rsidR="00C836C1" w:rsidRPr="00F202FB" w:rsidRDefault="00C836C1" w:rsidP="00C836C1">
      <w:pPr>
        <w:pStyle w:val="Wcicienormalne"/>
      </w:pPr>
      <w:r w:rsidRPr="00F202FB">
        <w:t xml:space="preserve">Wykonawca jest zobowiązany do stosowania jedynie takich środków transportu, które nie wpłyną niekorzystnie na jakość robót i właściwości przewożonych towarów. </w:t>
      </w:r>
    </w:p>
    <w:p w:rsidR="00C836C1" w:rsidRPr="00F202FB" w:rsidRDefault="00C836C1" w:rsidP="00C836C1">
      <w:pPr>
        <w:pStyle w:val="Wcicienormalne"/>
      </w:pPr>
      <w:r w:rsidRPr="00F202FB">
        <w:t>Przy ruchu po drogach publicznych pojazdy muszą spełniać wymagania przepisów ruchu drogowego tak pod względem formalnym jak i rzeczowym.</w:t>
      </w:r>
    </w:p>
    <w:p w:rsidR="00C836C1" w:rsidRDefault="00C836C1" w:rsidP="00567837">
      <w:pPr>
        <w:pStyle w:val="Nagwek1"/>
      </w:pPr>
      <w:bookmarkStart w:id="1149" w:name="_Toc55890937"/>
      <w:bookmarkStart w:id="1150" w:name="_Toc86726747"/>
      <w:bookmarkStart w:id="1151" w:name="_Toc235680176"/>
      <w:bookmarkStart w:id="1152" w:name="_Toc161398022"/>
      <w:r>
        <w:t>Wykonanie robót</w:t>
      </w:r>
      <w:bookmarkEnd w:id="1149"/>
      <w:bookmarkEnd w:id="1150"/>
      <w:bookmarkEnd w:id="1151"/>
      <w:bookmarkEnd w:id="1152"/>
      <w:r>
        <w:t xml:space="preserve"> </w:t>
      </w:r>
    </w:p>
    <w:p w:rsidR="00C836C1" w:rsidRDefault="00C836C1" w:rsidP="00567837">
      <w:pPr>
        <w:pStyle w:val="Nagwek2"/>
      </w:pPr>
      <w:bookmarkStart w:id="1153" w:name="_Toc55890938"/>
      <w:bookmarkStart w:id="1154" w:name="_Toc86726748"/>
      <w:bookmarkStart w:id="1155" w:name="_Toc161398023"/>
      <w:r>
        <w:t>Część ogólna</w:t>
      </w:r>
      <w:bookmarkEnd w:id="1153"/>
      <w:bookmarkEnd w:id="1154"/>
      <w:bookmarkEnd w:id="1155"/>
    </w:p>
    <w:p w:rsidR="00C836C1" w:rsidRDefault="00C836C1" w:rsidP="00C836C1">
      <w:pPr>
        <w:pStyle w:val="Wcicienormalne"/>
      </w:pPr>
      <w:r>
        <w:t xml:space="preserve">Ogólne wymagania podano odnośnie wykonania robót podano w </w:t>
      </w:r>
      <w:r w:rsidR="008D01D2">
        <w:t>ST-00 „Wymagania ogólne”.</w:t>
      </w:r>
      <w:r w:rsidRPr="00285C80">
        <w:t>.</w:t>
      </w:r>
    </w:p>
    <w:p w:rsidR="007F3E03" w:rsidRDefault="007F3E03" w:rsidP="00567837">
      <w:pPr>
        <w:pStyle w:val="Nagwek2"/>
      </w:pPr>
      <w:bookmarkStart w:id="1156" w:name="_Toc86726749"/>
      <w:bookmarkStart w:id="1157" w:name="_Toc161398024"/>
      <w:r>
        <w:t>Demontaż urządzeń</w:t>
      </w:r>
      <w:bookmarkEnd w:id="1157"/>
    </w:p>
    <w:p w:rsidR="007F3E03" w:rsidRPr="007F3E03" w:rsidRDefault="007F3E03" w:rsidP="007F3E03">
      <w:pPr>
        <w:pStyle w:val="Wcicienormalne"/>
      </w:pPr>
      <w:r>
        <w:t>Zdemontowane urządzenia Wykonawca przekaże Zamawiającemu – pozostałe materiały oprócz wskazanych przez Zamawiającego zutylizować.</w:t>
      </w:r>
    </w:p>
    <w:p w:rsidR="00C836C1" w:rsidRDefault="00C836C1" w:rsidP="00567837">
      <w:pPr>
        <w:pStyle w:val="Nagwek2"/>
      </w:pPr>
      <w:bookmarkStart w:id="1158" w:name="_Toc161398025"/>
      <w:r>
        <w:t>Rurociągi – wymagania ogólne</w:t>
      </w:r>
      <w:bookmarkEnd w:id="1156"/>
      <w:bookmarkEnd w:id="1158"/>
    </w:p>
    <w:p w:rsidR="00C836C1" w:rsidRPr="00F202FB" w:rsidRDefault="00C836C1" w:rsidP="00C836C1">
      <w:pPr>
        <w:pStyle w:val="Wcicienormalne"/>
      </w:pPr>
      <w:r w:rsidRPr="00F202FB">
        <w:t>Rurociągi należy dostarczyć zgodnie z ogólnym planem rozmieszczenia i ograniczeniami podanymi na rysunkach. Rurociągi powinny posiadać wszystkie konieczne materiały łączące, kołnierze itp.</w:t>
      </w:r>
    </w:p>
    <w:p w:rsidR="00C836C1" w:rsidRPr="00F202FB" w:rsidRDefault="00C836C1" w:rsidP="00C836C1">
      <w:pPr>
        <w:pStyle w:val="Wcicienormalne"/>
      </w:pPr>
      <w:r w:rsidRPr="00F202FB">
        <w:t>Rozmieszczenie i konstrukcja rurociągu powinna ułatwiać jego montaż oraz demontaż dowolnego odcinka w celu konserwacji.</w:t>
      </w:r>
    </w:p>
    <w:p w:rsidR="00C836C1" w:rsidRPr="00F202FB" w:rsidRDefault="00C836C1" w:rsidP="00C836C1">
      <w:pPr>
        <w:pStyle w:val="Wcicienormalne"/>
      </w:pPr>
      <w:r w:rsidRPr="00F202FB">
        <w:t>Na złączach w konstrukcjach budowlanych należy zapewnić elastyczność rurociągu, tak aby mógł wytrzymać różnice w osiadaniu części konstrukcji.</w:t>
      </w:r>
    </w:p>
    <w:p w:rsidR="00C836C1" w:rsidRPr="00F202FB" w:rsidRDefault="00C836C1" w:rsidP="00C836C1">
      <w:pPr>
        <w:pStyle w:val="Wcicienormalne"/>
      </w:pPr>
      <w:r w:rsidRPr="00F202FB">
        <w:t>Na wszystkich rurociągach między punktami stałymi należy zastosować kształtki rurowe, kołnierze i odcinki rur lub złącza elastyczne w celu kompensowania tolerancji konstrukcji budowlanych.</w:t>
      </w:r>
    </w:p>
    <w:p w:rsidR="00C836C1" w:rsidRPr="00F202FB" w:rsidRDefault="00C836C1" w:rsidP="00C836C1">
      <w:pPr>
        <w:pStyle w:val="Wcicienormalne"/>
      </w:pPr>
      <w:r w:rsidRPr="00F202FB">
        <w:t>Wszystkie rury przed zamontowaniem należy sprawdzić pod względem prawidłowego ułożenia i dopasowania kołnierza.</w:t>
      </w:r>
    </w:p>
    <w:p w:rsidR="00C836C1" w:rsidRPr="00F202FB" w:rsidRDefault="00C836C1" w:rsidP="00C836C1">
      <w:pPr>
        <w:pStyle w:val="Wcicienormalne"/>
      </w:pPr>
      <w:r w:rsidRPr="00F202FB">
        <w:t xml:space="preserve">Wszystkie rury powinny posiadać odpowiednie zamocowanie i wsporniki. Szczególną uwagę należy zwrócić na to, aby nacisk rurociągu, o ile to możliwe, nie przenosił się na maszyny ani inne części instalacji. </w:t>
      </w:r>
    </w:p>
    <w:p w:rsidR="00C836C1" w:rsidRDefault="00C836C1" w:rsidP="002713C5">
      <w:pPr>
        <w:pStyle w:val="Nagwek2"/>
      </w:pPr>
      <w:bookmarkStart w:id="1159" w:name="_Toc86726750"/>
      <w:bookmarkStart w:id="1160" w:name="_Toc161398026"/>
      <w:r>
        <w:t>Montaż rurociągów ze stali kwasoodpornej</w:t>
      </w:r>
      <w:bookmarkEnd w:id="1159"/>
      <w:bookmarkEnd w:id="1160"/>
    </w:p>
    <w:p w:rsidR="00C836C1" w:rsidRPr="00F202FB" w:rsidRDefault="00C836C1" w:rsidP="00C836C1">
      <w:pPr>
        <w:pStyle w:val="Wcicienormalne"/>
        <w:rPr>
          <w:u w:val="single"/>
        </w:rPr>
      </w:pPr>
      <w:bookmarkStart w:id="1161" w:name="_Toc409847335"/>
      <w:r w:rsidRPr="00F202FB">
        <w:rPr>
          <w:u w:val="single"/>
        </w:rPr>
        <w:t xml:space="preserve">Obchodzenie się i przechowywanie materiałów ze stali </w:t>
      </w:r>
      <w:bookmarkEnd w:id="1161"/>
      <w:r w:rsidRPr="00F202FB">
        <w:rPr>
          <w:u w:val="single"/>
        </w:rPr>
        <w:t>wysokostopowej</w:t>
      </w:r>
    </w:p>
    <w:p w:rsidR="00C836C1" w:rsidRPr="00F202FB" w:rsidRDefault="00C836C1" w:rsidP="00C836C1">
      <w:pPr>
        <w:pStyle w:val="Wcicienormalne"/>
      </w:pPr>
      <w:r w:rsidRPr="00F202FB">
        <w:t>Materiały ze stali wysokostopowej należy montować, przechowywać i eksploatować tak aby ich właściwości antykorozyjne nie pogorszyły się. Aby spełnić te wymagania należy :</w:t>
      </w:r>
    </w:p>
    <w:p w:rsidR="00C836C1" w:rsidRPr="00F202FB" w:rsidRDefault="00C836C1" w:rsidP="00B56343">
      <w:pPr>
        <w:pStyle w:val="Wcicienormalne"/>
        <w:numPr>
          <w:ilvl w:val="0"/>
          <w:numId w:val="37"/>
        </w:numPr>
        <w:tabs>
          <w:tab w:val="clear" w:pos="851"/>
          <w:tab w:val="left" w:pos="709"/>
        </w:tabs>
        <w:spacing w:before="0" w:after="120"/>
      </w:pPr>
      <w:r w:rsidRPr="00F202FB">
        <w:t xml:space="preserve">Zabezpieczyć przed kontaktem stali wysokostopowej ze stalą zwykłej jakości podczas transportu jak i podczas przechowywania. Oznacza to, że wszystkie narzędzia, półki magazynowe, itp. używane do materiałów ze stali wysokostopowej muszą być wykonane ze stali wysokostopowej lub drewna, ewentualnie owinięte w nylon, drewno czy podobny materiał. </w:t>
      </w:r>
    </w:p>
    <w:p w:rsidR="00C836C1" w:rsidRPr="00F202FB" w:rsidRDefault="00C836C1" w:rsidP="00B56343">
      <w:pPr>
        <w:pStyle w:val="Wcicienormalne"/>
        <w:numPr>
          <w:ilvl w:val="0"/>
          <w:numId w:val="37"/>
        </w:numPr>
        <w:tabs>
          <w:tab w:val="clear" w:pos="851"/>
          <w:tab w:val="left" w:pos="709"/>
        </w:tabs>
        <w:spacing w:before="0" w:after="120"/>
      </w:pPr>
      <w:r w:rsidRPr="00F202FB">
        <w:t>Przechowywać materiały ze stali wysokostopowej w suchym i czystym miejscu gdzie nie będą narażone na styczność z opiłkami żelaza, odpryskami lub dymem pochodzącym ze spawania stali niestopowej.</w:t>
      </w:r>
    </w:p>
    <w:p w:rsidR="00C836C1" w:rsidRPr="00F202FB" w:rsidRDefault="00C836C1" w:rsidP="00C836C1">
      <w:pPr>
        <w:pStyle w:val="Wcicienormalne"/>
        <w:rPr>
          <w:u w:val="single"/>
        </w:rPr>
      </w:pPr>
      <w:bookmarkStart w:id="1162" w:name="_Toc409847336"/>
      <w:r w:rsidRPr="00F202FB">
        <w:rPr>
          <w:u w:val="single"/>
        </w:rPr>
        <w:t>Przycinanie elementów</w:t>
      </w:r>
      <w:bookmarkEnd w:id="1162"/>
    </w:p>
    <w:p w:rsidR="00C836C1" w:rsidRPr="00F202FB" w:rsidRDefault="00C836C1" w:rsidP="00C836C1">
      <w:pPr>
        <w:pStyle w:val="Wcicienormalne"/>
      </w:pPr>
      <w:r w:rsidRPr="00F202FB">
        <w:t>Obróbka powinna odbywać się w taki sposób aby po złożeniu i pospawaniu danej części uzyskać poprawny kształt i wymiar zgodny z rysunkami. To oznacza, że muszą być wychwycone ewentualne deformacje spowodowane spawaniem.</w:t>
      </w:r>
    </w:p>
    <w:p w:rsidR="00C836C1" w:rsidRPr="00F202FB" w:rsidRDefault="00C836C1" w:rsidP="00C836C1">
      <w:pPr>
        <w:pStyle w:val="Wcicienormalne"/>
      </w:pPr>
      <w:r w:rsidRPr="00F202FB">
        <w:t>Zaleca się cięcie mechaniczne i dopuszcza cięcie termiczne. Po cięciu termicznym należy mechanicznie usunąć nierówności i żużle.</w:t>
      </w:r>
    </w:p>
    <w:p w:rsidR="00C836C1" w:rsidRPr="00F202FB" w:rsidRDefault="00C836C1" w:rsidP="00C836C1">
      <w:pPr>
        <w:pStyle w:val="Wcicienormalne"/>
      </w:pPr>
      <w:r w:rsidRPr="00F202FB">
        <w:t xml:space="preserve">Odtłuścić brzegi spawane tuż przed spawaniem za pomocą odpowiednich rozpuszczalników, np. acetonu. To odtłuszczanie musi objąć powierzchnię przynajmniej </w:t>
      </w:r>
      <w:smartTag w:uri="urn:schemas-microsoft-com:office:smarttags" w:element="metricconverter">
        <w:smartTagPr>
          <w:attr w:name="ProductID" w:val="50 mm"/>
        </w:smartTagPr>
        <w:r w:rsidRPr="00F202FB">
          <w:t>50 mm</w:t>
        </w:r>
      </w:smartTag>
      <w:r w:rsidRPr="00F202FB">
        <w:t xml:space="preserve"> od rowka spoiny. </w:t>
      </w:r>
    </w:p>
    <w:p w:rsidR="00C836C1" w:rsidRPr="00F202FB" w:rsidRDefault="00C836C1" w:rsidP="00C836C1">
      <w:pPr>
        <w:pStyle w:val="Wcicienormalne"/>
      </w:pPr>
      <w:r w:rsidRPr="00F202FB">
        <w:t xml:space="preserve">Jeśli jest wykonywana obróbka plastyczna (np. gięcie), utleniona powłoka na powierzchni stali nierdzewnej może pęknąć i zniszczyć właściwości antykorozyjne stali. </w:t>
      </w:r>
    </w:p>
    <w:p w:rsidR="00C836C1" w:rsidRPr="00F202FB" w:rsidRDefault="00C836C1" w:rsidP="00C836C1">
      <w:pPr>
        <w:pStyle w:val="Wcicienormalne"/>
      </w:pPr>
      <w:r w:rsidRPr="00F202FB">
        <w:t xml:space="preserve">W takim wypadku trzeba wykonać wytrawianie po obu stronach takiego odcinka. </w:t>
      </w:r>
    </w:p>
    <w:p w:rsidR="00C836C1" w:rsidRPr="00F202FB" w:rsidRDefault="00C836C1" w:rsidP="00C836C1">
      <w:pPr>
        <w:pStyle w:val="Wcicienormalne"/>
        <w:rPr>
          <w:u w:val="single"/>
        </w:rPr>
      </w:pPr>
      <w:bookmarkStart w:id="1163" w:name="_Toc409847337"/>
      <w:r w:rsidRPr="00F202FB">
        <w:rPr>
          <w:u w:val="single"/>
        </w:rPr>
        <w:t>Sczepianie</w:t>
      </w:r>
      <w:bookmarkEnd w:id="1163"/>
    </w:p>
    <w:p w:rsidR="00C836C1" w:rsidRPr="00F202FB" w:rsidRDefault="00C836C1" w:rsidP="00C836C1">
      <w:pPr>
        <w:pStyle w:val="Wcicienormalne"/>
      </w:pPr>
      <w:r w:rsidRPr="00F202FB">
        <w:t xml:space="preserve">Należy zamocować obrobione i oczyszczone części. Jeśli procedury spawania są wyspecyfikowane, połączenia spawane muszą być wykonane zgodnie z podanymi tolerancjami. Nie zdejmować narzędzi mocujących zanim wszystkie sczepienia nie zostaną wykonane. Ilość </w:t>
      </w:r>
      <w:proofErr w:type="spellStart"/>
      <w:r w:rsidRPr="00F202FB">
        <w:t>sczepów</w:t>
      </w:r>
      <w:proofErr w:type="spellEnd"/>
      <w:r w:rsidRPr="00F202FB">
        <w:t xml:space="preserve"> musi być wystarczająca by „przenieść” dany odcinek po zdjęciu narzędzi mocujących. Odchyłka od ustawienie w linii skrajnych końców nie może przekraczać </w:t>
      </w:r>
      <w:smartTag w:uri="urn:schemas-microsoft-com:office:smarttags" w:element="metricconverter">
        <w:smartTagPr>
          <w:attr w:name="ProductID" w:val="0.5 mm"/>
        </w:smartTagPr>
        <w:r w:rsidRPr="00F202FB">
          <w:t>0.5 mm</w:t>
        </w:r>
      </w:smartTag>
      <w:r w:rsidRPr="00F202FB">
        <w:t xml:space="preserve"> po sczepieniu. Wykonywać sczepianie na tych samych zasadach co każdy inny rodzaj spawania i używać osłony gazowej.</w:t>
      </w:r>
    </w:p>
    <w:p w:rsidR="00C836C1" w:rsidRPr="00F202FB" w:rsidRDefault="00C836C1" w:rsidP="00C836C1">
      <w:pPr>
        <w:pStyle w:val="Wcicienormalne"/>
        <w:rPr>
          <w:u w:val="single"/>
        </w:rPr>
      </w:pPr>
      <w:r w:rsidRPr="00F202FB">
        <w:rPr>
          <w:u w:val="single"/>
        </w:rPr>
        <w:t>Spawanie</w:t>
      </w:r>
    </w:p>
    <w:p w:rsidR="00C836C1" w:rsidRPr="00F202FB" w:rsidRDefault="00C836C1" w:rsidP="00C836C1">
      <w:pPr>
        <w:pStyle w:val="Wcicienormalne"/>
      </w:pPr>
      <w:r w:rsidRPr="00F202FB">
        <w:t>Spoiwo dobrać o odpowiednim składzie chemicznym do materiału podstawowego, by zapewnić skład chemiczny spoiny zbliżony do składu spawanych elementów</w:t>
      </w:r>
    </w:p>
    <w:p w:rsidR="00C836C1" w:rsidRPr="00F202FB" w:rsidRDefault="00C836C1" w:rsidP="00C836C1">
      <w:pPr>
        <w:pStyle w:val="Wcicienormalne"/>
      </w:pPr>
      <w:bookmarkStart w:id="1164" w:name="_Toc409847340"/>
      <w:r w:rsidRPr="00F202FB">
        <w:t>Procedury spawania</w:t>
      </w:r>
      <w:bookmarkEnd w:id="1164"/>
    </w:p>
    <w:p w:rsidR="00C836C1" w:rsidRPr="00F202FB" w:rsidRDefault="00C836C1" w:rsidP="00C836C1">
      <w:pPr>
        <w:pStyle w:val="Wcicienormalne"/>
      </w:pPr>
      <w:r w:rsidRPr="00F202FB">
        <w:t>Przetop wykonać metodą TIG, wypełnienie (lico) metodą TIG lub elektrodą topliwą.</w:t>
      </w:r>
    </w:p>
    <w:p w:rsidR="00C836C1" w:rsidRPr="00F202FB" w:rsidRDefault="00C836C1" w:rsidP="00C836C1">
      <w:pPr>
        <w:pStyle w:val="Wcicienormalne"/>
      </w:pPr>
      <w:r w:rsidRPr="00F202FB">
        <w:t xml:space="preserve">Należy zapewnić prawidłową osłonę wykonywanych przetopów oraz spoin </w:t>
      </w:r>
      <w:proofErr w:type="spellStart"/>
      <w:r w:rsidRPr="00F202FB">
        <w:t>sczepnych</w:t>
      </w:r>
      <w:proofErr w:type="spellEnd"/>
      <w:r w:rsidRPr="00F202FB">
        <w:t xml:space="preserve"> szczególnie tam, gdzie nie ma dostępu do grani spoiny. </w:t>
      </w:r>
    </w:p>
    <w:p w:rsidR="00C836C1" w:rsidRPr="00F202FB" w:rsidRDefault="00C836C1" w:rsidP="00C836C1">
      <w:pPr>
        <w:pStyle w:val="Wcicienormalne"/>
      </w:pPr>
      <w:r w:rsidRPr="00F202FB">
        <w:t>Jako osłonę stosować argon o czystości 99,9 %.</w:t>
      </w:r>
    </w:p>
    <w:p w:rsidR="00C836C1" w:rsidRPr="00F202FB" w:rsidRDefault="00C836C1" w:rsidP="00C836C1">
      <w:pPr>
        <w:pStyle w:val="Wcicienormalne"/>
      </w:pPr>
      <w:r w:rsidRPr="00F202FB">
        <w:t>Czystość argonu można sprawdzić na podstawie koloru grani spoiny po jej ochłodzeniu do temperatury pokojowej. Jeżeli grań spoiny będzie miała kolor niebieski lub brązowy, to</w:t>
      </w:r>
      <w:r>
        <w:t xml:space="preserve"> </w:t>
      </w:r>
      <w:r w:rsidRPr="00F202FB">
        <w:t>argon był nieodpowiedni czysty lub nie zapewniono pełnej osłony gazowej (argonowej).</w:t>
      </w:r>
    </w:p>
    <w:p w:rsidR="00C836C1" w:rsidRPr="00F202FB" w:rsidRDefault="00C836C1" w:rsidP="00C836C1">
      <w:pPr>
        <w:pStyle w:val="Wcicienormalne"/>
        <w:rPr>
          <w:u w:val="single"/>
        </w:rPr>
      </w:pPr>
      <w:bookmarkStart w:id="1165" w:name="_Toc409847342"/>
      <w:r w:rsidRPr="00F202FB">
        <w:rPr>
          <w:u w:val="single"/>
        </w:rPr>
        <w:t>Wytrawianie po spawaniu</w:t>
      </w:r>
      <w:bookmarkEnd w:id="1165"/>
    </w:p>
    <w:p w:rsidR="00C836C1" w:rsidRPr="00F202FB" w:rsidRDefault="00C836C1" w:rsidP="00C836C1">
      <w:pPr>
        <w:pStyle w:val="Wcicienormalne"/>
      </w:pPr>
      <w:r w:rsidRPr="00F202FB">
        <w:t>Niemożliwe jest uzyskanie wystarczającej osłony gazowej, strona grani spoiny będzie mocno utleniona i przyjmuje niebieskie, brązowe lub czarne zabarwienie. Z punktu widzenia antykorozyjności powierzchni jest to zjawisko niedopuszczalne.</w:t>
      </w:r>
    </w:p>
    <w:p w:rsidR="00C836C1" w:rsidRPr="00F202FB" w:rsidRDefault="00C836C1" w:rsidP="00C836C1">
      <w:pPr>
        <w:pStyle w:val="Wcicienormalne"/>
      </w:pPr>
      <w:r w:rsidRPr="00F202FB">
        <w:t xml:space="preserve">Spawy z niedopuszczalnymi przebarwieniami muszą być dlatego zagruntowane         i wytrawiane, lub oczyszczone nierdzewną szczotką drucianą a następnie wytrawiane. </w:t>
      </w:r>
    </w:p>
    <w:p w:rsidR="00C836C1" w:rsidRPr="00F202FB" w:rsidRDefault="00C836C1" w:rsidP="00C836C1">
      <w:pPr>
        <w:pStyle w:val="Wcicienormalne"/>
      </w:pPr>
      <w:r w:rsidRPr="00F202FB">
        <w:t>Określenie zakresu postępowania ze spoinami opiera się na stopniu ich oksydacji (utlenienia).</w:t>
      </w:r>
    </w:p>
    <w:p w:rsidR="00C836C1" w:rsidRPr="00F202FB" w:rsidRDefault="00C836C1" w:rsidP="00C836C1">
      <w:pPr>
        <w:pStyle w:val="Wcicienormalne"/>
      </w:pPr>
      <w:r w:rsidRPr="00F202FB">
        <w:t>Do wytrawiania można użyć cieczy lub past wytrawiających dostępnych na rynku. Po wytrawianiu, powierzchnia musi wyglądać gładko i mieć metaliczny połysk bez żadnych odbarwień.</w:t>
      </w:r>
    </w:p>
    <w:p w:rsidR="00C836C1" w:rsidRDefault="00C836C1" w:rsidP="00C836C1">
      <w:pPr>
        <w:pStyle w:val="Wcicienormalne"/>
      </w:pPr>
      <w:r w:rsidRPr="00F202FB">
        <w:t>Należy zauważyć, że nawet gdy ulepsza się istniejące spawy,  gaz musi być zastosowany, ponieważ w przeciwnym wypadku grań spoiny będzie tak mocno spalona, że nieosiągalna będzie gładka i zabezpieczona przed korozją powierzchnia.</w:t>
      </w:r>
    </w:p>
    <w:p w:rsidR="00C836C1" w:rsidRDefault="00C836C1" w:rsidP="002713C5">
      <w:pPr>
        <w:pStyle w:val="Nagwek1"/>
      </w:pPr>
      <w:bookmarkStart w:id="1166" w:name="_Toc55890939"/>
      <w:bookmarkStart w:id="1167" w:name="_Toc86726756"/>
      <w:bookmarkStart w:id="1168" w:name="_Toc235680177"/>
      <w:bookmarkStart w:id="1169" w:name="_Toc161398027"/>
      <w:r>
        <w:t>Kontrola jakości</w:t>
      </w:r>
      <w:bookmarkEnd w:id="1166"/>
      <w:bookmarkEnd w:id="1167"/>
      <w:r>
        <w:t xml:space="preserve"> robot</w:t>
      </w:r>
      <w:bookmarkEnd w:id="1168"/>
      <w:bookmarkEnd w:id="1169"/>
    </w:p>
    <w:p w:rsidR="00C836C1" w:rsidRDefault="00C836C1" w:rsidP="002713C5">
      <w:pPr>
        <w:pStyle w:val="Nagwek2"/>
      </w:pPr>
      <w:bookmarkStart w:id="1170" w:name="_Toc86726757"/>
      <w:bookmarkStart w:id="1171" w:name="_Toc161398028"/>
      <w:r>
        <w:t>Ogólne zasady kontroli jakości.</w:t>
      </w:r>
      <w:bookmarkEnd w:id="1170"/>
      <w:bookmarkEnd w:id="1171"/>
    </w:p>
    <w:p w:rsidR="00C836C1" w:rsidRPr="00285C80" w:rsidRDefault="00C836C1" w:rsidP="00C836C1">
      <w:pPr>
        <w:pStyle w:val="Wcicienormalne"/>
      </w:pPr>
      <w:r w:rsidRPr="00285C80">
        <w:t xml:space="preserve">Ogólne wymagania podano odnośnie kontroli jakości i prowadzenia prób podano w </w:t>
      </w:r>
      <w:r w:rsidR="008D01D2">
        <w:t>ST-00 „Wymagania ogólne”.</w:t>
      </w:r>
    </w:p>
    <w:p w:rsidR="00C836C1" w:rsidRPr="00330721" w:rsidRDefault="00C836C1" w:rsidP="00C836C1">
      <w:pPr>
        <w:pStyle w:val="Wcicienormalne"/>
      </w:pPr>
      <w:r w:rsidRPr="00330721">
        <w:t>Wykonawca jest odpowiedzialny za pełną kontrolę jakości robót, materiałów i urządzeń.</w:t>
      </w:r>
    </w:p>
    <w:p w:rsidR="00C836C1" w:rsidRPr="00330721" w:rsidRDefault="00C836C1" w:rsidP="00C836C1">
      <w:pPr>
        <w:pStyle w:val="Wcicienormalne"/>
      </w:pPr>
      <w:r w:rsidRPr="00330721">
        <w:t>Wykonawca zapewni odpowiedni system i środki techniczne do kontroli jakości robót na terenie i poza placem budowy.</w:t>
      </w:r>
    </w:p>
    <w:p w:rsidR="00C836C1" w:rsidRPr="00330721" w:rsidRDefault="00C836C1" w:rsidP="00C836C1">
      <w:pPr>
        <w:pStyle w:val="Wcicienormalne"/>
      </w:pPr>
      <w:r w:rsidRPr="00330721">
        <w:t xml:space="preserve">Wszystkie badania i pomiary będą przeprowadzane zgodnie z wymaganiami </w:t>
      </w:r>
      <w:r w:rsidR="00532ACE">
        <w:t>n</w:t>
      </w:r>
      <w:r w:rsidRPr="00330721">
        <w:t xml:space="preserve">orm lub </w:t>
      </w:r>
      <w:r w:rsidR="00532ACE">
        <w:t>a</w:t>
      </w:r>
      <w:r w:rsidRPr="00330721">
        <w:t xml:space="preserve">probat </w:t>
      </w:r>
      <w:r w:rsidR="00532ACE">
        <w:t>t</w:t>
      </w:r>
      <w:r w:rsidRPr="00330721">
        <w:t>echnicznych przez jednostki posiadające odpowiednie upoważnienia.</w:t>
      </w:r>
    </w:p>
    <w:p w:rsidR="00C836C1" w:rsidRDefault="00C836C1" w:rsidP="002713C5">
      <w:pPr>
        <w:pStyle w:val="Nagwek2"/>
      </w:pPr>
      <w:bookmarkStart w:id="1172" w:name="_Toc58646928"/>
      <w:bookmarkStart w:id="1173" w:name="_Toc86726758"/>
      <w:bookmarkStart w:id="1174" w:name="_Toc161398029"/>
      <w:r>
        <w:t>Kontrole i badania laboratoryjne</w:t>
      </w:r>
      <w:bookmarkEnd w:id="1172"/>
      <w:bookmarkEnd w:id="1173"/>
      <w:bookmarkEnd w:id="1174"/>
    </w:p>
    <w:p w:rsidR="00C836C1" w:rsidRDefault="00C836C1" w:rsidP="00B56343">
      <w:pPr>
        <w:pStyle w:val="Wcicienormalne"/>
        <w:numPr>
          <w:ilvl w:val="0"/>
          <w:numId w:val="38"/>
        </w:numPr>
        <w:tabs>
          <w:tab w:val="clear" w:pos="851"/>
          <w:tab w:val="left" w:pos="709"/>
        </w:tabs>
        <w:spacing w:before="0" w:after="120"/>
      </w:pPr>
      <w:r>
        <w:t xml:space="preserve">Badania laboratoryjne muszą obejmować sprawdzenie podstawowych cech materiałów podanych w niniejszej ST oraz wyspecyfikowanych we właściwych PN (EN-PN) lub </w:t>
      </w:r>
      <w:r w:rsidR="00532ACE">
        <w:t>a</w:t>
      </w:r>
      <w:r>
        <w:t xml:space="preserve">probatach </w:t>
      </w:r>
      <w:r w:rsidR="00532ACE">
        <w:t>t</w:t>
      </w:r>
      <w:r>
        <w:t>echnicznych, a częstotliwość ich wykonania musi pozwolić na uzyskanie wiarygodnych i reprezentatywnych wyników dla całości wybudowanych lub zgromadzonych materiałów..</w:t>
      </w:r>
    </w:p>
    <w:p w:rsidR="00C836C1" w:rsidRDefault="00C836C1" w:rsidP="00B56343">
      <w:pPr>
        <w:pStyle w:val="Wcicienormalne"/>
        <w:numPr>
          <w:ilvl w:val="0"/>
          <w:numId w:val="38"/>
        </w:numPr>
        <w:tabs>
          <w:tab w:val="clear" w:pos="851"/>
          <w:tab w:val="left" w:pos="709"/>
        </w:tabs>
        <w:spacing w:before="0" w:after="120"/>
      </w:pPr>
      <w:r>
        <w:t>Badania kontrolne obejmują cały proces budowy.</w:t>
      </w:r>
    </w:p>
    <w:p w:rsidR="00CA40C5" w:rsidRDefault="00CA40C5" w:rsidP="00CA40C5">
      <w:pPr>
        <w:pStyle w:val="Wcicienormalne"/>
      </w:pPr>
      <w:r>
        <w:t>Kontrola jakości spawów na rurociągach</w:t>
      </w:r>
    </w:p>
    <w:p w:rsidR="00CA40C5" w:rsidRPr="006D5FE7" w:rsidRDefault="00CA40C5" w:rsidP="00CA40C5">
      <w:pPr>
        <w:pStyle w:val="Wcicienormalne"/>
      </w:pPr>
      <w:r w:rsidRPr="006D5FE7">
        <w:t>Przeprowadzić oględziny zewnętrzne 100 % spoin, wg PN-85/M.-69775 wymagana minimalna klasa wadliwości W3.</w:t>
      </w:r>
    </w:p>
    <w:p w:rsidR="00CA40C5" w:rsidRDefault="00CA40C5" w:rsidP="00CA40C5">
      <w:pPr>
        <w:pStyle w:val="Wcicienormalne"/>
      </w:pPr>
      <w:r>
        <w:t xml:space="preserve">Wykonać badania </w:t>
      </w:r>
      <w:proofErr w:type="spellStart"/>
      <w:r>
        <w:t>Rtg</w:t>
      </w:r>
      <w:proofErr w:type="spellEnd"/>
      <w:r>
        <w:t xml:space="preserve"> (badania radiograficzne) 100% wykonanych spoin na rurociągach. Wymagana minimalna klasa wadliwości R3, zgodnie z normą PN-87/M.-69772.</w:t>
      </w:r>
    </w:p>
    <w:p w:rsidR="00CA40C5" w:rsidRDefault="00CA40C5" w:rsidP="00CA40C5">
      <w:pPr>
        <w:pStyle w:val="Wcicienormalne"/>
      </w:pPr>
      <w:r>
        <w:t>Badania mają być wykonywane przez akredytowane laboratorium.</w:t>
      </w:r>
    </w:p>
    <w:p w:rsidR="00CA40C5" w:rsidRDefault="00CA40C5" w:rsidP="00CA40C5">
      <w:pPr>
        <w:pStyle w:val="Wcicienormalne"/>
      </w:pPr>
      <w:r w:rsidRPr="006D5FE7">
        <w:t>Jeżeli stwierdzi się wyższą klasę wadliwości to badania powtórzyć na podwójnej ilości wadliwych spoin. Jeżeli w powtórzonych badaniach jedna spoin wykaże niedopuszczalną wadliwość, badaniu poddać 100% spoin.</w:t>
      </w:r>
    </w:p>
    <w:p w:rsidR="00C836C1" w:rsidRDefault="00C836C1" w:rsidP="002713C5">
      <w:pPr>
        <w:pStyle w:val="Nagwek2"/>
      </w:pPr>
      <w:bookmarkStart w:id="1175" w:name="_Toc58646929"/>
      <w:bookmarkStart w:id="1176" w:name="_Toc86726759"/>
      <w:bookmarkStart w:id="1177" w:name="_Toc161398030"/>
      <w:r>
        <w:t>Badania jakości robót w czasie budowy</w:t>
      </w:r>
      <w:bookmarkEnd w:id="1175"/>
      <w:bookmarkEnd w:id="1176"/>
      <w:bookmarkEnd w:id="1177"/>
    </w:p>
    <w:p w:rsidR="00C836C1" w:rsidRPr="008E0E23" w:rsidRDefault="00C836C1" w:rsidP="00C836C1">
      <w:pPr>
        <w:pStyle w:val="Wcicienormalne"/>
      </w:pPr>
      <w:r w:rsidRPr="008E0E23">
        <w:t xml:space="preserve">Badania jakości robót w czasie ich realizacji należy wykonywać zgodnie z wytycznymi właściwych </w:t>
      </w:r>
      <w:r w:rsidR="00532ACE">
        <w:t>w</w:t>
      </w:r>
      <w:r w:rsidRPr="008E0E23">
        <w:t xml:space="preserve">arunkami </w:t>
      </w:r>
      <w:r w:rsidR="00532ACE">
        <w:t>t</w:t>
      </w:r>
      <w:r w:rsidRPr="008E0E23">
        <w:t xml:space="preserve">echnicznymi </w:t>
      </w:r>
      <w:r w:rsidR="00532ACE">
        <w:t>w</w:t>
      </w:r>
      <w:r w:rsidRPr="008E0E23">
        <w:t xml:space="preserve">ykonania i </w:t>
      </w:r>
      <w:r w:rsidR="00532ACE">
        <w:t>o</w:t>
      </w:r>
      <w:r w:rsidRPr="008E0E23">
        <w:t xml:space="preserve">dbioru </w:t>
      </w:r>
      <w:r w:rsidR="00532ACE">
        <w:t>r</w:t>
      </w:r>
      <w:r w:rsidRPr="008E0E23">
        <w:t xml:space="preserve">obót oraz instrukcjami zawartymi w </w:t>
      </w:r>
      <w:r w:rsidR="00532ACE">
        <w:t>n</w:t>
      </w:r>
      <w:r w:rsidRPr="008E0E23">
        <w:t xml:space="preserve">ormach i </w:t>
      </w:r>
      <w:r w:rsidR="00532ACE">
        <w:t>a</w:t>
      </w:r>
      <w:r w:rsidRPr="008E0E23">
        <w:t xml:space="preserve">probatach </w:t>
      </w:r>
      <w:r w:rsidR="00532ACE">
        <w:t>t</w:t>
      </w:r>
      <w:r w:rsidRPr="008E0E23">
        <w:t>echnicznych dla materiałów i systemów technologicznych.</w:t>
      </w:r>
    </w:p>
    <w:p w:rsidR="00C836C1" w:rsidRDefault="00C836C1" w:rsidP="002713C5">
      <w:pPr>
        <w:pStyle w:val="Nagwek1"/>
      </w:pPr>
      <w:bookmarkStart w:id="1178" w:name="_Toc235680178"/>
      <w:bookmarkStart w:id="1179" w:name="_Toc161398031"/>
      <w:r>
        <w:t>Obmiar Robót</w:t>
      </w:r>
      <w:bookmarkEnd w:id="1178"/>
      <w:bookmarkEnd w:id="1179"/>
    </w:p>
    <w:p w:rsidR="008D01D2" w:rsidRPr="008D01D2" w:rsidRDefault="008D01D2" w:rsidP="008D01D2">
      <w:pPr>
        <w:pStyle w:val="Wcicienormalne"/>
      </w:pPr>
      <w:bookmarkStart w:id="1180" w:name="_Toc86726761"/>
      <w:bookmarkStart w:id="1181" w:name="_Toc235680179"/>
      <w:r>
        <w:t xml:space="preserve">Ogólne zasady obmiaru robót podano w </w:t>
      </w:r>
      <w:r w:rsidR="00532ACE">
        <w:t>s</w:t>
      </w:r>
      <w:r>
        <w:t xml:space="preserve">pecyfikacji </w:t>
      </w:r>
      <w:r w:rsidR="00532ACE">
        <w:t>t</w:t>
      </w:r>
      <w:r>
        <w:t>echnicznej ST-00</w:t>
      </w:r>
      <w:r w:rsidRPr="008D01D2">
        <w:t xml:space="preserve"> „Wymagania Ogólne’’.</w:t>
      </w:r>
    </w:p>
    <w:p w:rsidR="008D01D2" w:rsidRDefault="008D01D2" w:rsidP="008D01D2">
      <w:pPr>
        <w:pStyle w:val="Wcicienormalne"/>
      </w:pPr>
      <w:r>
        <w:t>Obmiar wykonywany będzie wg następujących jednostek rozliczeniowych:</w:t>
      </w:r>
    </w:p>
    <w:p w:rsidR="008D01D2" w:rsidRDefault="008D01D2" w:rsidP="008D01D2">
      <w:pPr>
        <w:pStyle w:val="Wcicienormalne"/>
      </w:pPr>
      <w:r>
        <w:t>dla rurociągów – metr [m], dla każdego typu i średnicy</w:t>
      </w:r>
    </w:p>
    <w:p w:rsidR="008D01D2" w:rsidRDefault="008D01D2" w:rsidP="008D01D2">
      <w:pPr>
        <w:pStyle w:val="Wcicienormalne"/>
      </w:pPr>
      <w:r>
        <w:t>dla armatury – sztuka [szt.], dla każdego typu i średnicy</w:t>
      </w:r>
    </w:p>
    <w:p w:rsidR="008D01D2" w:rsidRDefault="008D01D2" w:rsidP="008D01D2">
      <w:pPr>
        <w:pStyle w:val="Wcicienormalne"/>
      </w:pPr>
      <w:r>
        <w:t>dla urządzeń – komplet [</w:t>
      </w:r>
      <w:proofErr w:type="spellStart"/>
      <w:r>
        <w:t>kpl</w:t>
      </w:r>
      <w:proofErr w:type="spellEnd"/>
      <w:r>
        <w:t>.], dla każdego typu i średnicy</w:t>
      </w:r>
    </w:p>
    <w:p w:rsidR="00C836C1" w:rsidRDefault="00C836C1" w:rsidP="002713C5">
      <w:pPr>
        <w:pStyle w:val="Nagwek1"/>
      </w:pPr>
      <w:bookmarkStart w:id="1182" w:name="_Toc161398032"/>
      <w:r>
        <w:t>Odbiór robót</w:t>
      </w:r>
      <w:bookmarkEnd w:id="1180"/>
      <w:bookmarkEnd w:id="1181"/>
      <w:bookmarkEnd w:id="1182"/>
    </w:p>
    <w:p w:rsidR="00C836C1" w:rsidRDefault="00C836C1" w:rsidP="002713C5">
      <w:pPr>
        <w:pStyle w:val="Nagwek2"/>
      </w:pPr>
      <w:bookmarkStart w:id="1183" w:name="_Toc86726762"/>
      <w:bookmarkStart w:id="1184" w:name="_Toc161398033"/>
      <w:r>
        <w:t>Część ogólna</w:t>
      </w:r>
      <w:bookmarkEnd w:id="1183"/>
      <w:bookmarkEnd w:id="1184"/>
    </w:p>
    <w:p w:rsidR="00C836C1" w:rsidRPr="00285C80" w:rsidRDefault="00C836C1" w:rsidP="00C836C1">
      <w:pPr>
        <w:pStyle w:val="Wcicienormalne"/>
      </w:pPr>
      <w:r w:rsidRPr="00285C80">
        <w:t xml:space="preserve">Ogólne wymagania podano odnośnie odbioru robót podano w </w:t>
      </w:r>
      <w:r w:rsidR="008D01D2">
        <w:t>ST-00 „Wymagania ogólne”.</w:t>
      </w:r>
    </w:p>
    <w:p w:rsidR="00C836C1" w:rsidRDefault="00C836C1" w:rsidP="002713C5">
      <w:pPr>
        <w:pStyle w:val="Nagwek2"/>
      </w:pPr>
      <w:bookmarkStart w:id="1185" w:name="_Toc86726763"/>
      <w:bookmarkStart w:id="1186" w:name="_Toc161398034"/>
      <w:r>
        <w:t>Próby rurociągów – wymagania ogólne.</w:t>
      </w:r>
      <w:bookmarkEnd w:id="1185"/>
      <w:bookmarkEnd w:id="1186"/>
    </w:p>
    <w:p w:rsidR="00C836C1" w:rsidRPr="008E0E23" w:rsidRDefault="00C836C1" w:rsidP="00C836C1">
      <w:pPr>
        <w:pStyle w:val="Wcicienormalne"/>
      </w:pPr>
      <w:r w:rsidRPr="008E0E23">
        <w:t xml:space="preserve">Wykonawca przeprowadzi próby szczelności i stabilności wszystkich rurociągów i instalacji rurowych. Wszystkie próby powinny być przeprowadzone w obecności </w:t>
      </w:r>
      <w:r w:rsidR="00597F6F">
        <w:t>Inspektor</w:t>
      </w:r>
      <w:r w:rsidRPr="008E0E23">
        <w:t xml:space="preserve">a. Wykonawca powiadomi </w:t>
      </w:r>
      <w:r w:rsidR="00597F6F">
        <w:t>Inspektor</w:t>
      </w:r>
      <w:r w:rsidRPr="008E0E23">
        <w:t>a lub jego przedstawiciela o zamiarze przeprowadzenia próby na co najmniej jeden pełny roboczy dzień wcześniej.</w:t>
      </w:r>
    </w:p>
    <w:p w:rsidR="00C836C1" w:rsidRPr="008E0E23" w:rsidRDefault="00C836C1" w:rsidP="00C836C1">
      <w:pPr>
        <w:pStyle w:val="Wcicienormalne"/>
      </w:pPr>
      <w:r w:rsidRPr="008E0E23">
        <w:t>Wykonawca dostarczy wszystkie potrzebne maszyny i wyposażenie, łącznie z rozpórkami i blokami oporowymi, które mogą być potrzebne do efektywnego zbadania rurociągów przy podanych wartościach ciśnienia, i będzie odpowiedzialny za dostawę, a następnie odprowadzenie całej wody potrzebnej do prób.</w:t>
      </w:r>
    </w:p>
    <w:p w:rsidR="00C836C1" w:rsidRPr="008E0E23" w:rsidRDefault="00C836C1" w:rsidP="00C836C1">
      <w:pPr>
        <w:pStyle w:val="Wcicienormalne"/>
      </w:pPr>
      <w:r w:rsidRPr="008E0E23">
        <w:t>Wykonawca będzie odpowiedzialny za szczelność rurociągów przy odpowiednich ciśnieniach próbnych i na swój koszt usunie wszelkie napotkane trudności, niezależnie od ich przyczyny.</w:t>
      </w:r>
    </w:p>
    <w:p w:rsidR="00C836C1" w:rsidRPr="008E0E23" w:rsidRDefault="00C836C1" w:rsidP="00C836C1">
      <w:pPr>
        <w:pStyle w:val="Wcicienormalne"/>
      </w:pPr>
      <w:r w:rsidRPr="008E0E23">
        <w:t xml:space="preserve">W przypadku przeglądu lub próby zakończonej wynikiem niezadowalającym Wykonawca na własny koszt wymieni wadliwe rury, nieszczelności lub w inny sposób naprawi wadliwe roboty. Po wykonaniu takich napraw rurociąg zostanie ponownie oczyszczony i zbadany, aż uzyska aprobatę </w:t>
      </w:r>
      <w:r w:rsidR="00597F6F">
        <w:t>Inspektor</w:t>
      </w:r>
      <w:r w:rsidRPr="008E0E23">
        <w:t>a.</w:t>
      </w:r>
    </w:p>
    <w:p w:rsidR="00C836C1" w:rsidRDefault="00C836C1" w:rsidP="002713C5">
      <w:pPr>
        <w:pStyle w:val="Nagwek2"/>
      </w:pPr>
      <w:bookmarkStart w:id="1187" w:name="_Toc533310815"/>
      <w:bookmarkStart w:id="1188" w:name="_Toc54431724"/>
      <w:bookmarkStart w:id="1189" w:name="_Toc86726765"/>
      <w:bookmarkStart w:id="1190" w:name="_Toc161398035"/>
      <w:r>
        <w:t>Próby rurociągów ciśnieniowych</w:t>
      </w:r>
      <w:bookmarkEnd w:id="1187"/>
      <w:bookmarkEnd w:id="1188"/>
      <w:bookmarkEnd w:id="1189"/>
      <w:bookmarkEnd w:id="1190"/>
    </w:p>
    <w:p w:rsidR="00C836C1" w:rsidRPr="008E0E23" w:rsidRDefault="00C836C1" w:rsidP="00C836C1">
      <w:pPr>
        <w:pStyle w:val="Wcicienormalne"/>
      </w:pPr>
      <w:r w:rsidRPr="008E0E23">
        <w:t xml:space="preserve">O ile nie podano inaczej, próby rurociągów ciśnieniowych należy przeprowadzić pod ciśnieniem 1,5 </w:t>
      </w:r>
      <w:proofErr w:type="spellStart"/>
      <w:r w:rsidRPr="008E0E23">
        <w:t>raza</w:t>
      </w:r>
      <w:proofErr w:type="spellEnd"/>
      <w:r w:rsidRPr="008E0E23">
        <w:t xml:space="preserve"> wyższym od ma</w:t>
      </w:r>
      <w:r w:rsidR="008D01D2">
        <w:t>ksymalnego ciśnienia roboczego.</w:t>
      </w:r>
    </w:p>
    <w:p w:rsidR="00C836C1" w:rsidRDefault="00C836C1" w:rsidP="002713C5">
      <w:pPr>
        <w:pStyle w:val="Nagwek2"/>
      </w:pPr>
      <w:bookmarkStart w:id="1191" w:name="_Toc86726766"/>
      <w:bookmarkStart w:id="1192" w:name="_Toc161398036"/>
      <w:r>
        <w:t>Próby zaworów</w:t>
      </w:r>
      <w:bookmarkEnd w:id="1191"/>
      <w:bookmarkEnd w:id="1192"/>
    </w:p>
    <w:p w:rsidR="00C836C1" w:rsidRPr="008E0E23" w:rsidRDefault="00C836C1" w:rsidP="00C836C1">
      <w:pPr>
        <w:pStyle w:val="Wcicienormalne"/>
      </w:pPr>
      <w:r w:rsidRPr="008E0E23">
        <w:t>Wykonawca dostarczy certyfikaty badań wszystkich materiałów głównych części zaworów, w tym korpusów, zastawek, tarcz, trzpieni i gniazd.</w:t>
      </w:r>
    </w:p>
    <w:p w:rsidR="00C836C1" w:rsidRPr="008E0E23" w:rsidRDefault="00C836C1" w:rsidP="00C836C1">
      <w:pPr>
        <w:pStyle w:val="Wcicienormalne"/>
      </w:pPr>
      <w:r w:rsidRPr="008E0E23">
        <w:t xml:space="preserve">Poniższą próbę wodną całkowicie zamontowanego zaworu należy przeprowadzić w obecności </w:t>
      </w:r>
      <w:r w:rsidR="00597F6F">
        <w:t>Inspektor</w:t>
      </w:r>
      <w:r w:rsidRPr="008E0E23">
        <w:t>a zgodnie z normą ISO 5208:</w:t>
      </w:r>
    </w:p>
    <w:p w:rsidR="00C836C1" w:rsidRPr="00325329" w:rsidRDefault="00C836C1" w:rsidP="00B56343">
      <w:pPr>
        <w:pStyle w:val="Wcicienormalne"/>
        <w:numPr>
          <w:ilvl w:val="0"/>
          <w:numId w:val="39"/>
        </w:numPr>
        <w:tabs>
          <w:tab w:val="clear" w:pos="851"/>
          <w:tab w:val="left" w:pos="709"/>
        </w:tabs>
        <w:spacing w:before="0" w:after="120"/>
      </w:pPr>
      <w:r w:rsidRPr="00325329">
        <w:t>Korpus – ciśnienie do 1,5 ciśnienia nominalnego zaworu.</w:t>
      </w:r>
    </w:p>
    <w:p w:rsidR="00C836C1" w:rsidRPr="00325329" w:rsidRDefault="00C836C1" w:rsidP="00B56343">
      <w:pPr>
        <w:pStyle w:val="Wcicienormalne"/>
        <w:numPr>
          <w:ilvl w:val="0"/>
          <w:numId w:val="39"/>
        </w:numPr>
        <w:tabs>
          <w:tab w:val="clear" w:pos="851"/>
          <w:tab w:val="left" w:pos="709"/>
        </w:tabs>
        <w:spacing w:before="0" w:after="120"/>
      </w:pPr>
      <w:r w:rsidRPr="00325329">
        <w:t>Próba gniazda na otwartym końcu pod ciśnieniem nominalnym zaworu. Zawory odcinające należy zbadać w obydwu kierunkach. Wyciek nie powinien przekraczać wartości podanych w odpowiednich normach i szczegółowych specyfikacjach.</w:t>
      </w:r>
    </w:p>
    <w:p w:rsidR="00102C43" w:rsidRDefault="00102C43" w:rsidP="00102C43">
      <w:pPr>
        <w:pStyle w:val="Nagwek1"/>
      </w:pPr>
      <w:bookmarkStart w:id="1193" w:name="_Toc86726768"/>
      <w:bookmarkStart w:id="1194" w:name="_Toc235680182"/>
      <w:bookmarkStart w:id="1195" w:name="_Toc161398037"/>
      <w:r>
        <w:t>Podstawa płatności</w:t>
      </w:r>
      <w:bookmarkEnd w:id="1195"/>
    </w:p>
    <w:p w:rsidR="00191161" w:rsidRPr="003C76C9" w:rsidRDefault="00191161" w:rsidP="00191161">
      <w:pPr>
        <w:pStyle w:val="Wcicienormalne"/>
      </w:pPr>
      <w:r w:rsidRPr="003C76C9">
        <w:t xml:space="preserve">Zasady płatności zostały szczegółowo zapisane w Dokumentach Umowy zawartej pomiędzy Zamawiającym a Wykonawcą. </w:t>
      </w:r>
    </w:p>
    <w:p w:rsidR="00191161" w:rsidRPr="003C76C9" w:rsidRDefault="00191161" w:rsidP="00191161">
      <w:pPr>
        <w:pStyle w:val="Wcicienormalne"/>
      </w:pPr>
      <w:r w:rsidRPr="003C76C9">
        <w:t xml:space="preserve">Podstawą płatności jest </w:t>
      </w:r>
      <w:r>
        <w:t>umowa.</w:t>
      </w:r>
      <w:r w:rsidRPr="003C76C9">
        <w:t xml:space="preserve"> </w:t>
      </w:r>
    </w:p>
    <w:p w:rsidR="00191161" w:rsidRPr="003C76C9" w:rsidRDefault="00191161" w:rsidP="00191161">
      <w:pPr>
        <w:pStyle w:val="Wcicienormalne"/>
      </w:pPr>
      <w:r w:rsidRPr="003C76C9">
        <w:t>Płatności będą realizowane za wykonane elementy przedmiotu umowy zgodnie z harmonogramem rzeczowo –finansowym, na podstawie protokołu(ów) odbioru częściowego podpisanego(</w:t>
      </w:r>
      <w:proofErr w:type="spellStart"/>
      <w:r w:rsidRPr="003C76C9">
        <w:t>ych</w:t>
      </w:r>
      <w:proofErr w:type="spellEnd"/>
      <w:r w:rsidRPr="003C76C9">
        <w:t xml:space="preserve">) przez Inspektora nadzoru w obecności kierownika budowy. </w:t>
      </w:r>
    </w:p>
    <w:p w:rsidR="00191161" w:rsidRPr="003C76C9" w:rsidRDefault="00191161" w:rsidP="00191161">
      <w:pPr>
        <w:pStyle w:val="Wcicienormalne"/>
      </w:pPr>
      <w:r w:rsidRPr="003C76C9">
        <w:t xml:space="preserve">Wynagrodzenie </w:t>
      </w:r>
      <w:r>
        <w:t xml:space="preserve">umowne </w:t>
      </w:r>
      <w:r w:rsidRPr="003C76C9">
        <w:t xml:space="preserve">będzie uwzględniać wszystkie czynności, wymagania i badania składające się na jej wykonanie, określone dla tej roboty w ST i w dokumentacji projektowej. </w:t>
      </w:r>
    </w:p>
    <w:p w:rsidR="00191161" w:rsidRPr="003C76C9" w:rsidRDefault="00191161" w:rsidP="00191161">
      <w:pPr>
        <w:pStyle w:val="Wcicienormalne"/>
      </w:pPr>
      <w:r w:rsidRPr="003C76C9">
        <w:t>Wykonawca ma obowiązek przewidzieć wszystkie roboty objęte Umową i szczegółowym opisem zamówienia. Wykonawca ma obowiązek wypełnić wykaz cen, który będzie podstawą ustalania zakresu zaawansowania Robót.</w:t>
      </w:r>
    </w:p>
    <w:p w:rsidR="00C836C1" w:rsidRDefault="00C836C1" w:rsidP="002713C5">
      <w:pPr>
        <w:pStyle w:val="Nagwek1"/>
      </w:pPr>
      <w:bookmarkStart w:id="1196" w:name="_Toc161398038"/>
      <w:r>
        <w:t>Przepisy związane</w:t>
      </w:r>
      <w:bookmarkEnd w:id="1193"/>
      <w:bookmarkEnd w:id="1194"/>
      <w:bookmarkEnd w:id="1196"/>
    </w:p>
    <w:p w:rsidR="00C836C1" w:rsidRPr="00325329" w:rsidRDefault="00C836C1" w:rsidP="00B56343">
      <w:pPr>
        <w:pStyle w:val="Wcicienormalne"/>
        <w:numPr>
          <w:ilvl w:val="0"/>
          <w:numId w:val="40"/>
        </w:numPr>
        <w:tabs>
          <w:tab w:val="clear" w:pos="851"/>
          <w:tab w:val="left" w:pos="709"/>
        </w:tabs>
        <w:spacing w:before="0" w:after="120"/>
      </w:pPr>
      <w:r w:rsidRPr="00325329">
        <w:t xml:space="preserve">PN-81/H-84023– </w:t>
      </w:r>
      <w:r w:rsidRPr="00325329">
        <w:tab/>
        <w:t>Stal określonego przeznaczenia. Stal do zbrojenia betonu. Gatunki</w:t>
      </w:r>
    </w:p>
    <w:p w:rsidR="00C836C1" w:rsidRPr="00325329" w:rsidRDefault="00C836C1" w:rsidP="00B56343">
      <w:pPr>
        <w:pStyle w:val="Wcicienormalne"/>
        <w:numPr>
          <w:ilvl w:val="0"/>
          <w:numId w:val="40"/>
        </w:numPr>
        <w:tabs>
          <w:tab w:val="clear" w:pos="851"/>
          <w:tab w:val="left" w:pos="709"/>
        </w:tabs>
        <w:spacing w:before="0" w:after="120"/>
      </w:pPr>
      <w:r w:rsidRPr="00325329">
        <w:t>PN-82/H-93215</w:t>
      </w:r>
      <w:r w:rsidRPr="00325329">
        <w:tab/>
        <w:t>Walcówka i pręty stalowe do zbrojenia betonu</w:t>
      </w:r>
    </w:p>
    <w:p w:rsidR="00C836C1" w:rsidRPr="00325329" w:rsidRDefault="00C836C1" w:rsidP="00B56343">
      <w:pPr>
        <w:pStyle w:val="Wcicienormalne"/>
        <w:numPr>
          <w:ilvl w:val="0"/>
          <w:numId w:val="40"/>
        </w:numPr>
        <w:tabs>
          <w:tab w:val="clear" w:pos="851"/>
          <w:tab w:val="left" w:pos="709"/>
        </w:tabs>
        <w:spacing w:before="0" w:after="120"/>
      </w:pPr>
      <w:r w:rsidRPr="00325329">
        <w:t>PN-88/H-84017-</w:t>
      </w:r>
      <w:r w:rsidRPr="00325329">
        <w:tab/>
        <w:t>Stal niestopowa konstrukcyjna ogólnego przeznaczenia. Gatunki</w:t>
      </w:r>
    </w:p>
    <w:p w:rsidR="00C836C1" w:rsidRPr="00325329" w:rsidRDefault="00C836C1" w:rsidP="00B56343">
      <w:pPr>
        <w:pStyle w:val="Wcicienormalne"/>
        <w:numPr>
          <w:ilvl w:val="0"/>
          <w:numId w:val="40"/>
        </w:numPr>
        <w:tabs>
          <w:tab w:val="clear" w:pos="851"/>
          <w:tab w:val="left" w:pos="709"/>
        </w:tabs>
        <w:spacing w:before="0" w:after="120"/>
      </w:pPr>
      <w:r w:rsidRPr="00325329">
        <w:t>PN-71/H-86020-</w:t>
      </w:r>
      <w:r w:rsidRPr="00325329">
        <w:tab/>
        <w:t>Stal odporna na korozję (nierdzewna i kwasoodporna) Gatunki</w:t>
      </w:r>
    </w:p>
    <w:p w:rsidR="00C836C1" w:rsidRDefault="00C836C1" w:rsidP="00B56343">
      <w:pPr>
        <w:pStyle w:val="Wcicienormalne"/>
        <w:numPr>
          <w:ilvl w:val="0"/>
          <w:numId w:val="40"/>
        </w:numPr>
        <w:tabs>
          <w:tab w:val="clear" w:pos="851"/>
          <w:tab w:val="left" w:pos="709"/>
        </w:tabs>
        <w:spacing w:before="0" w:after="120"/>
      </w:pPr>
      <w:r>
        <w:t xml:space="preserve">PN-85/H-74242 </w:t>
      </w:r>
      <w:r>
        <w:tab/>
        <w:t>Rury stalowe bez szwu wysokostopowe ze stali odpornej na korozję i żaroodpornej.</w:t>
      </w:r>
    </w:p>
    <w:p w:rsidR="00C836C1" w:rsidRPr="00325329" w:rsidRDefault="00C836C1" w:rsidP="00B56343">
      <w:pPr>
        <w:pStyle w:val="Wcicienormalne"/>
        <w:numPr>
          <w:ilvl w:val="0"/>
          <w:numId w:val="40"/>
        </w:numPr>
        <w:tabs>
          <w:tab w:val="clear" w:pos="851"/>
          <w:tab w:val="left" w:pos="709"/>
        </w:tabs>
        <w:spacing w:before="0" w:after="120"/>
      </w:pPr>
      <w:r w:rsidRPr="00325329">
        <w:t xml:space="preserve">PN-71/H-86020 </w:t>
      </w:r>
      <w:r w:rsidRPr="00325329">
        <w:tab/>
        <w:t>Stal odporna na korozję (nierdzewna i kwasoodporna). Gatunki.</w:t>
      </w:r>
    </w:p>
    <w:p w:rsidR="00C836C1" w:rsidRPr="00325329" w:rsidRDefault="00C836C1" w:rsidP="00B56343">
      <w:pPr>
        <w:pStyle w:val="Wcicienormalne"/>
        <w:numPr>
          <w:ilvl w:val="0"/>
          <w:numId w:val="40"/>
        </w:numPr>
        <w:tabs>
          <w:tab w:val="clear" w:pos="851"/>
          <w:tab w:val="left" w:pos="709"/>
        </w:tabs>
        <w:spacing w:before="0" w:after="120"/>
      </w:pPr>
      <w:r w:rsidRPr="00325329">
        <w:t xml:space="preserve">PN-75/M-69014 </w:t>
      </w:r>
      <w:r w:rsidRPr="00325329">
        <w:tab/>
        <w:t>Spawanie łukowe elektrodami otulonymi ze stali węglowych i niskostopowych. Przygotowanie brzegów do spawania.</w:t>
      </w:r>
    </w:p>
    <w:p w:rsidR="00C836C1" w:rsidRPr="00325329" w:rsidRDefault="00C836C1" w:rsidP="00B56343">
      <w:pPr>
        <w:pStyle w:val="Wcicienormalne"/>
        <w:numPr>
          <w:ilvl w:val="0"/>
          <w:numId w:val="40"/>
        </w:numPr>
        <w:tabs>
          <w:tab w:val="clear" w:pos="851"/>
          <w:tab w:val="left" w:pos="709"/>
        </w:tabs>
        <w:spacing w:before="0" w:after="120"/>
      </w:pPr>
      <w:r w:rsidRPr="00325329">
        <w:t xml:space="preserve">PN-78/M-69011 </w:t>
      </w:r>
      <w:r w:rsidRPr="00325329">
        <w:tab/>
        <w:t>Spawalnictwo. Złącza spawane w konstrukcjach stalowych.</w:t>
      </w:r>
    </w:p>
    <w:p w:rsidR="00C836C1" w:rsidRPr="00325329" w:rsidRDefault="00C836C1" w:rsidP="00B56343">
      <w:pPr>
        <w:pStyle w:val="Wcicienormalne"/>
        <w:numPr>
          <w:ilvl w:val="0"/>
          <w:numId w:val="40"/>
        </w:numPr>
        <w:tabs>
          <w:tab w:val="clear" w:pos="851"/>
          <w:tab w:val="left" w:pos="709"/>
        </w:tabs>
        <w:spacing w:before="0" w:after="120"/>
      </w:pPr>
      <w:r w:rsidRPr="00325329">
        <w:t>PN-ISO 4200</w:t>
      </w:r>
      <w:r w:rsidRPr="00325329">
        <w:tab/>
        <w:t>Rury stalowe bez szwu i ze szwem o gładkich końcach - Wymiary i masy na jednostkę długości</w:t>
      </w:r>
    </w:p>
    <w:p w:rsidR="00C836C1" w:rsidRPr="00325329" w:rsidRDefault="00C836C1" w:rsidP="00B56343">
      <w:pPr>
        <w:pStyle w:val="Wcicienormalne"/>
        <w:numPr>
          <w:ilvl w:val="0"/>
          <w:numId w:val="40"/>
        </w:numPr>
        <w:tabs>
          <w:tab w:val="clear" w:pos="851"/>
          <w:tab w:val="left" w:pos="709"/>
        </w:tabs>
        <w:spacing w:before="0" w:after="120"/>
      </w:pPr>
      <w:r w:rsidRPr="00325329">
        <w:t xml:space="preserve">PN-79/H-74244 </w:t>
      </w:r>
      <w:r w:rsidRPr="00325329">
        <w:tab/>
        <w:t>Rury stalowe ze szwem przewodowe</w:t>
      </w:r>
    </w:p>
    <w:p w:rsidR="00C836C1" w:rsidRPr="00325329" w:rsidRDefault="00C836C1" w:rsidP="00B56343">
      <w:pPr>
        <w:pStyle w:val="Wcicienormalne"/>
        <w:numPr>
          <w:ilvl w:val="0"/>
          <w:numId w:val="40"/>
        </w:numPr>
        <w:tabs>
          <w:tab w:val="clear" w:pos="851"/>
          <w:tab w:val="left" w:pos="709"/>
        </w:tabs>
        <w:spacing w:before="0" w:after="120"/>
      </w:pPr>
      <w:r w:rsidRPr="00325329">
        <w:t>PN-75/M-69014</w:t>
      </w:r>
      <w:r w:rsidRPr="00325329">
        <w:tab/>
        <w:t>Spawanie łukowe elektrodami otulonymi stali węglowych i niskostopowych. Przygotowanie brzegów do spawania</w:t>
      </w:r>
    </w:p>
    <w:p w:rsidR="00C836C1" w:rsidRPr="00325329" w:rsidRDefault="00C836C1" w:rsidP="00B56343">
      <w:pPr>
        <w:pStyle w:val="Wcicienormalne"/>
        <w:numPr>
          <w:ilvl w:val="0"/>
          <w:numId w:val="40"/>
        </w:numPr>
        <w:tabs>
          <w:tab w:val="clear" w:pos="851"/>
          <w:tab w:val="left" w:pos="709"/>
        </w:tabs>
        <w:spacing w:before="0" w:after="120"/>
      </w:pPr>
      <w:r w:rsidRPr="00325329">
        <w:t>PN-78/M-69011</w:t>
      </w:r>
      <w:r w:rsidRPr="00325329">
        <w:tab/>
        <w:t>Spawalnictwo. Złącza spawane w konstrukcjach stalowych</w:t>
      </w:r>
    </w:p>
    <w:p w:rsidR="00C836C1" w:rsidRPr="00325329" w:rsidRDefault="00C836C1" w:rsidP="00B56343">
      <w:pPr>
        <w:pStyle w:val="Wcicienormalne"/>
        <w:numPr>
          <w:ilvl w:val="0"/>
          <w:numId w:val="40"/>
        </w:numPr>
        <w:tabs>
          <w:tab w:val="clear" w:pos="851"/>
          <w:tab w:val="left" w:pos="709"/>
        </w:tabs>
        <w:spacing w:before="0" w:after="120"/>
      </w:pPr>
      <w:r w:rsidRPr="00325329">
        <w:t>PN-H-74200:1998</w:t>
      </w:r>
      <w:r w:rsidRPr="00325329">
        <w:tab/>
        <w:t>Rury stalowe ze szwem, gwintowane</w:t>
      </w:r>
    </w:p>
    <w:p w:rsidR="00C836C1" w:rsidRPr="00325329" w:rsidRDefault="00C836C1" w:rsidP="00B56343">
      <w:pPr>
        <w:pStyle w:val="Wcicienormalne"/>
        <w:numPr>
          <w:ilvl w:val="0"/>
          <w:numId w:val="40"/>
        </w:numPr>
        <w:tabs>
          <w:tab w:val="clear" w:pos="851"/>
          <w:tab w:val="left" w:pos="709"/>
        </w:tabs>
        <w:spacing w:before="0" w:after="120"/>
      </w:pPr>
      <w:r w:rsidRPr="00325329">
        <w:t>PN-76/H-74392</w:t>
      </w:r>
      <w:r w:rsidRPr="00325329">
        <w:tab/>
        <w:t>Łączniki z żeliwa ciągliwego</w:t>
      </w:r>
    </w:p>
    <w:p w:rsidR="00C836C1" w:rsidRPr="00325329" w:rsidRDefault="00C836C1" w:rsidP="00B56343">
      <w:pPr>
        <w:pStyle w:val="Wcicienormalne"/>
        <w:numPr>
          <w:ilvl w:val="0"/>
          <w:numId w:val="40"/>
        </w:numPr>
        <w:tabs>
          <w:tab w:val="clear" w:pos="851"/>
          <w:tab w:val="left" w:pos="709"/>
        </w:tabs>
        <w:spacing w:before="0" w:after="120"/>
      </w:pPr>
      <w:r w:rsidRPr="00325329">
        <w:t>PN-88/H-7493</w:t>
      </w:r>
      <w:r w:rsidRPr="00325329">
        <w:tab/>
        <w:t xml:space="preserve">Łączniki z żeliwa ciągliwego. Wymagania i badania </w:t>
      </w:r>
    </w:p>
    <w:p w:rsidR="00C836C1" w:rsidRPr="00325329" w:rsidRDefault="00C836C1" w:rsidP="00B56343">
      <w:pPr>
        <w:pStyle w:val="Wcicienormalne"/>
        <w:numPr>
          <w:ilvl w:val="0"/>
          <w:numId w:val="40"/>
        </w:numPr>
        <w:tabs>
          <w:tab w:val="clear" w:pos="851"/>
          <w:tab w:val="left" w:pos="709"/>
        </w:tabs>
        <w:spacing w:before="0" w:after="120"/>
      </w:pPr>
      <w:r w:rsidRPr="00325329">
        <w:t>DIN 8077</w:t>
      </w:r>
      <w:r w:rsidRPr="00325329">
        <w:tab/>
        <w:t xml:space="preserve">Rury z polipropylenu (PP). </w:t>
      </w:r>
    </w:p>
    <w:p w:rsidR="00C836C1" w:rsidRPr="00325329" w:rsidRDefault="00C836C1" w:rsidP="00B56343">
      <w:pPr>
        <w:pStyle w:val="Wcicienormalne"/>
        <w:numPr>
          <w:ilvl w:val="0"/>
          <w:numId w:val="40"/>
        </w:numPr>
        <w:tabs>
          <w:tab w:val="clear" w:pos="851"/>
          <w:tab w:val="left" w:pos="709"/>
        </w:tabs>
        <w:spacing w:before="0" w:after="120"/>
      </w:pPr>
      <w:r w:rsidRPr="00325329">
        <w:t>DIN 8078</w:t>
      </w:r>
      <w:r w:rsidRPr="00325329">
        <w:tab/>
        <w:t>Rury z polipropylenu (PP) typ 1,2,3. Wymagania ogólne. Testy</w:t>
      </w:r>
    </w:p>
    <w:p w:rsidR="00C836C1" w:rsidRPr="00325329" w:rsidRDefault="00C836C1" w:rsidP="00B56343">
      <w:pPr>
        <w:pStyle w:val="Wcicienormalne"/>
        <w:numPr>
          <w:ilvl w:val="0"/>
          <w:numId w:val="40"/>
        </w:numPr>
        <w:tabs>
          <w:tab w:val="clear" w:pos="851"/>
          <w:tab w:val="left" w:pos="709"/>
        </w:tabs>
        <w:spacing w:before="0" w:after="120"/>
      </w:pPr>
      <w:r w:rsidRPr="00325329">
        <w:t>DIN 16962</w:t>
      </w:r>
      <w:r w:rsidRPr="00325329">
        <w:tab/>
        <w:t xml:space="preserve">Połączenia i złączki w układach rurowych z polipropylenu (PP). </w:t>
      </w:r>
      <w:r w:rsidRPr="00325329">
        <w:br/>
        <w:t>Część 1 do 4</w:t>
      </w:r>
    </w:p>
    <w:p w:rsidR="00C836C1" w:rsidRPr="00325329" w:rsidRDefault="00C836C1" w:rsidP="00B56343">
      <w:pPr>
        <w:pStyle w:val="Wcicienormalne"/>
        <w:numPr>
          <w:ilvl w:val="0"/>
          <w:numId w:val="40"/>
        </w:numPr>
        <w:tabs>
          <w:tab w:val="clear" w:pos="851"/>
          <w:tab w:val="left" w:pos="709"/>
        </w:tabs>
        <w:spacing w:before="0" w:after="120"/>
      </w:pPr>
      <w:r w:rsidRPr="00325329">
        <w:t>DVS 2207.Teil II</w:t>
      </w:r>
      <w:r w:rsidRPr="00325329">
        <w:tab/>
        <w:t>Łączenie tworzyw sztucznych z polipropylenu typ 3</w:t>
      </w:r>
    </w:p>
    <w:p w:rsidR="00C836C1" w:rsidRPr="00325329" w:rsidRDefault="00C836C1" w:rsidP="00B56343">
      <w:pPr>
        <w:pStyle w:val="Wcicienormalne"/>
        <w:numPr>
          <w:ilvl w:val="0"/>
          <w:numId w:val="40"/>
        </w:numPr>
        <w:tabs>
          <w:tab w:val="clear" w:pos="851"/>
          <w:tab w:val="left" w:pos="709"/>
        </w:tabs>
        <w:spacing w:before="0" w:after="120"/>
      </w:pPr>
      <w:r w:rsidRPr="00325329">
        <w:t>PN-74/C-89200</w:t>
      </w:r>
      <w:r w:rsidRPr="00325329">
        <w:tab/>
        <w:t xml:space="preserve">Rury z </w:t>
      </w:r>
      <w:proofErr w:type="spellStart"/>
      <w:r w:rsidRPr="00325329">
        <w:t>nieplastyfikowanego</w:t>
      </w:r>
      <w:proofErr w:type="spellEnd"/>
      <w:r w:rsidRPr="00325329">
        <w:t xml:space="preserve"> </w:t>
      </w:r>
      <w:proofErr w:type="spellStart"/>
      <w:r w:rsidRPr="00325329">
        <w:t>poli</w:t>
      </w:r>
      <w:proofErr w:type="spellEnd"/>
      <w:r w:rsidRPr="00325329">
        <w:t>(chlorku winylu). Wymiary</w:t>
      </w:r>
    </w:p>
    <w:p w:rsidR="00C836C1" w:rsidRPr="00325329" w:rsidRDefault="00C836C1" w:rsidP="00B56343">
      <w:pPr>
        <w:pStyle w:val="Wcicienormalne"/>
        <w:numPr>
          <w:ilvl w:val="0"/>
          <w:numId w:val="40"/>
        </w:numPr>
        <w:tabs>
          <w:tab w:val="clear" w:pos="851"/>
          <w:tab w:val="left" w:pos="709"/>
        </w:tabs>
        <w:spacing w:before="0" w:after="120"/>
      </w:pPr>
      <w:r w:rsidRPr="00325329">
        <w:t>PN-81/C-89203</w:t>
      </w:r>
      <w:r w:rsidRPr="00325329">
        <w:tab/>
        <w:t xml:space="preserve">Kształtki kanalizacyjne z </w:t>
      </w:r>
      <w:proofErr w:type="spellStart"/>
      <w:r w:rsidRPr="00325329">
        <w:t>nieplastyfikowanego</w:t>
      </w:r>
      <w:proofErr w:type="spellEnd"/>
      <w:r w:rsidRPr="00325329">
        <w:t xml:space="preserve"> </w:t>
      </w:r>
      <w:proofErr w:type="spellStart"/>
      <w:r w:rsidRPr="00325329">
        <w:t>poli</w:t>
      </w:r>
      <w:proofErr w:type="spellEnd"/>
      <w:r w:rsidRPr="00325329">
        <w:t>(chlorku winylu)</w:t>
      </w:r>
    </w:p>
    <w:p w:rsidR="00C836C1" w:rsidRPr="00325329" w:rsidRDefault="00C836C1" w:rsidP="00B56343">
      <w:pPr>
        <w:pStyle w:val="Wcicienormalne"/>
        <w:numPr>
          <w:ilvl w:val="0"/>
          <w:numId w:val="40"/>
        </w:numPr>
        <w:tabs>
          <w:tab w:val="clear" w:pos="851"/>
          <w:tab w:val="left" w:pos="709"/>
        </w:tabs>
        <w:spacing w:before="0" w:after="120"/>
      </w:pPr>
      <w:r w:rsidRPr="00325329">
        <w:t>PN-74/C-89204</w:t>
      </w:r>
      <w:r w:rsidRPr="00325329">
        <w:tab/>
        <w:t xml:space="preserve">Rury ciśnieniowe z </w:t>
      </w:r>
      <w:proofErr w:type="spellStart"/>
      <w:r w:rsidRPr="00325329">
        <w:t>nieplastyfikowanego</w:t>
      </w:r>
      <w:proofErr w:type="spellEnd"/>
      <w:r w:rsidRPr="00325329">
        <w:t xml:space="preserve"> </w:t>
      </w:r>
      <w:proofErr w:type="spellStart"/>
      <w:r w:rsidRPr="00325329">
        <w:t>poli</w:t>
      </w:r>
      <w:proofErr w:type="spellEnd"/>
      <w:r w:rsidRPr="00325329">
        <w:t xml:space="preserve">(chlorku winylu). </w:t>
      </w:r>
      <w:r w:rsidRPr="00325329">
        <w:br/>
        <w:t>Wymagania I badania</w:t>
      </w:r>
    </w:p>
    <w:p w:rsidR="00C836C1" w:rsidRPr="00325329" w:rsidRDefault="00C836C1" w:rsidP="00B56343">
      <w:pPr>
        <w:pStyle w:val="Wcicienormalne"/>
        <w:numPr>
          <w:ilvl w:val="0"/>
          <w:numId w:val="40"/>
        </w:numPr>
        <w:tabs>
          <w:tab w:val="clear" w:pos="851"/>
          <w:tab w:val="left" w:pos="709"/>
        </w:tabs>
        <w:spacing w:before="0" w:after="120"/>
      </w:pPr>
      <w:r w:rsidRPr="00325329">
        <w:t>PN-80/C-89205</w:t>
      </w:r>
      <w:r w:rsidRPr="00325329">
        <w:tab/>
        <w:t xml:space="preserve">Rury kanalizacyjne z </w:t>
      </w:r>
      <w:proofErr w:type="spellStart"/>
      <w:r w:rsidRPr="00325329">
        <w:t>nieplastyfikowanego</w:t>
      </w:r>
      <w:proofErr w:type="spellEnd"/>
      <w:r w:rsidRPr="00325329">
        <w:t xml:space="preserve"> </w:t>
      </w:r>
      <w:proofErr w:type="spellStart"/>
      <w:r w:rsidRPr="00325329">
        <w:t>poli</w:t>
      </w:r>
      <w:proofErr w:type="spellEnd"/>
      <w:r w:rsidRPr="00325329">
        <w:t>(chlorku winylu)</w:t>
      </w:r>
    </w:p>
    <w:p w:rsidR="00C836C1" w:rsidRPr="00325329" w:rsidRDefault="00C836C1" w:rsidP="00B56343">
      <w:pPr>
        <w:pStyle w:val="Wcicienormalne"/>
        <w:numPr>
          <w:ilvl w:val="0"/>
          <w:numId w:val="40"/>
        </w:numPr>
        <w:tabs>
          <w:tab w:val="clear" w:pos="851"/>
          <w:tab w:val="left" w:pos="709"/>
        </w:tabs>
        <w:spacing w:before="0" w:after="120"/>
      </w:pPr>
      <w:r w:rsidRPr="00325329">
        <w:t>ISO 4427</w:t>
      </w:r>
      <w:r w:rsidRPr="00325329">
        <w:tab/>
        <w:t xml:space="preserve">Rury polietylenowe (PE) do rurociągów wody. Wymagania </w:t>
      </w:r>
    </w:p>
    <w:p w:rsidR="00C836C1" w:rsidRPr="00325329" w:rsidRDefault="00C836C1" w:rsidP="00B56343">
      <w:pPr>
        <w:pStyle w:val="Wcicienormalne"/>
        <w:numPr>
          <w:ilvl w:val="0"/>
          <w:numId w:val="40"/>
        </w:numPr>
        <w:tabs>
          <w:tab w:val="clear" w:pos="851"/>
          <w:tab w:val="left" w:pos="709"/>
        </w:tabs>
        <w:spacing w:before="0" w:after="120"/>
      </w:pPr>
      <w:r w:rsidRPr="00325329">
        <w:t>ISO 4437</w:t>
      </w:r>
      <w:r w:rsidRPr="00325329">
        <w:tab/>
        <w:t xml:space="preserve">Rury podziemne polietylenowe (PE) dla rurociągów gazowych. </w:t>
      </w:r>
      <w:r w:rsidRPr="00325329">
        <w:br/>
        <w:t>Seria metryczna. Wymagania</w:t>
      </w:r>
    </w:p>
    <w:p w:rsidR="00C836C1" w:rsidRPr="00325329" w:rsidRDefault="00C836C1" w:rsidP="00B56343">
      <w:pPr>
        <w:pStyle w:val="Wcicienormalne"/>
        <w:numPr>
          <w:ilvl w:val="0"/>
          <w:numId w:val="40"/>
        </w:numPr>
        <w:tabs>
          <w:tab w:val="clear" w:pos="851"/>
          <w:tab w:val="left" w:pos="709"/>
        </w:tabs>
        <w:spacing w:before="0" w:after="120"/>
      </w:pPr>
      <w:r w:rsidRPr="00325329">
        <w:t>ISO 4065</w:t>
      </w:r>
      <w:r w:rsidRPr="00325329">
        <w:tab/>
        <w:t xml:space="preserve">Rury termoplastyczne - Tablica grubości ścian </w:t>
      </w:r>
    </w:p>
    <w:p w:rsidR="00C836C1" w:rsidRPr="00325329" w:rsidRDefault="00C836C1" w:rsidP="00B56343">
      <w:pPr>
        <w:pStyle w:val="Wcicienormalne"/>
        <w:numPr>
          <w:ilvl w:val="0"/>
          <w:numId w:val="40"/>
        </w:numPr>
        <w:tabs>
          <w:tab w:val="clear" w:pos="851"/>
          <w:tab w:val="left" w:pos="709"/>
        </w:tabs>
        <w:spacing w:before="0" w:after="120"/>
      </w:pPr>
      <w:r w:rsidRPr="00325329">
        <w:t xml:space="preserve">DIN 16876, </w:t>
      </w:r>
      <w:r w:rsidRPr="00325329">
        <w:tab/>
        <w:t>Rury podziemne polietylenowe o wysokiej gęstości (</w:t>
      </w:r>
      <w:proofErr w:type="spellStart"/>
      <w:r w:rsidRPr="00325329">
        <w:t>PE-HD</w:t>
      </w:r>
      <w:proofErr w:type="spellEnd"/>
      <w:r w:rsidRPr="00325329">
        <w:t xml:space="preserve">) dla rurociągów - Wymiary i techniczne wymagania odbioru </w:t>
      </w:r>
    </w:p>
    <w:p w:rsidR="00C836C1" w:rsidRPr="00325329" w:rsidRDefault="00C836C1" w:rsidP="00B56343">
      <w:pPr>
        <w:pStyle w:val="Wcicienormalne"/>
        <w:numPr>
          <w:ilvl w:val="0"/>
          <w:numId w:val="40"/>
        </w:numPr>
        <w:tabs>
          <w:tab w:val="clear" w:pos="851"/>
          <w:tab w:val="left" w:pos="709"/>
        </w:tabs>
        <w:spacing w:before="0" w:after="120"/>
      </w:pPr>
      <w:r w:rsidRPr="00325329">
        <w:t xml:space="preserve">DIN 8076-3, </w:t>
      </w:r>
      <w:r w:rsidRPr="00325329">
        <w:tab/>
        <w:t xml:space="preserve">Rurociągi ciśnieniowe z materiałów termoplastycznych </w:t>
      </w:r>
      <w:r w:rsidRPr="00325329">
        <w:br/>
        <w:t xml:space="preserve">- Część 3: Połączenia plastikowe rur PE. Ogólne wymagania I badania </w:t>
      </w:r>
    </w:p>
    <w:p w:rsidR="00C836C1" w:rsidRPr="00325329" w:rsidRDefault="00C836C1" w:rsidP="00B56343">
      <w:pPr>
        <w:pStyle w:val="Wcicienormalne"/>
        <w:numPr>
          <w:ilvl w:val="0"/>
          <w:numId w:val="40"/>
        </w:numPr>
        <w:tabs>
          <w:tab w:val="clear" w:pos="851"/>
          <w:tab w:val="left" w:pos="709"/>
        </w:tabs>
        <w:spacing w:before="0" w:after="120"/>
      </w:pPr>
      <w:r w:rsidRPr="00325329">
        <w:t xml:space="preserve">DIN 16963-5, </w:t>
      </w:r>
      <w:r w:rsidRPr="00325329">
        <w:tab/>
        <w:t>Połączenia rur I kształtki z polietylenu (PE) dla rur ciśnieniowych szeregu PE 80 I PE 100 - Część5: Ogólne wymagania I badania..</w:t>
      </w:r>
    </w:p>
    <w:p w:rsidR="00C836C1" w:rsidRPr="00325329" w:rsidRDefault="00C836C1" w:rsidP="00B56343">
      <w:pPr>
        <w:pStyle w:val="Wcicienormalne"/>
        <w:numPr>
          <w:ilvl w:val="0"/>
          <w:numId w:val="40"/>
        </w:numPr>
        <w:tabs>
          <w:tab w:val="clear" w:pos="851"/>
          <w:tab w:val="left" w:pos="709"/>
        </w:tabs>
        <w:spacing w:before="0" w:after="120"/>
      </w:pPr>
      <w:r w:rsidRPr="00325329">
        <w:t>PN EN ISO 9969</w:t>
      </w:r>
      <w:r w:rsidRPr="00325329">
        <w:tab/>
        <w:t xml:space="preserve">Rury z tworzyw termoplastycznych - Oznaczanie sztywności obwodowej </w:t>
      </w:r>
    </w:p>
    <w:p w:rsidR="00C836C1" w:rsidRPr="00325329" w:rsidRDefault="00C836C1" w:rsidP="00B56343">
      <w:pPr>
        <w:pStyle w:val="Wcicienormalne"/>
        <w:numPr>
          <w:ilvl w:val="0"/>
          <w:numId w:val="40"/>
        </w:numPr>
        <w:tabs>
          <w:tab w:val="clear" w:pos="851"/>
          <w:tab w:val="left" w:pos="709"/>
        </w:tabs>
        <w:spacing w:before="0" w:after="120"/>
      </w:pPr>
      <w:r w:rsidRPr="00325329">
        <w:t>ISO-7370:1983</w:t>
      </w:r>
      <w:r w:rsidRPr="00325329">
        <w:tab/>
        <w:t>Rury i kształtki z zbrojonego włóknem szklanym tworzywa chemoutwardzalnego. Średnice nominalne i rzeczywiste oraz standardowe długości</w:t>
      </w:r>
    </w:p>
    <w:p w:rsidR="00C836C1" w:rsidRDefault="00C836C1" w:rsidP="00C836C1"/>
    <w:p w:rsidR="00F70C34" w:rsidRPr="009649A2" w:rsidRDefault="00F70C34" w:rsidP="00F70C34">
      <w:pPr>
        <w:pStyle w:val="Nagwek1"/>
        <w:numPr>
          <w:ilvl w:val="0"/>
          <w:numId w:val="0"/>
        </w:numPr>
        <w:jc w:val="center"/>
      </w:pPr>
      <w:r>
        <w:rPr>
          <w:rFonts w:eastAsia="Batang"/>
        </w:rPr>
        <w:br w:type="page"/>
      </w:r>
      <w:bookmarkStart w:id="1197" w:name="_Toc161398039"/>
      <w:r>
        <w:t>ST-0</w:t>
      </w:r>
      <w:r w:rsidR="00EE0E64">
        <w:t>7</w:t>
      </w:r>
      <w:r w:rsidRPr="009649A2">
        <w:t xml:space="preserve"> – </w:t>
      </w:r>
      <w:r w:rsidR="00BA5DFE">
        <w:t>Roboty drogowe</w:t>
      </w:r>
      <w:bookmarkEnd w:id="1197"/>
    </w:p>
    <w:p w:rsidR="00F70C34" w:rsidRPr="00F70C34" w:rsidRDefault="00F70C34" w:rsidP="00F70C34">
      <w:pPr>
        <w:pStyle w:val="Nagwek1"/>
      </w:pPr>
      <w:bookmarkStart w:id="1198" w:name="_Toc161398040"/>
      <w:r>
        <w:t>Informacje ogólne</w:t>
      </w:r>
      <w:bookmarkEnd w:id="1198"/>
    </w:p>
    <w:p w:rsidR="00F70C34" w:rsidRDefault="00F70C34" w:rsidP="00F70C34">
      <w:pPr>
        <w:pStyle w:val="Nagwek2"/>
      </w:pPr>
      <w:bookmarkStart w:id="1199" w:name="_Toc161398041"/>
      <w:r>
        <w:t>Przedmiot opracowania</w:t>
      </w:r>
      <w:bookmarkEnd w:id="1199"/>
    </w:p>
    <w:p w:rsidR="003C77E4" w:rsidRPr="003C77E4" w:rsidRDefault="00F70C34" w:rsidP="003C77E4">
      <w:pPr>
        <w:pStyle w:val="Wcicienormalne"/>
        <w:rPr>
          <w:rFonts w:cs="Arial"/>
        </w:rPr>
      </w:pPr>
      <w:r>
        <w:t>Przedmiotem niniejszych wymagań są wymagania dotyczące wykonania robót drogowych</w:t>
      </w:r>
      <w:r>
        <w:rPr>
          <w:szCs w:val="2"/>
        </w:rPr>
        <w:t xml:space="preserve"> </w:t>
      </w:r>
      <w:r w:rsidRPr="006C3AA6">
        <w:rPr>
          <w:rFonts w:cs="Arial"/>
        </w:rPr>
        <w:t xml:space="preserve">dla zadania: </w:t>
      </w:r>
      <w:bookmarkStart w:id="1200" w:name="_Toc223421050"/>
      <w:r w:rsidR="00C852E3">
        <w:rPr>
          <w:rFonts w:cs="Arial"/>
        </w:rPr>
        <w:t>„</w:t>
      </w:r>
      <w:r w:rsidR="003C77E4" w:rsidRPr="003C77E4">
        <w:rPr>
          <w:rFonts w:cs="Arial"/>
        </w:rPr>
        <w:t>Rozbudowa gminnej oczyszczalni ścieków w Międzywodziu, dz. nr 205/7, część dz. nr 750/17, obręb Międzywodzie, gmina Dziwnów</w:t>
      </w:r>
      <w:r w:rsidR="003C77E4">
        <w:rPr>
          <w:rFonts w:cs="Arial"/>
        </w:rPr>
        <w:t>”.</w:t>
      </w:r>
    </w:p>
    <w:p w:rsidR="00F70C34" w:rsidRPr="004B1752" w:rsidRDefault="00F70C34" w:rsidP="002761DD">
      <w:pPr>
        <w:pStyle w:val="Nagwek2"/>
      </w:pPr>
      <w:bookmarkStart w:id="1201" w:name="_Toc161398042"/>
      <w:r>
        <w:t>Z</w:t>
      </w:r>
      <w:r w:rsidRPr="004B1752">
        <w:t>akres robót</w:t>
      </w:r>
      <w:bookmarkEnd w:id="1200"/>
      <w:bookmarkEnd w:id="1201"/>
    </w:p>
    <w:p w:rsidR="006C59AD" w:rsidRDefault="002761DD" w:rsidP="00B56343">
      <w:pPr>
        <w:pStyle w:val="Wcicienormalne"/>
        <w:numPr>
          <w:ilvl w:val="0"/>
          <w:numId w:val="41"/>
        </w:numPr>
      </w:pPr>
      <w:r>
        <w:t>w</w:t>
      </w:r>
      <w:r w:rsidR="006C59AD">
        <w:t>yk</w:t>
      </w:r>
      <w:r w:rsidR="000946A2">
        <w:t>onanie nawierzchni utwardzonych</w:t>
      </w:r>
    </w:p>
    <w:p w:rsidR="00F70C34" w:rsidRDefault="00F70C34" w:rsidP="00F70C34">
      <w:pPr>
        <w:pStyle w:val="Nagwek2"/>
      </w:pPr>
      <w:bookmarkStart w:id="1202" w:name="_Toc161398043"/>
      <w:r>
        <w:t>Zakres stosowania Specyfikacji Technicznej.</w:t>
      </w:r>
      <w:bookmarkEnd w:id="1202"/>
    </w:p>
    <w:p w:rsidR="00F70C34" w:rsidRPr="006C3AA6" w:rsidRDefault="00F70C34" w:rsidP="00F70C34">
      <w:pPr>
        <w:pStyle w:val="Wcicienormalne"/>
        <w:rPr>
          <w:rFonts w:cs="Arial"/>
        </w:rPr>
      </w:pPr>
      <w:r w:rsidRPr="009649A2">
        <w:rPr>
          <w:rFonts w:cs="Arial"/>
        </w:rPr>
        <w:t xml:space="preserve">Specyfikacja </w:t>
      </w:r>
      <w:r w:rsidR="00DB388B">
        <w:rPr>
          <w:rFonts w:cs="Arial"/>
        </w:rPr>
        <w:t>t</w:t>
      </w:r>
      <w:r w:rsidRPr="009649A2">
        <w:rPr>
          <w:rFonts w:cs="Arial"/>
        </w:rPr>
        <w:t xml:space="preserve">echniczna ma zastosowanie jako dokument przetargowy i kontraktowy przy robotach wymienionych w </w:t>
      </w:r>
      <w:r w:rsidRPr="00F447E1">
        <w:rPr>
          <w:rFonts w:cs="Arial"/>
        </w:rPr>
        <w:t xml:space="preserve">punkcie </w:t>
      </w:r>
      <w:r w:rsidR="004F14DA">
        <w:rPr>
          <w:rFonts w:cs="Arial"/>
        </w:rPr>
        <w:t>powyżej</w:t>
      </w:r>
      <w:r w:rsidRPr="00F447E1">
        <w:rPr>
          <w:rFonts w:cs="Arial"/>
        </w:rPr>
        <w:t>.</w:t>
      </w:r>
    </w:p>
    <w:p w:rsidR="00F70C34" w:rsidRPr="004B1752" w:rsidRDefault="00F70C34" w:rsidP="00F70C34">
      <w:pPr>
        <w:pStyle w:val="Nagwek1"/>
      </w:pPr>
      <w:bookmarkStart w:id="1203" w:name="_Toc223421053"/>
      <w:bookmarkStart w:id="1204" w:name="_Toc235680196"/>
      <w:bookmarkStart w:id="1205" w:name="_Toc161398044"/>
      <w:r>
        <w:t>M</w:t>
      </w:r>
      <w:r w:rsidRPr="004B1752">
        <w:t>ateriały</w:t>
      </w:r>
      <w:bookmarkEnd w:id="1203"/>
      <w:bookmarkEnd w:id="1204"/>
      <w:bookmarkEnd w:id="1205"/>
    </w:p>
    <w:p w:rsidR="00F70C34" w:rsidRDefault="00F70C34" w:rsidP="00F70C34">
      <w:pPr>
        <w:pStyle w:val="Nagwek2"/>
      </w:pPr>
      <w:bookmarkStart w:id="1206" w:name="_Toc161398045"/>
      <w:r>
        <w:t>Ogólne wymagania dla materiałów</w:t>
      </w:r>
      <w:bookmarkEnd w:id="1206"/>
    </w:p>
    <w:p w:rsidR="00F70C34" w:rsidRPr="006424EC" w:rsidRDefault="00F70C34" w:rsidP="00F70C34">
      <w:pPr>
        <w:pStyle w:val="Wcicienormalne"/>
      </w:pPr>
      <w:r w:rsidRPr="006424EC">
        <w:t xml:space="preserve">Ogólne wymagania dotyczące materiałów podano w </w:t>
      </w:r>
      <w:r>
        <w:t>ST-00 „Wymagania ogólne”.</w:t>
      </w:r>
    </w:p>
    <w:p w:rsidR="00F70C34" w:rsidRDefault="00F70C34" w:rsidP="00F70C34">
      <w:pPr>
        <w:pStyle w:val="Nagwek2"/>
      </w:pPr>
      <w:bookmarkStart w:id="1207" w:name="_Toc161398046"/>
      <w:r>
        <w:t>Stosowane materiały</w:t>
      </w:r>
      <w:bookmarkEnd w:id="1207"/>
    </w:p>
    <w:p w:rsidR="000946A2" w:rsidRPr="000946A2" w:rsidRDefault="000946A2" w:rsidP="000946A2">
      <w:pPr>
        <w:pStyle w:val="Wcicienormalne"/>
      </w:pPr>
      <w:r w:rsidRPr="000946A2">
        <w:t xml:space="preserve">Konstrukcja nawierzchni </w:t>
      </w:r>
    </w:p>
    <w:p w:rsidR="000946A2" w:rsidRPr="000946A2" w:rsidRDefault="000946A2" w:rsidP="000946A2">
      <w:pPr>
        <w:pStyle w:val="Wcicienormalne"/>
      </w:pPr>
      <w:r w:rsidRPr="000946A2">
        <w:t>- kostka betonowa, grub. 10 cm,</w:t>
      </w:r>
    </w:p>
    <w:p w:rsidR="000946A2" w:rsidRPr="000946A2" w:rsidRDefault="000946A2" w:rsidP="000946A2">
      <w:pPr>
        <w:pStyle w:val="Wcicienormalne"/>
      </w:pPr>
      <w:r w:rsidRPr="000946A2">
        <w:t xml:space="preserve">- podsypka </w:t>
      </w:r>
      <w:proofErr w:type="spellStart"/>
      <w:r w:rsidRPr="000946A2">
        <w:t>cem.-piaskowa</w:t>
      </w:r>
      <w:proofErr w:type="spellEnd"/>
      <w:r w:rsidRPr="000946A2">
        <w:t xml:space="preserve"> 1:4, grub. 3cm,</w:t>
      </w:r>
    </w:p>
    <w:p w:rsidR="000946A2" w:rsidRPr="000946A2" w:rsidRDefault="000946A2" w:rsidP="000946A2">
      <w:pPr>
        <w:pStyle w:val="Wcicienormalne"/>
      </w:pPr>
      <w:r w:rsidRPr="000946A2">
        <w:t>- kruszywo łamane stabilizowane mechanicznie #0/31,5 mm, grub. 20 cm,</w:t>
      </w:r>
    </w:p>
    <w:p w:rsidR="000946A2" w:rsidRPr="000946A2" w:rsidRDefault="000946A2" w:rsidP="000946A2">
      <w:pPr>
        <w:pStyle w:val="Wcicienormalne"/>
      </w:pPr>
      <w:r w:rsidRPr="000946A2">
        <w:t>- stabilizacja C1,5/2,0MPa, grub. 10cm,</w:t>
      </w:r>
    </w:p>
    <w:p w:rsidR="0043747C" w:rsidRPr="00CB7A16" w:rsidRDefault="0043747C" w:rsidP="0043747C">
      <w:pPr>
        <w:pStyle w:val="Wcicienormalne"/>
      </w:pPr>
      <w:r w:rsidRPr="00CB7A16">
        <w:t>Krawędzie jezdni zostały obramowane krawężnikami betonowymi 15x30cm, ustawionymi na ławach betonowych z betonu C12/15 z oporem.</w:t>
      </w:r>
    </w:p>
    <w:p w:rsidR="008456AC" w:rsidRPr="008456AC" w:rsidRDefault="008456AC" w:rsidP="008456AC">
      <w:pPr>
        <w:pStyle w:val="Wcicienormalne"/>
      </w:pPr>
      <w:r w:rsidRPr="008456AC">
        <w:t xml:space="preserve">Nawierzchnie chodników oraz dojść do urządzeń z kostki betonowej o grubości 8 </w:t>
      </w:r>
      <w:proofErr w:type="spellStart"/>
      <w:r w:rsidRPr="008456AC">
        <w:t>cm</w:t>
      </w:r>
      <w:proofErr w:type="spellEnd"/>
      <w:r w:rsidRPr="008456AC">
        <w:t xml:space="preserve">. Chodniki zostały obramowane obrzeżami chodnikowymi, betonowymi o wymiarach 8x30 </w:t>
      </w:r>
      <w:proofErr w:type="spellStart"/>
      <w:r w:rsidRPr="008456AC">
        <w:t>cm</w:t>
      </w:r>
      <w:proofErr w:type="spellEnd"/>
      <w:r w:rsidRPr="008456AC">
        <w:t xml:space="preserve">. </w:t>
      </w:r>
    </w:p>
    <w:p w:rsidR="00A427CD" w:rsidRPr="00A427CD" w:rsidRDefault="00A427CD" w:rsidP="00A427CD">
      <w:pPr>
        <w:pStyle w:val="Wcicienormalne"/>
      </w:pPr>
      <w:r w:rsidRPr="00A427CD">
        <w:t>Piasek użyty do wypełnienia spoin przez zamulenie, powinien zawierać od 3 do 8% frakcji mniejszej od 0,05mm, a zamulenie powinno być wykonane na pełna grubość kostki. Po wprowadzeniu piasku w szczeliny chronić zgodnie z PN-63/B-06251.</w:t>
      </w:r>
    </w:p>
    <w:p w:rsidR="00A427CD" w:rsidRPr="00A427CD" w:rsidRDefault="00A427CD" w:rsidP="00A427CD">
      <w:pPr>
        <w:pStyle w:val="Wcicienormalne"/>
      </w:pPr>
      <w:r w:rsidRPr="00A427CD">
        <w:t>Piasek do podsypki i zapraw – zgodnie z normami.</w:t>
      </w:r>
    </w:p>
    <w:p w:rsidR="00A427CD" w:rsidRPr="00A427CD" w:rsidRDefault="00A427CD" w:rsidP="00A427CD">
      <w:pPr>
        <w:pStyle w:val="Wcicienormalne"/>
      </w:pPr>
      <w:r w:rsidRPr="00A427CD">
        <w:t>Podbudowa z kruszywa #0/31,5 mm</w:t>
      </w:r>
    </w:p>
    <w:p w:rsidR="00A427CD" w:rsidRPr="00A427CD" w:rsidRDefault="00A427CD" w:rsidP="00A427CD">
      <w:pPr>
        <w:pStyle w:val="Wcicienormalne"/>
      </w:pPr>
      <w:r w:rsidRPr="00A427CD">
        <w:t>Określone według PN-EN 933-1 uziarnienie mieszanki niezwiązanej przeznaczonej do podbudowy zasadniczej powinno spełniać wymagania przedstawione na rysunku 1.</w:t>
      </w:r>
    </w:p>
    <w:p w:rsidR="00A427CD" w:rsidRDefault="00A427CD" w:rsidP="00044085">
      <w:pPr>
        <w:pStyle w:val="Wcicienormalne"/>
      </w:pPr>
      <w:r w:rsidRPr="00A427CD">
        <w:rPr>
          <w:noProof/>
        </w:rPr>
        <w:drawing>
          <wp:inline distT="0" distB="0" distL="0" distR="0">
            <wp:extent cx="5420995" cy="2687955"/>
            <wp:effectExtent l="0" t="0" r="825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0995" cy="2687955"/>
                    </a:xfrm>
                    <a:prstGeom prst="rect">
                      <a:avLst/>
                    </a:prstGeom>
                    <a:noFill/>
                    <a:ln>
                      <a:noFill/>
                    </a:ln>
                  </pic:spPr>
                </pic:pic>
              </a:graphicData>
            </a:graphic>
          </wp:inline>
        </w:drawing>
      </w:r>
    </w:p>
    <w:p w:rsidR="00A427CD" w:rsidRDefault="00A427CD" w:rsidP="00A427CD">
      <w:pPr>
        <w:pStyle w:val="Wcicienormalne"/>
        <w:rPr>
          <w:rFonts w:cs="Arial"/>
        </w:rPr>
      </w:pPr>
    </w:p>
    <w:p w:rsidR="00A427CD" w:rsidRPr="00175372" w:rsidRDefault="00A427CD" w:rsidP="00A427CD">
      <w:pPr>
        <w:pStyle w:val="Wcicienormalne"/>
        <w:rPr>
          <w:rFonts w:cs="Arial"/>
        </w:rPr>
      </w:pPr>
      <w:r w:rsidRPr="00175372">
        <w:rPr>
          <w:rFonts w:cs="Arial"/>
        </w:rPr>
        <w:t>Piasek do podsypki i zapraw – zgodnie z normami.</w:t>
      </w:r>
    </w:p>
    <w:p w:rsidR="00A427CD" w:rsidRDefault="00A427CD" w:rsidP="00A427CD">
      <w:pPr>
        <w:pStyle w:val="Wcicienormalne"/>
      </w:pPr>
      <w:r w:rsidRPr="00175372">
        <w:rPr>
          <w:rFonts w:cs="Arial"/>
        </w:rPr>
        <w:t>Woda do betonów i zapraw – czysta, z sieci wodociągowej</w:t>
      </w:r>
    </w:p>
    <w:p w:rsidR="00F70C34" w:rsidRPr="004B1752" w:rsidRDefault="00F70C34" w:rsidP="00F70C34">
      <w:pPr>
        <w:pStyle w:val="Nagwek1"/>
      </w:pPr>
      <w:bookmarkStart w:id="1208" w:name="_Toc223421057"/>
      <w:bookmarkStart w:id="1209" w:name="_Toc235680197"/>
      <w:bookmarkStart w:id="1210" w:name="_Toc161398047"/>
      <w:r>
        <w:t>S</w:t>
      </w:r>
      <w:r w:rsidRPr="004B1752">
        <w:t>przęt</w:t>
      </w:r>
      <w:bookmarkEnd w:id="1208"/>
      <w:bookmarkEnd w:id="1209"/>
      <w:bookmarkEnd w:id="1210"/>
    </w:p>
    <w:p w:rsidR="00F70C34" w:rsidRPr="00B204DE" w:rsidRDefault="00F70C34" w:rsidP="00F70C34">
      <w:pPr>
        <w:pStyle w:val="Wcicienormalne"/>
        <w:rPr>
          <w:szCs w:val="2"/>
        </w:rPr>
      </w:pPr>
      <w:r w:rsidRPr="00B204DE">
        <w:rPr>
          <w:szCs w:val="2"/>
        </w:rPr>
        <w:t xml:space="preserve">Ogólne wymagania dotyczące sprzętu podano w </w:t>
      </w:r>
      <w:r w:rsidR="00BA5DFE">
        <w:t>ST-00 „Wymagania ogólne”.</w:t>
      </w:r>
    </w:p>
    <w:p w:rsidR="00F70C34" w:rsidRPr="00B204DE" w:rsidRDefault="00F70C34" w:rsidP="00F70C34">
      <w:pPr>
        <w:pStyle w:val="Wcicienormalne"/>
        <w:rPr>
          <w:szCs w:val="2"/>
        </w:rPr>
      </w:pPr>
      <w:r w:rsidRPr="00B204DE">
        <w:rPr>
          <w:szCs w:val="2"/>
        </w:rPr>
        <w:t xml:space="preserve">Sprzęt budowlany powinien odpowiadać pod względem typów i ilości wymaganiom zawartym w projekcie organizacji robót, zaakceptowanym przez </w:t>
      </w:r>
      <w:r w:rsidR="00597F6F">
        <w:t>Inspektora Nadzoru</w:t>
      </w:r>
      <w:r w:rsidRPr="00B204DE">
        <w:rPr>
          <w:szCs w:val="2"/>
        </w:rPr>
        <w:t xml:space="preserve">. </w:t>
      </w:r>
    </w:p>
    <w:p w:rsidR="00FF4F13" w:rsidRPr="00E3033F" w:rsidRDefault="00FF4F13" w:rsidP="00FF4F13">
      <w:pPr>
        <w:pStyle w:val="Wcicienormalne"/>
        <w:rPr>
          <w:szCs w:val="2"/>
        </w:rPr>
      </w:pPr>
      <w:bookmarkStart w:id="1211" w:name="_Toc223421058"/>
      <w:bookmarkStart w:id="1212" w:name="_Toc235680198"/>
      <w:r w:rsidRPr="00E3033F">
        <w:rPr>
          <w:szCs w:val="2"/>
        </w:rPr>
        <w:t>Roboty związane z wykonaniem robót drogowych będą wykonywane ręcznie i przy pomocy następujących maszyn i urządzeń:</w:t>
      </w:r>
    </w:p>
    <w:p w:rsidR="00FF4F13" w:rsidRPr="00E3033F" w:rsidRDefault="00FF4F13" w:rsidP="00B56343">
      <w:pPr>
        <w:pStyle w:val="Wcicienormalne"/>
        <w:numPr>
          <w:ilvl w:val="0"/>
          <w:numId w:val="45"/>
        </w:numPr>
        <w:tabs>
          <w:tab w:val="clear" w:pos="851"/>
          <w:tab w:val="left" w:pos="709"/>
        </w:tabs>
        <w:spacing w:before="0" w:after="120"/>
        <w:rPr>
          <w:szCs w:val="2"/>
        </w:rPr>
      </w:pPr>
      <w:r w:rsidRPr="00E3033F">
        <w:rPr>
          <w:szCs w:val="2"/>
        </w:rPr>
        <w:t>sprzętu do ręcznego wykonywania płytkich wykopów szerokoprzestrzennych,</w:t>
      </w:r>
    </w:p>
    <w:p w:rsidR="00FF4F13" w:rsidRPr="00E3033F" w:rsidRDefault="00FF4F13" w:rsidP="00B56343">
      <w:pPr>
        <w:pStyle w:val="Wcicienormalne"/>
        <w:numPr>
          <w:ilvl w:val="0"/>
          <w:numId w:val="45"/>
        </w:numPr>
        <w:tabs>
          <w:tab w:val="clear" w:pos="851"/>
          <w:tab w:val="left" w:pos="709"/>
        </w:tabs>
        <w:spacing w:before="0" w:after="120"/>
        <w:rPr>
          <w:szCs w:val="2"/>
        </w:rPr>
      </w:pPr>
      <w:r w:rsidRPr="00E3033F">
        <w:rPr>
          <w:szCs w:val="2"/>
        </w:rPr>
        <w:t>żurawi samochodowych,</w:t>
      </w:r>
    </w:p>
    <w:p w:rsidR="00FF4F13" w:rsidRPr="00E3033F" w:rsidRDefault="00FF4F13" w:rsidP="00B56343">
      <w:pPr>
        <w:pStyle w:val="Wcicienormalne"/>
        <w:numPr>
          <w:ilvl w:val="0"/>
          <w:numId w:val="45"/>
        </w:numPr>
        <w:tabs>
          <w:tab w:val="clear" w:pos="851"/>
          <w:tab w:val="left" w:pos="709"/>
        </w:tabs>
        <w:spacing w:before="0" w:after="120"/>
        <w:rPr>
          <w:szCs w:val="2"/>
        </w:rPr>
      </w:pPr>
      <w:r w:rsidRPr="00E3033F">
        <w:rPr>
          <w:szCs w:val="2"/>
        </w:rPr>
        <w:t>betoniarek,</w:t>
      </w:r>
    </w:p>
    <w:p w:rsidR="00FF4F13" w:rsidRPr="00E3033F" w:rsidRDefault="00FF4F13" w:rsidP="00B56343">
      <w:pPr>
        <w:pStyle w:val="Wcicienormalne"/>
        <w:numPr>
          <w:ilvl w:val="0"/>
          <w:numId w:val="45"/>
        </w:numPr>
        <w:tabs>
          <w:tab w:val="clear" w:pos="851"/>
          <w:tab w:val="left" w:pos="709"/>
        </w:tabs>
        <w:spacing w:before="0" w:after="120"/>
        <w:rPr>
          <w:szCs w:val="2"/>
        </w:rPr>
      </w:pPr>
      <w:r w:rsidRPr="00E3033F">
        <w:rPr>
          <w:szCs w:val="2"/>
        </w:rPr>
        <w:t>innego sprzętu do transportu pomocniczego.</w:t>
      </w:r>
    </w:p>
    <w:p w:rsidR="00FF4F13" w:rsidRPr="00E3033F" w:rsidRDefault="00FF4F13" w:rsidP="00B56343">
      <w:pPr>
        <w:pStyle w:val="Wcicienormalne"/>
        <w:numPr>
          <w:ilvl w:val="0"/>
          <w:numId w:val="45"/>
        </w:numPr>
        <w:tabs>
          <w:tab w:val="clear" w:pos="851"/>
          <w:tab w:val="left" w:pos="709"/>
        </w:tabs>
        <w:spacing w:before="0" w:after="120"/>
        <w:rPr>
          <w:szCs w:val="2"/>
        </w:rPr>
      </w:pPr>
      <w:r w:rsidRPr="00E3033F">
        <w:rPr>
          <w:szCs w:val="2"/>
        </w:rPr>
        <w:t>walców wibracyjnych lub płyt wibracyjnych.</w:t>
      </w:r>
    </w:p>
    <w:p w:rsidR="00FF4F13" w:rsidRPr="00E3033F" w:rsidRDefault="00FF4F13" w:rsidP="00B56343">
      <w:pPr>
        <w:pStyle w:val="Wcicienormalne"/>
        <w:numPr>
          <w:ilvl w:val="0"/>
          <w:numId w:val="45"/>
        </w:numPr>
        <w:tabs>
          <w:tab w:val="clear" w:pos="851"/>
          <w:tab w:val="left" w:pos="709"/>
        </w:tabs>
        <w:spacing w:before="0" w:after="120"/>
        <w:rPr>
          <w:szCs w:val="2"/>
        </w:rPr>
      </w:pPr>
      <w:r w:rsidRPr="00E3033F">
        <w:rPr>
          <w:szCs w:val="2"/>
        </w:rPr>
        <w:t>walców statycznych,</w:t>
      </w:r>
    </w:p>
    <w:p w:rsidR="00FF4F13" w:rsidRPr="00E3033F" w:rsidRDefault="00FF4F13" w:rsidP="00B56343">
      <w:pPr>
        <w:pStyle w:val="Wcicienormalne"/>
        <w:numPr>
          <w:ilvl w:val="0"/>
          <w:numId w:val="45"/>
        </w:numPr>
        <w:tabs>
          <w:tab w:val="clear" w:pos="851"/>
          <w:tab w:val="left" w:pos="709"/>
        </w:tabs>
        <w:spacing w:before="0" w:after="120"/>
        <w:rPr>
          <w:szCs w:val="2"/>
        </w:rPr>
      </w:pPr>
      <w:r w:rsidRPr="00E3033F">
        <w:rPr>
          <w:szCs w:val="2"/>
        </w:rPr>
        <w:t>ubijaków mechanicznych.</w:t>
      </w:r>
    </w:p>
    <w:p w:rsidR="00FF4F13" w:rsidRPr="00E3033F" w:rsidRDefault="00FF4F13" w:rsidP="00B56343">
      <w:pPr>
        <w:pStyle w:val="Wcicienormalne"/>
        <w:numPr>
          <w:ilvl w:val="0"/>
          <w:numId w:val="45"/>
        </w:numPr>
        <w:tabs>
          <w:tab w:val="clear" w:pos="851"/>
          <w:tab w:val="left" w:pos="709"/>
        </w:tabs>
        <w:spacing w:before="0" w:after="120"/>
        <w:rPr>
          <w:szCs w:val="2"/>
        </w:rPr>
      </w:pPr>
      <w:r w:rsidRPr="00E3033F">
        <w:rPr>
          <w:szCs w:val="2"/>
        </w:rPr>
        <w:t>sprężarek,</w:t>
      </w:r>
    </w:p>
    <w:p w:rsidR="00FF4F13" w:rsidRPr="00E3033F" w:rsidRDefault="00FF4F13" w:rsidP="00B56343">
      <w:pPr>
        <w:pStyle w:val="Wcicienormalne"/>
        <w:numPr>
          <w:ilvl w:val="0"/>
          <w:numId w:val="45"/>
        </w:numPr>
        <w:tabs>
          <w:tab w:val="clear" w:pos="851"/>
          <w:tab w:val="left" w:pos="709"/>
        </w:tabs>
        <w:spacing w:before="0" w:after="120"/>
        <w:rPr>
          <w:szCs w:val="2"/>
        </w:rPr>
      </w:pPr>
      <w:r w:rsidRPr="00E3033F">
        <w:rPr>
          <w:szCs w:val="2"/>
        </w:rPr>
        <w:t>zbiorników z wodą,</w:t>
      </w:r>
    </w:p>
    <w:p w:rsidR="00FF4F13" w:rsidRPr="00E3033F" w:rsidRDefault="00FF4F13" w:rsidP="00B56343">
      <w:pPr>
        <w:pStyle w:val="Wcicienormalne"/>
        <w:numPr>
          <w:ilvl w:val="0"/>
          <w:numId w:val="45"/>
        </w:numPr>
        <w:tabs>
          <w:tab w:val="clear" w:pos="851"/>
          <w:tab w:val="left" w:pos="709"/>
        </w:tabs>
        <w:spacing w:before="0" w:after="120"/>
        <w:rPr>
          <w:szCs w:val="2"/>
        </w:rPr>
      </w:pPr>
      <w:r w:rsidRPr="00E3033F">
        <w:rPr>
          <w:szCs w:val="2"/>
        </w:rPr>
        <w:t>szczotek ręcznych.</w:t>
      </w:r>
    </w:p>
    <w:p w:rsidR="00FF4F13" w:rsidRPr="00E3033F" w:rsidRDefault="00FF4F13" w:rsidP="00B56343">
      <w:pPr>
        <w:numPr>
          <w:ilvl w:val="0"/>
          <w:numId w:val="45"/>
        </w:numPr>
        <w:spacing w:before="0" w:after="120"/>
        <w:ind w:left="851" w:firstLine="0"/>
        <w:jc w:val="both"/>
        <w:rPr>
          <w:rFonts w:ascii="Arial" w:hAnsi="Arial" w:cs="Arial"/>
          <w:sz w:val="22"/>
          <w:szCs w:val="22"/>
        </w:rPr>
      </w:pPr>
      <w:r w:rsidRPr="00E3033F">
        <w:rPr>
          <w:rFonts w:ascii="Arial" w:hAnsi="Arial" w:cs="Arial"/>
          <w:sz w:val="22"/>
          <w:szCs w:val="22"/>
        </w:rPr>
        <w:t xml:space="preserve">spycharka gąsienicowa 100 ÷ 150 </w:t>
      </w:r>
      <w:proofErr w:type="spellStart"/>
      <w:r w:rsidRPr="00E3033F">
        <w:rPr>
          <w:rFonts w:ascii="Arial" w:hAnsi="Arial" w:cs="Arial"/>
          <w:sz w:val="22"/>
          <w:szCs w:val="22"/>
        </w:rPr>
        <w:t>kM</w:t>
      </w:r>
      <w:proofErr w:type="spellEnd"/>
      <w:r w:rsidRPr="00E3033F">
        <w:rPr>
          <w:rFonts w:ascii="Arial" w:hAnsi="Arial" w:cs="Arial"/>
          <w:sz w:val="22"/>
          <w:szCs w:val="22"/>
        </w:rPr>
        <w:t>,</w:t>
      </w:r>
    </w:p>
    <w:p w:rsidR="00FF4F13" w:rsidRPr="00E3033F" w:rsidRDefault="00FF4F13" w:rsidP="00B56343">
      <w:pPr>
        <w:numPr>
          <w:ilvl w:val="0"/>
          <w:numId w:val="45"/>
        </w:numPr>
        <w:spacing w:before="0" w:after="120"/>
        <w:ind w:left="851" w:firstLine="0"/>
        <w:jc w:val="both"/>
        <w:rPr>
          <w:rFonts w:ascii="Arial" w:hAnsi="Arial" w:cs="Arial"/>
          <w:sz w:val="22"/>
          <w:szCs w:val="22"/>
        </w:rPr>
      </w:pPr>
      <w:r w:rsidRPr="00E3033F">
        <w:rPr>
          <w:rFonts w:ascii="Arial" w:hAnsi="Arial" w:cs="Arial"/>
          <w:sz w:val="22"/>
          <w:szCs w:val="22"/>
        </w:rPr>
        <w:t>koparka samobieżna 0,25 ÷ 0,6 m</w:t>
      </w:r>
      <w:r w:rsidRPr="00E3033F">
        <w:rPr>
          <w:rFonts w:ascii="Arial" w:hAnsi="Arial" w:cs="Arial"/>
          <w:sz w:val="22"/>
          <w:szCs w:val="22"/>
          <w:vertAlign w:val="superscript"/>
        </w:rPr>
        <w:t>3</w:t>
      </w:r>
      <w:r w:rsidRPr="00E3033F">
        <w:rPr>
          <w:rFonts w:ascii="Arial" w:hAnsi="Arial" w:cs="Arial"/>
          <w:sz w:val="22"/>
          <w:szCs w:val="22"/>
        </w:rPr>
        <w:t>,</w:t>
      </w:r>
    </w:p>
    <w:p w:rsidR="00FF4F13" w:rsidRPr="00E3033F" w:rsidRDefault="00FF4F13" w:rsidP="00B56343">
      <w:pPr>
        <w:numPr>
          <w:ilvl w:val="0"/>
          <w:numId w:val="45"/>
        </w:numPr>
        <w:spacing w:before="0" w:after="120"/>
        <w:ind w:left="851" w:firstLine="0"/>
        <w:jc w:val="both"/>
        <w:rPr>
          <w:rFonts w:ascii="Arial" w:hAnsi="Arial" w:cs="Arial"/>
          <w:sz w:val="22"/>
          <w:szCs w:val="22"/>
        </w:rPr>
      </w:pPr>
      <w:r w:rsidRPr="00E3033F">
        <w:rPr>
          <w:rFonts w:ascii="Arial" w:hAnsi="Arial" w:cs="Arial"/>
          <w:sz w:val="22"/>
          <w:szCs w:val="22"/>
        </w:rPr>
        <w:t xml:space="preserve">zagęszczarka płytowa, </w:t>
      </w:r>
    </w:p>
    <w:p w:rsidR="00F70C34" w:rsidRPr="004B1752" w:rsidRDefault="00F70C34" w:rsidP="00F70C34">
      <w:pPr>
        <w:pStyle w:val="Nagwek1"/>
      </w:pPr>
      <w:bookmarkStart w:id="1213" w:name="_Toc161398048"/>
      <w:r>
        <w:t>T</w:t>
      </w:r>
      <w:r w:rsidRPr="004B1752">
        <w:t>ransport</w:t>
      </w:r>
      <w:bookmarkEnd w:id="1211"/>
      <w:bookmarkEnd w:id="1212"/>
      <w:bookmarkEnd w:id="1213"/>
    </w:p>
    <w:p w:rsidR="00FF4F13" w:rsidRPr="00E3033F" w:rsidRDefault="00FF4F13" w:rsidP="00FF4F13">
      <w:pPr>
        <w:pStyle w:val="Wcicienormalne"/>
        <w:rPr>
          <w:szCs w:val="2"/>
        </w:rPr>
      </w:pPr>
      <w:bookmarkStart w:id="1214" w:name="_Toc223421059"/>
      <w:bookmarkStart w:id="1215" w:name="_Toc235680199"/>
      <w:r w:rsidRPr="00E3033F">
        <w:rPr>
          <w:szCs w:val="2"/>
        </w:rPr>
        <w:t xml:space="preserve">Ogólne wymagania dotyczące transportu podano w </w:t>
      </w:r>
      <w:r w:rsidRPr="00E3033F">
        <w:t>ST-00 „Wymagania ogólne”.</w:t>
      </w:r>
    </w:p>
    <w:p w:rsidR="00FF4F13" w:rsidRPr="00E3033F" w:rsidRDefault="00FF4F13" w:rsidP="00FF4F13">
      <w:pPr>
        <w:pStyle w:val="Wcicienormalne"/>
        <w:rPr>
          <w:szCs w:val="2"/>
        </w:rPr>
      </w:pPr>
      <w:r w:rsidRPr="00E3033F">
        <w:rPr>
          <w:szCs w:val="2"/>
        </w:rPr>
        <w:t>Materiały przewidziane do wykonania robót mogą być przewożone dowolnymi środkami transportu z zachowaniem zasad kodeksu drogowego.</w:t>
      </w:r>
    </w:p>
    <w:p w:rsidR="00FF4F13" w:rsidRPr="00E3033F" w:rsidRDefault="00FF4F13" w:rsidP="00FF4F13">
      <w:pPr>
        <w:pStyle w:val="Wcicienormalne"/>
        <w:rPr>
          <w:szCs w:val="2"/>
        </w:rPr>
      </w:pPr>
      <w:r w:rsidRPr="00E3033F">
        <w:rPr>
          <w:szCs w:val="2"/>
        </w:rPr>
        <w:t>Transport powinien zapewniać:</w:t>
      </w:r>
    </w:p>
    <w:p w:rsidR="00FF4F13" w:rsidRPr="00E3033F" w:rsidRDefault="00FF4F13" w:rsidP="00B56343">
      <w:pPr>
        <w:pStyle w:val="Wcicienormalne"/>
        <w:numPr>
          <w:ilvl w:val="0"/>
          <w:numId w:val="45"/>
        </w:numPr>
        <w:tabs>
          <w:tab w:val="clear" w:pos="851"/>
          <w:tab w:val="left" w:pos="709"/>
        </w:tabs>
        <w:spacing w:before="0" w:after="120"/>
        <w:rPr>
          <w:szCs w:val="2"/>
        </w:rPr>
      </w:pPr>
      <w:r w:rsidRPr="00E3033F">
        <w:rPr>
          <w:szCs w:val="2"/>
        </w:rPr>
        <w:t>stabilność pozycji załadowanych materiałów,</w:t>
      </w:r>
    </w:p>
    <w:p w:rsidR="00FF4F13" w:rsidRPr="00E3033F" w:rsidRDefault="00FF4F13" w:rsidP="00B56343">
      <w:pPr>
        <w:pStyle w:val="Wcicienormalne"/>
        <w:numPr>
          <w:ilvl w:val="0"/>
          <w:numId w:val="45"/>
        </w:numPr>
        <w:tabs>
          <w:tab w:val="clear" w:pos="851"/>
          <w:tab w:val="left" w:pos="709"/>
        </w:tabs>
        <w:spacing w:before="0" w:after="120"/>
        <w:rPr>
          <w:szCs w:val="2"/>
        </w:rPr>
      </w:pPr>
      <w:r w:rsidRPr="00E3033F">
        <w:rPr>
          <w:szCs w:val="2"/>
        </w:rPr>
        <w:t>zabezpieczenia przed ich uszkodzeniem,</w:t>
      </w:r>
    </w:p>
    <w:p w:rsidR="00FF4F13" w:rsidRPr="00E3033F" w:rsidRDefault="00FF4F13" w:rsidP="00FF4F13">
      <w:pPr>
        <w:pStyle w:val="Wcicienormalne"/>
        <w:rPr>
          <w:szCs w:val="2"/>
        </w:rPr>
      </w:pPr>
      <w:r w:rsidRPr="00E3033F">
        <w:rPr>
          <w:szCs w:val="2"/>
        </w:rPr>
        <w:t>Kamień i kruszywo należy przewozić dowolnymi środkami transportu w warunkach zabezpieczających je przed zanieczyszczeniem, zmieszaniem z innymi kruszywami i nadmiernym zawilgoceniem.</w:t>
      </w:r>
    </w:p>
    <w:p w:rsidR="00FF4F13" w:rsidRPr="00E3033F" w:rsidRDefault="00FF4F13" w:rsidP="00FF4F13">
      <w:pPr>
        <w:pStyle w:val="Wcicienormalne"/>
        <w:rPr>
          <w:szCs w:val="2"/>
        </w:rPr>
      </w:pPr>
      <w:r w:rsidRPr="00E3033F">
        <w:rPr>
          <w:szCs w:val="2"/>
        </w:rPr>
        <w:t>Sposoby zabezpieczania wyrobów kamiennych podczas transportu powinny odpowiadać BN-67/6747-14.</w:t>
      </w:r>
    </w:p>
    <w:p w:rsidR="00FF4F13" w:rsidRPr="00E3033F" w:rsidRDefault="00FF4F13" w:rsidP="00FF4F13">
      <w:pPr>
        <w:pStyle w:val="Wcicienormalne"/>
        <w:rPr>
          <w:szCs w:val="2"/>
        </w:rPr>
      </w:pPr>
      <w:r w:rsidRPr="00E3033F">
        <w:rPr>
          <w:szCs w:val="2"/>
        </w:rPr>
        <w:t>Transport cementu powinien być zgodny z BN-88/6731-08.</w:t>
      </w:r>
    </w:p>
    <w:p w:rsidR="00FF4F13" w:rsidRPr="00E3033F" w:rsidRDefault="00FF4F13" w:rsidP="00FF4F13">
      <w:pPr>
        <w:pStyle w:val="Wcicienormalne"/>
        <w:rPr>
          <w:szCs w:val="2"/>
        </w:rPr>
      </w:pPr>
      <w:r w:rsidRPr="00E3033F">
        <w:rPr>
          <w:szCs w:val="2"/>
        </w:rPr>
        <w:t>Przewóz cementu powinien odbywać się dostosowanymi do tego celu środkami transportu w warunkach zabezpieczających go przed opadami atmosferycznymi, zawilgoceniem, uszkodzeniem opakowania i zanieczyszczeniem.</w:t>
      </w:r>
    </w:p>
    <w:p w:rsidR="00FF4F13" w:rsidRPr="00E3033F" w:rsidRDefault="00FF4F13" w:rsidP="00FF4F13">
      <w:pPr>
        <w:pStyle w:val="Wcicienormalne"/>
        <w:rPr>
          <w:szCs w:val="2"/>
        </w:rPr>
      </w:pPr>
      <w:r w:rsidRPr="00E3033F">
        <w:rPr>
          <w:szCs w:val="2"/>
        </w:rPr>
        <w:t>Transport mieszanki betonowej powinien odbywać się zgodnie z normą PN-B-06250.</w:t>
      </w:r>
    </w:p>
    <w:p w:rsidR="00FF4F13" w:rsidRPr="00E3033F" w:rsidRDefault="00FF4F13" w:rsidP="00FF4F13">
      <w:pPr>
        <w:pStyle w:val="Wcicienormalne"/>
        <w:rPr>
          <w:szCs w:val="2"/>
        </w:rPr>
      </w:pPr>
      <w:r w:rsidRPr="00E3033F">
        <w:rPr>
          <w:szCs w:val="2"/>
        </w:rPr>
        <w:t>Czas transportu powinien spełniać wymóg zachowania dopuszczalnej zmiany konsystencji mieszanki uzyskanej po jej wytworzeniu.</w:t>
      </w:r>
    </w:p>
    <w:p w:rsidR="00F70C34" w:rsidRPr="004B1752" w:rsidRDefault="00F70C34" w:rsidP="00F70C34">
      <w:pPr>
        <w:pStyle w:val="Nagwek1"/>
      </w:pPr>
      <w:bookmarkStart w:id="1216" w:name="_Toc161398049"/>
      <w:r>
        <w:t>W</w:t>
      </w:r>
      <w:r w:rsidRPr="004B1752">
        <w:t>ykonanie robót</w:t>
      </w:r>
      <w:bookmarkEnd w:id="1214"/>
      <w:bookmarkEnd w:id="1215"/>
      <w:bookmarkEnd w:id="1216"/>
    </w:p>
    <w:p w:rsidR="00F70C34" w:rsidRPr="004B1752" w:rsidRDefault="00F70C34" w:rsidP="00F70C34">
      <w:pPr>
        <w:pStyle w:val="Nagwek2"/>
      </w:pPr>
      <w:bookmarkStart w:id="1217" w:name="_Toc223421060"/>
      <w:bookmarkStart w:id="1218" w:name="_Toc161398050"/>
      <w:r>
        <w:t>O</w:t>
      </w:r>
      <w:r w:rsidRPr="004B1752">
        <w:t>gólne warunki wykonania robót</w:t>
      </w:r>
      <w:bookmarkEnd w:id="1217"/>
      <w:bookmarkEnd w:id="1218"/>
    </w:p>
    <w:p w:rsidR="00F70C34" w:rsidRPr="00BF3928" w:rsidRDefault="00F70C34" w:rsidP="00F70C34">
      <w:pPr>
        <w:pStyle w:val="Wcicienormalne"/>
        <w:rPr>
          <w:szCs w:val="2"/>
        </w:rPr>
      </w:pPr>
      <w:r w:rsidRPr="00BF3928">
        <w:rPr>
          <w:szCs w:val="2"/>
        </w:rPr>
        <w:t xml:space="preserve">Ogólne warunki wykonania robót podano w </w:t>
      </w:r>
      <w:r w:rsidR="00DB388B">
        <w:rPr>
          <w:szCs w:val="2"/>
        </w:rPr>
        <w:t>s</w:t>
      </w:r>
      <w:r w:rsidRPr="00BF3928">
        <w:rPr>
          <w:szCs w:val="2"/>
        </w:rPr>
        <w:t xml:space="preserve">pecyfikacjach </w:t>
      </w:r>
      <w:r w:rsidR="00DB388B">
        <w:rPr>
          <w:szCs w:val="2"/>
        </w:rPr>
        <w:t>t</w:t>
      </w:r>
      <w:r w:rsidRPr="00BF3928">
        <w:rPr>
          <w:szCs w:val="2"/>
        </w:rPr>
        <w:t>echnicznych ST-00 “Wymagania Ogólne".</w:t>
      </w:r>
    </w:p>
    <w:p w:rsidR="00FF4F13" w:rsidRPr="00E3033F" w:rsidRDefault="00FF4F13" w:rsidP="00FF4F13">
      <w:pPr>
        <w:pStyle w:val="Nagwek2"/>
      </w:pPr>
      <w:bookmarkStart w:id="1219" w:name="_Toc473705869"/>
      <w:bookmarkStart w:id="1220" w:name="_Toc150647929"/>
      <w:bookmarkStart w:id="1221" w:name="_Toc152139412"/>
      <w:bookmarkStart w:id="1222" w:name="_Ref152432736"/>
      <w:bookmarkStart w:id="1223" w:name="_Toc157186686"/>
      <w:bookmarkStart w:id="1224" w:name="_Toc223421062"/>
      <w:bookmarkStart w:id="1225" w:name="_Toc161398051"/>
      <w:r w:rsidRPr="00E3033F">
        <w:t>Organizacja ruchu na czas robót</w:t>
      </w:r>
      <w:bookmarkEnd w:id="1219"/>
      <w:bookmarkEnd w:id="1225"/>
    </w:p>
    <w:p w:rsidR="00FF4F13" w:rsidRPr="00E3033F" w:rsidRDefault="00FF4F13" w:rsidP="00FF4F13">
      <w:pPr>
        <w:pStyle w:val="Wcicienormalne"/>
        <w:rPr>
          <w:szCs w:val="2"/>
        </w:rPr>
      </w:pPr>
      <w:r>
        <w:rPr>
          <w:szCs w:val="2"/>
        </w:rPr>
        <w:t>Przed przystąpieniem do robót należy opracować projekt czasowej organizacji  ruchu.</w:t>
      </w:r>
    </w:p>
    <w:p w:rsidR="00FF4F13" w:rsidRDefault="00FF4F13" w:rsidP="00FF4F13">
      <w:pPr>
        <w:pStyle w:val="Nagwek2"/>
      </w:pPr>
      <w:bookmarkStart w:id="1226" w:name="_Toc161398052"/>
      <w:r>
        <w:t>Przygotowanie podłoża i nasypu</w:t>
      </w:r>
      <w:bookmarkEnd w:id="1226"/>
    </w:p>
    <w:p w:rsidR="00FF4F13" w:rsidRPr="00FF4F13" w:rsidRDefault="00FF4F13" w:rsidP="00FF4F13">
      <w:pPr>
        <w:pStyle w:val="Wcicienormalne"/>
        <w:rPr>
          <w:szCs w:val="2"/>
        </w:rPr>
      </w:pPr>
      <w:r w:rsidRPr="00FF4F13">
        <w:rPr>
          <w:szCs w:val="2"/>
        </w:rPr>
        <w:t xml:space="preserve">Grunt podłoża powinien być </w:t>
      </w:r>
      <w:proofErr w:type="spellStart"/>
      <w:r w:rsidRPr="00FF4F13">
        <w:rPr>
          <w:szCs w:val="2"/>
        </w:rPr>
        <w:t>niewysadzinowy</w:t>
      </w:r>
      <w:proofErr w:type="spellEnd"/>
      <w:r w:rsidRPr="00FF4F13">
        <w:rPr>
          <w:szCs w:val="2"/>
        </w:rPr>
        <w:t>, jednorodny i nośny oraz zabezpieczony przed nadmiernym zawilgoceniem i ujemnymi skutkami przemarzania.</w:t>
      </w:r>
    </w:p>
    <w:p w:rsidR="00FF4F13" w:rsidRPr="00FF4F13" w:rsidRDefault="00FF4F13" w:rsidP="00FF4F13">
      <w:pPr>
        <w:pStyle w:val="Wcicienormalne"/>
        <w:rPr>
          <w:szCs w:val="2"/>
        </w:rPr>
      </w:pPr>
      <w:r w:rsidRPr="00FF4F13">
        <w:rPr>
          <w:szCs w:val="2"/>
        </w:rPr>
        <w:t>Ziemię urodzajną w celu późniejszego wykorzystania należy zgarnąć w pryzmy o wysokości</w:t>
      </w:r>
      <w:r>
        <w:rPr>
          <w:szCs w:val="2"/>
        </w:rPr>
        <w:t xml:space="preserve"> </w:t>
      </w:r>
      <w:r w:rsidRPr="00FF4F13">
        <w:rPr>
          <w:szCs w:val="2"/>
        </w:rPr>
        <w:t>do 2 m i obsiać mieszankami traw ochronnych.</w:t>
      </w:r>
    </w:p>
    <w:p w:rsidR="00FF4F13" w:rsidRPr="00FF4F13" w:rsidRDefault="00FF4F13" w:rsidP="00FF4F13">
      <w:pPr>
        <w:pStyle w:val="Wcicienormalne"/>
        <w:rPr>
          <w:szCs w:val="2"/>
        </w:rPr>
      </w:pPr>
      <w:r w:rsidRPr="00FF4F13">
        <w:rPr>
          <w:szCs w:val="2"/>
        </w:rPr>
        <w:t>Przed przystąpieniem do budowy nasypu należy w obrębie jego podstawy wykonać roboty pomiarowe i przygotowawcze. Jeżeli dokumentacja  projektowa przewiduje, należy wykonać wzmocnienie podłoża według wskazanego w projekcie sposobu.</w:t>
      </w:r>
    </w:p>
    <w:p w:rsidR="00FF4F13" w:rsidRDefault="00FF4F13" w:rsidP="00FF4F13">
      <w:pPr>
        <w:pStyle w:val="Wcicienormalne"/>
        <w:rPr>
          <w:szCs w:val="2"/>
        </w:rPr>
      </w:pPr>
      <w:r w:rsidRPr="00FF4F13">
        <w:rPr>
          <w:szCs w:val="2"/>
        </w:rPr>
        <w:t>Podłoże pod nasyp powinno być odpowiednio zagęszczone. Wykonawca powinien skontrolować wskaźnik zagęszczenia gruntów  rodzimych, zalegających w górnej strefie podłoża nasypu, do głęb. 0,5 m od powierzchni terenu. Wymagane wskaźniki zagęszczenia dla podłoża podaje Tablica 3. Jeżeli określone w Tablicy 3 wskaźniki zagęszczenia nie mogą być osiągnięte przez bezpośrednie zagęszczenie podłoża, to należy podjąć środki w celu ulepszenia gruntu podłoża, umożliwiające</w:t>
      </w:r>
      <w:r>
        <w:rPr>
          <w:szCs w:val="2"/>
        </w:rPr>
        <w:t xml:space="preserve"> </w:t>
      </w:r>
      <w:r w:rsidRPr="00FF4F13">
        <w:rPr>
          <w:szCs w:val="2"/>
        </w:rPr>
        <w:t xml:space="preserve">uzyskanie wymaganych wartości </w:t>
      </w:r>
      <w:proofErr w:type="spellStart"/>
      <w:r w:rsidRPr="00FF4F13">
        <w:rPr>
          <w:szCs w:val="2"/>
        </w:rPr>
        <w:t>Is</w:t>
      </w:r>
      <w:proofErr w:type="spellEnd"/>
      <w:r w:rsidRPr="00FF4F13">
        <w:rPr>
          <w:szCs w:val="2"/>
        </w:rPr>
        <w:t>.</w:t>
      </w:r>
    </w:p>
    <w:p w:rsidR="00FF4F13" w:rsidRPr="00FF4F13" w:rsidRDefault="00FF4F13" w:rsidP="00FF4F13">
      <w:pPr>
        <w:pStyle w:val="Wcicienormalne"/>
        <w:rPr>
          <w:szCs w:val="2"/>
        </w:rPr>
      </w:pPr>
      <w:r w:rsidRPr="00FF4F13">
        <w:rPr>
          <w:szCs w:val="2"/>
        </w:rPr>
        <w:t>TABLICA 3. Minimalne wartości wskaźnika zagęszczenia  dla podłoża nasypów do głębokości 0,5 m od powierzchni terenu</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7"/>
        <w:gridCol w:w="2268"/>
        <w:gridCol w:w="2410"/>
        <w:gridCol w:w="1843"/>
      </w:tblGrid>
      <w:tr w:rsidR="00FF4F13" w:rsidRPr="002707D6" w:rsidTr="008533F8">
        <w:trPr>
          <w:cantSplit/>
        </w:trPr>
        <w:tc>
          <w:tcPr>
            <w:tcW w:w="1417" w:type="dxa"/>
            <w:vMerge w:val="restart"/>
          </w:tcPr>
          <w:p w:rsidR="00FF4F13" w:rsidRPr="002707D6" w:rsidRDefault="00FF4F13" w:rsidP="008533F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spacing w:val="-3"/>
              </w:rPr>
            </w:pPr>
          </w:p>
          <w:p w:rsidR="00FF4F13" w:rsidRPr="002707D6" w:rsidRDefault="00FF4F13" w:rsidP="008533F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spacing w:val="-3"/>
              </w:rPr>
            </w:pPr>
            <w:r w:rsidRPr="002707D6">
              <w:rPr>
                <w:rFonts w:ascii="Arial" w:hAnsi="Arial" w:cs="Arial"/>
                <w:spacing w:val="-3"/>
                <w:sz w:val="22"/>
              </w:rPr>
              <w:t xml:space="preserve">  Nasypy</w:t>
            </w:r>
          </w:p>
          <w:p w:rsidR="00FF4F13" w:rsidRPr="002707D6" w:rsidRDefault="00FF4F13" w:rsidP="008533F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spacing w:val="-3"/>
              </w:rPr>
            </w:pPr>
            <w:r w:rsidRPr="002707D6">
              <w:rPr>
                <w:rFonts w:ascii="Arial" w:hAnsi="Arial" w:cs="Arial"/>
                <w:spacing w:val="-3"/>
                <w:sz w:val="22"/>
              </w:rPr>
              <w:t>o wysokości</w:t>
            </w:r>
          </w:p>
          <w:p w:rsidR="00FF4F13" w:rsidRPr="002707D6" w:rsidRDefault="00FF4F13" w:rsidP="008533F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spacing w:val="-3"/>
              </w:rPr>
            </w:pPr>
            <w:r w:rsidRPr="002707D6">
              <w:rPr>
                <w:rFonts w:ascii="Arial" w:hAnsi="Arial" w:cs="Arial"/>
                <w:spacing w:val="-3"/>
                <w:sz w:val="22"/>
              </w:rPr>
              <w:t xml:space="preserve">       m</w:t>
            </w:r>
          </w:p>
        </w:tc>
        <w:tc>
          <w:tcPr>
            <w:tcW w:w="6521" w:type="dxa"/>
            <w:gridSpan w:val="3"/>
          </w:tcPr>
          <w:p w:rsidR="00FF4F13" w:rsidRPr="002707D6" w:rsidRDefault="00FF4F13" w:rsidP="008533F8">
            <w:pPr>
              <w:pStyle w:val="Nagwek3"/>
              <w:rPr>
                <w:rFonts w:cs="Arial"/>
                <w:b w:val="0"/>
              </w:rPr>
            </w:pPr>
            <w:r w:rsidRPr="002707D6">
              <w:rPr>
                <w:rFonts w:cs="Arial"/>
                <w:b w:val="0"/>
                <w:sz w:val="22"/>
              </w:rPr>
              <w:t xml:space="preserve">Minimalna wartość </w:t>
            </w:r>
            <w:proofErr w:type="spellStart"/>
            <w:r w:rsidRPr="002707D6">
              <w:rPr>
                <w:rFonts w:cs="Arial"/>
                <w:b w:val="0"/>
                <w:sz w:val="22"/>
              </w:rPr>
              <w:t>Is</w:t>
            </w:r>
            <w:proofErr w:type="spellEnd"/>
            <w:r w:rsidRPr="002707D6">
              <w:rPr>
                <w:rFonts w:cs="Arial"/>
                <w:b w:val="0"/>
                <w:sz w:val="22"/>
              </w:rPr>
              <w:t>, dla</w:t>
            </w:r>
          </w:p>
        </w:tc>
      </w:tr>
      <w:tr w:rsidR="00FF4F13" w:rsidRPr="002707D6" w:rsidTr="008533F8">
        <w:trPr>
          <w:cantSplit/>
        </w:trPr>
        <w:tc>
          <w:tcPr>
            <w:tcW w:w="1417" w:type="dxa"/>
            <w:vMerge/>
          </w:tcPr>
          <w:p w:rsidR="00FF4F13" w:rsidRPr="002707D6" w:rsidRDefault="00FF4F13" w:rsidP="008533F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spacing w:val="-3"/>
              </w:rPr>
            </w:pPr>
          </w:p>
        </w:tc>
        <w:tc>
          <w:tcPr>
            <w:tcW w:w="2268" w:type="dxa"/>
            <w:vMerge w:val="restart"/>
          </w:tcPr>
          <w:p w:rsidR="00FF4F13" w:rsidRPr="002707D6" w:rsidRDefault="00FF4F13" w:rsidP="008533F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spacing w:val="-3"/>
              </w:rPr>
            </w:pPr>
            <w:r w:rsidRPr="002707D6">
              <w:rPr>
                <w:rFonts w:ascii="Arial" w:hAnsi="Arial" w:cs="Arial"/>
                <w:spacing w:val="-3"/>
                <w:sz w:val="22"/>
              </w:rPr>
              <w:t>Autostrad i   dróg</w:t>
            </w:r>
          </w:p>
          <w:p w:rsidR="00FF4F13" w:rsidRPr="002707D6" w:rsidRDefault="00FF4F13" w:rsidP="008533F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spacing w:val="-3"/>
              </w:rPr>
            </w:pPr>
            <w:r w:rsidRPr="002707D6">
              <w:rPr>
                <w:rFonts w:ascii="Arial" w:hAnsi="Arial" w:cs="Arial"/>
                <w:spacing w:val="-3"/>
                <w:sz w:val="22"/>
              </w:rPr>
              <w:t xml:space="preserve">  ekspresowych</w:t>
            </w:r>
          </w:p>
        </w:tc>
        <w:tc>
          <w:tcPr>
            <w:tcW w:w="4253" w:type="dxa"/>
            <w:gridSpan w:val="2"/>
          </w:tcPr>
          <w:p w:rsidR="00FF4F13" w:rsidRPr="002707D6" w:rsidRDefault="00FF4F13" w:rsidP="008533F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spacing w:val="-3"/>
              </w:rPr>
            </w:pPr>
            <w:r w:rsidRPr="002707D6">
              <w:rPr>
                <w:rFonts w:ascii="Arial" w:hAnsi="Arial" w:cs="Arial"/>
                <w:spacing w:val="-3"/>
                <w:sz w:val="22"/>
              </w:rPr>
              <w:t xml:space="preserve">                       innych dróg</w:t>
            </w:r>
          </w:p>
        </w:tc>
      </w:tr>
      <w:tr w:rsidR="00FF4F13" w:rsidRPr="002707D6" w:rsidTr="008533F8">
        <w:trPr>
          <w:cantSplit/>
        </w:trPr>
        <w:tc>
          <w:tcPr>
            <w:tcW w:w="1417" w:type="dxa"/>
            <w:vMerge/>
          </w:tcPr>
          <w:p w:rsidR="00FF4F13" w:rsidRPr="002707D6" w:rsidRDefault="00FF4F13" w:rsidP="008533F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spacing w:val="-3"/>
              </w:rPr>
            </w:pPr>
          </w:p>
        </w:tc>
        <w:tc>
          <w:tcPr>
            <w:tcW w:w="2268" w:type="dxa"/>
            <w:vMerge/>
          </w:tcPr>
          <w:p w:rsidR="00FF4F13" w:rsidRPr="002707D6" w:rsidRDefault="00FF4F13" w:rsidP="008533F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spacing w:val="-3"/>
              </w:rPr>
            </w:pPr>
          </w:p>
        </w:tc>
        <w:tc>
          <w:tcPr>
            <w:tcW w:w="2410" w:type="dxa"/>
          </w:tcPr>
          <w:p w:rsidR="00FF4F13" w:rsidRPr="002707D6" w:rsidRDefault="00FF4F13" w:rsidP="008533F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spacing w:val="-3"/>
              </w:rPr>
            </w:pPr>
            <w:r w:rsidRPr="002707D6">
              <w:rPr>
                <w:rFonts w:ascii="Arial" w:hAnsi="Arial" w:cs="Arial"/>
                <w:spacing w:val="-3"/>
                <w:sz w:val="22"/>
              </w:rPr>
              <w:t xml:space="preserve">  kategoria ruchu</w:t>
            </w:r>
          </w:p>
          <w:p w:rsidR="00FF4F13" w:rsidRPr="002707D6" w:rsidRDefault="00FF4F13" w:rsidP="008533F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spacing w:val="-3"/>
              </w:rPr>
            </w:pPr>
            <w:r w:rsidRPr="002707D6">
              <w:rPr>
                <w:rFonts w:ascii="Arial" w:hAnsi="Arial" w:cs="Arial"/>
                <w:spacing w:val="-3"/>
                <w:sz w:val="22"/>
              </w:rPr>
              <w:t xml:space="preserve">     KR3 – KR6</w:t>
            </w:r>
          </w:p>
        </w:tc>
        <w:tc>
          <w:tcPr>
            <w:tcW w:w="1843" w:type="dxa"/>
          </w:tcPr>
          <w:p w:rsidR="00FF4F13" w:rsidRPr="002707D6" w:rsidRDefault="00FF4F13" w:rsidP="008533F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spacing w:val="-3"/>
              </w:rPr>
            </w:pPr>
            <w:r w:rsidRPr="002707D6">
              <w:rPr>
                <w:rFonts w:ascii="Arial" w:hAnsi="Arial" w:cs="Arial"/>
                <w:spacing w:val="-3"/>
                <w:sz w:val="22"/>
              </w:rPr>
              <w:t xml:space="preserve">   kategoria ruchu</w:t>
            </w:r>
          </w:p>
          <w:p w:rsidR="00FF4F13" w:rsidRPr="002707D6" w:rsidRDefault="00FF4F13" w:rsidP="008533F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spacing w:val="-3"/>
              </w:rPr>
            </w:pPr>
            <w:r w:rsidRPr="002707D6">
              <w:rPr>
                <w:rFonts w:ascii="Arial" w:hAnsi="Arial" w:cs="Arial"/>
                <w:spacing w:val="-3"/>
                <w:sz w:val="22"/>
              </w:rPr>
              <w:t xml:space="preserve">     KR1 – KR2</w:t>
            </w:r>
          </w:p>
        </w:tc>
      </w:tr>
      <w:tr w:rsidR="00FF4F13" w:rsidRPr="002707D6" w:rsidTr="008533F8">
        <w:tc>
          <w:tcPr>
            <w:tcW w:w="1417" w:type="dxa"/>
          </w:tcPr>
          <w:p w:rsidR="00FF4F13" w:rsidRPr="002707D6" w:rsidRDefault="00FF4F13" w:rsidP="008533F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spacing w:val="-3"/>
              </w:rPr>
            </w:pPr>
            <w:r w:rsidRPr="002707D6">
              <w:rPr>
                <w:rFonts w:ascii="Arial" w:hAnsi="Arial" w:cs="Arial"/>
                <w:spacing w:val="-3"/>
                <w:sz w:val="22"/>
              </w:rPr>
              <w:t xml:space="preserve">   do 2 </w:t>
            </w:r>
          </w:p>
        </w:tc>
        <w:tc>
          <w:tcPr>
            <w:tcW w:w="2268" w:type="dxa"/>
          </w:tcPr>
          <w:p w:rsidR="00FF4F13" w:rsidRPr="002707D6" w:rsidRDefault="00FF4F13" w:rsidP="008533F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rFonts w:ascii="Arial" w:hAnsi="Arial" w:cs="Arial"/>
                <w:spacing w:val="-3"/>
              </w:rPr>
            </w:pPr>
            <w:r w:rsidRPr="002707D6">
              <w:rPr>
                <w:rFonts w:ascii="Arial" w:hAnsi="Arial" w:cs="Arial"/>
                <w:spacing w:val="-3"/>
                <w:sz w:val="22"/>
              </w:rPr>
              <w:t>1,00</w:t>
            </w:r>
          </w:p>
        </w:tc>
        <w:tc>
          <w:tcPr>
            <w:tcW w:w="2410" w:type="dxa"/>
          </w:tcPr>
          <w:p w:rsidR="00FF4F13" w:rsidRPr="002707D6" w:rsidRDefault="00FF4F13" w:rsidP="008533F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rFonts w:ascii="Arial" w:hAnsi="Arial" w:cs="Arial"/>
                <w:spacing w:val="-3"/>
              </w:rPr>
            </w:pPr>
            <w:r w:rsidRPr="002707D6">
              <w:rPr>
                <w:rFonts w:ascii="Arial" w:hAnsi="Arial" w:cs="Arial"/>
                <w:spacing w:val="-3"/>
                <w:sz w:val="22"/>
              </w:rPr>
              <w:t>0,97</w:t>
            </w:r>
          </w:p>
        </w:tc>
        <w:tc>
          <w:tcPr>
            <w:tcW w:w="1843" w:type="dxa"/>
          </w:tcPr>
          <w:p w:rsidR="00FF4F13" w:rsidRPr="002707D6" w:rsidRDefault="00FF4F13" w:rsidP="008533F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rFonts w:ascii="Arial" w:hAnsi="Arial" w:cs="Arial"/>
                <w:spacing w:val="-3"/>
              </w:rPr>
            </w:pPr>
            <w:r w:rsidRPr="002707D6">
              <w:rPr>
                <w:rFonts w:ascii="Arial" w:hAnsi="Arial" w:cs="Arial"/>
                <w:spacing w:val="-3"/>
                <w:sz w:val="22"/>
              </w:rPr>
              <w:t>0,95</w:t>
            </w:r>
          </w:p>
        </w:tc>
      </w:tr>
      <w:tr w:rsidR="00FF4F13" w:rsidRPr="002707D6" w:rsidTr="008533F8">
        <w:tc>
          <w:tcPr>
            <w:tcW w:w="1417" w:type="dxa"/>
          </w:tcPr>
          <w:p w:rsidR="00FF4F13" w:rsidRPr="002707D6" w:rsidRDefault="00FF4F13" w:rsidP="008533F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both"/>
              <w:rPr>
                <w:rFonts w:ascii="Arial" w:hAnsi="Arial" w:cs="Arial"/>
                <w:spacing w:val="-3"/>
              </w:rPr>
            </w:pPr>
            <w:r w:rsidRPr="002707D6">
              <w:rPr>
                <w:rFonts w:ascii="Arial" w:hAnsi="Arial" w:cs="Arial"/>
                <w:spacing w:val="-3"/>
                <w:sz w:val="22"/>
              </w:rPr>
              <w:t>ponad 2</w:t>
            </w:r>
          </w:p>
        </w:tc>
        <w:tc>
          <w:tcPr>
            <w:tcW w:w="2268" w:type="dxa"/>
          </w:tcPr>
          <w:p w:rsidR="00FF4F13" w:rsidRPr="002707D6" w:rsidRDefault="00FF4F13" w:rsidP="008533F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rFonts w:ascii="Arial" w:hAnsi="Arial" w:cs="Arial"/>
                <w:spacing w:val="-3"/>
              </w:rPr>
            </w:pPr>
            <w:r w:rsidRPr="002707D6">
              <w:rPr>
                <w:rFonts w:ascii="Arial" w:hAnsi="Arial" w:cs="Arial"/>
                <w:spacing w:val="-3"/>
                <w:sz w:val="22"/>
              </w:rPr>
              <w:t>0,97</w:t>
            </w:r>
          </w:p>
        </w:tc>
        <w:tc>
          <w:tcPr>
            <w:tcW w:w="2410" w:type="dxa"/>
          </w:tcPr>
          <w:p w:rsidR="00FF4F13" w:rsidRPr="002707D6" w:rsidRDefault="00FF4F13" w:rsidP="008533F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rFonts w:ascii="Arial" w:hAnsi="Arial" w:cs="Arial"/>
                <w:spacing w:val="-3"/>
              </w:rPr>
            </w:pPr>
            <w:r w:rsidRPr="002707D6">
              <w:rPr>
                <w:rFonts w:ascii="Arial" w:hAnsi="Arial" w:cs="Arial"/>
                <w:spacing w:val="-3"/>
                <w:sz w:val="22"/>
              </w:rPr>
              <w:t>0,97</w:t>
            </w:r>
          </w:p>
        </w:tc>
        <w:tc>
          <w:tcPr>
            <w:tcW w:w="1843" w:type="dxa"/>
          </w:tcPr>
          <w:p w:rsidR="00FF4F13" w:rsidRPr="002707D6" w:rsidRDefault="00FF4F13" w:rsidP="008533F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rFonts w:ascii="Arial" w:hAnsi="Arial" w:cs="Arial"/>
                <w:spacing w:val="-3"/>
              </w:rPr>
            </w:pPr>
            <w:r w:rsidRPr="002707D6">
              <w:rPr>
                <w:rFonts w:ascii="Arial" w:hAnsi="Arial" w:cs="Arial"/>
                <w:spacing w:val="-3"/>
                <w:sz w:val="22"/>
              </w:rPr>
              <w:t>0,95</w:t>
            </w:r>
          </w:p>
        </w:tc>
      </w:tr>
    </w:tbl>
    <w:p w:rsidR="00FF4F13" w:rsidRPr="00FF4F13" w:rsidRDefault="00FF4F13" w:rsidP="00FF4F13">
      <w:pPr>
        <w:pStyle w:val="Wcicienormalne"/>
        <w:rPr>
          <w:szCs w:val="2"/>
        </w:rPr>
      </w:pPr>
    </w:p>
    <w:p w:rsidR="00FF4F13" w:rsidRPr="00FF4F13" w:rsidRDefault="00FF4F13" w:rsidP="00FF4F13">
      <w:pPr>
        <w:pStyle w:val="Wcicienormalne"/>
        <w:rPr>
          <w:szCs w:val="2"/>
          <w:u w:val="single"/>
        </w:rPr>
      </w:pPr>
      <w:bookmarkStart w:id="1227" w:name="_Toc223421064"/>
      <w:bookmarkStart w:id="1228" w:name="_Toc235680200"/>
      <w:bookmarkEnd w:id="1220"/>
      <w:bookmarkEnd w:id="1221"/>
      <w:bookmarkEnd w:id="1222"/>
      <w:bookmarkEnd w:id="1223"/>
      <w:bookmarkEnd w:id="1224"/>
      <w:r w:rsidRPr="00FF4F13">
        <w:rPr>
          <w:szCs w:val="2"/>
          <w:u w:val="single"/>
        </w:rPr>
        <w:t xml:space="preserve">Ogólne zasady wykonywania nasypów. </w:t>
      </w:r>
    </w:p>
    <w:p w:rsidR="00FF4F13" w:rsidRPr="00FF4F13" w:rsidRDefault="00FF4F13" w:rsidP="00FF4F13">
      <w:pPr>
        <w:pStyle w:val="Wcicienormalne"/>
        <w:rPr>
          <w:szCs w:val="2"/>
        </w:rPr>
      </w:pPr>
      <w:r w:rsidRPr="00FF4F13">
        <w:rPr>
          <w:szCs w:val="2"/>
        </w:rPr>
        <w:t xml:space="preserve">W celu zapewnienia stateczności nasypu i jego równomiernego osiadania należy : </w:t>
      </w:r>
    </w:p>
    <w:p w:rsidR="00FF4F13" w:rsidRPr="00FF4F13" w:rsidRDefault="00FF4F13" w:rsidP="00B56343">
      <w:pPr>
        <w:pStyle w:val="Wcicienormalne"/>
        <w:numPr>
          <w:ilvl w:val="0"/>
          <w:numId w:val="41"/>
        </w:numPr>
      </w:pPr>
      <w:r w:rsidRPr="00FF4F13">
        <w:t>nasypy należy wykonywać metodą warstwową z gruntów przydatnych do budowy nasypów; nasypy powinny być wznoszone równomiernie na całej szerokości.</w:t>
      </w:r>
    </w:p>
    <w:p w:rsidR="00FF4F13" w:rsidRPr="00FF4F13" w:rsidRDefault="00FF4F13" w:rsidP="00B56343">
      <w:pPr>
        <w:pStyle w:val="Wcicienormalne"/>
        <w:numPr>
          <w:ilvl w:val="0"/>
          <w:numId w:val="41"/>
        </w:numPr>
      </w:pPr>
      <w:r w:rsidRPr="00FF4F13">
        <w:t xml:space="preserve">grunty o różnorodnych właściwościach  należy układać w oddzielnych warstwach jednakowej grubości  na całej  szerokości nasypu; grunty spoiste należy wbudowywać w dolne, a grunty niespoiste w górne warstwy nasypów. </w:t>
      </w:r>
    </w:p>
    <w:p w:rsidR="00FF4F13" w:rsidRPr="00FF4F13" w:rsidRDefault="00FF4F13" w:rsidP="00B56343">
      <w:pPr>
        <w:pStyle w:val="Wcicienormalne"/>
        <w:numPr>
          <w:ilvl w:val="0"/>
          <w:numId w:val="41"/>
        </w:numPr>
      </w:pPr>
      <w:r w:rsidRPr="00FF4F13">
        <w:t>warstwy gruntu przepuszczalnego  układać poziomo, a warstwy gruntów mało przepuszczalnych i nieprzepuszczalnych - ze spadkiem poprzecznym górnej powierzchni około 4 %; na terenie równinnym lub wododziale spadek powinien być obustronny, gdy nasyp jest na zboczu – zgodny z jego spadkiem.</w:t>
      </w:r>
    </w:p>
    <w:p w:rsidR="00FF4F13" w:rsidRPr="00FF4F13" w:rsidRDefault="00FF4F13" w:rsidP="00B56343">
      <w:pPr>
        <w:pStyle w:val="Wcicienormalne"/>
        <w:numPr>
          <w:ilvl w:val="0"/>
          <w:numId w:val="41"/>
        </w:numPr>
      </w:pPr>
      <w:r w:rsidRPr="00FF4F13">
        <w:t>styk dwóch przyległych części nasypu, zbudowanych z różnorodnych gruntów wykonać ze stopniami o wysokości od 0,5 do 1 m i szerokości od 1,0 do 2,5 m, ze spadkiem górnej powierzchni około 4 %.</w:t>
      </w:r>
    </w:p>
    <w:p w:rsidR="00FF4F13" w:rsidRPr="00FF4F13" w:rsidRDefault="00FF4F13" w:rsidP="00B56343">
      <w:pPr>
        <w:pStyle w:val="Wcicienormalne"/>
        <w:numPr>
          <w:ilvl w:val="0"/>
          <w:numId w:val="41"/>
        </w:numPr>
      </w:pPr>
      <w:r w:rsidRPr="00FF4F13">
        <w:t xml:space="preserve">górną warstwę nasypu o grubości co najmniej 0,5 m wykonać z gruntów sypkich, </w:t>
      </w:r>
      <w:proofErr w:type="spellStart"/>
      <w:r w:rsidRPr="00FF4F13">
        <w:t>niewysadzinowych</w:t>
      </w:r>
      <w:proofErr w:type="spellEnd"/>
      <w:r w:rsidRPr="00FF4F13">
        <w:t xml:space="preserve">, o wskaźniku różnoziarnistości U </w:t>
      </w:r>
      <w:r w:rsidRPr="00FF4F13">
        <w:sym w:font="Symbol" w:char="F0B3"/>
      </w:r>
      <w:r w:rsidRPr="00FF4F13">
        <w:t xml:space="preserve"> 5 i współczynniku wodoprzepuszczalności  k &gt; 5,2 m/dobę.  Jeżeli Wykonawca nie dysponuje gruntem o takich właściwościach, Kierownik Projektu może wyrazić zgodę na  ulepszenie górnej warstwy nasypu poprzez stabilizacje wapnem, cementem lub popiołami lotnymi. Warstwy nasypu leżące poniżej 0,5 m powinny być wykonane z gruntów o </w:t>
      </w:r>
      <w:proofErr w:type="spellStart"/>
      <w:r w:rsidRPr="00FF4F13">
        <w:t>wsk</w:t>
      </w:r>
      <w:proofErr w:type="spellEnd"/>
      <w:r w:rsidRPr="00FF4F13">
        <w:t xml:space="preserve">. </w:t>
      </w:r>
      <w:proofErr w:type="spellStart"/>
      <w:r w:rsidRPr="00FF4F13">
        <w:t>różnoz</w:t>
      </w:r>
      <w:proofErr w:type="spellEnd"/>
      <w:r w:rsidRPr="00FF4F13">
        <w:t xml:space="preserve">. U ≥ 3,0. Grunty o mniejszym </w:t>
      </w:r>
      <w:proofErr w:type="spellStart"/>
      <w:r w:rsidRPr="00FF4F13">
        <w:t>wsk</w:t>
      </w:r>
      <w:proofErr w:type="spellEnd"/>
      <w:r w:rsidRPr="00FF4F13">
        <w:t>.  różnoziarnistości można stosować warunkowo, jeżeli wstępne próby na poletku doświadczalnym wykażą możliwość uzyskania wymaganego zagęszczenia.</w:t>
      </w:r>
    </w:p>
    <w:p w:rsidR="00FF4F13" w:rsidRPr="00175372" w:rsidRDefault="00FF4F13" w:rsidP="00FF4F13">
      <w:pPr>
        <w:pStyle w:val="Wcicienormalne"/>
        <w:rPr>
          <w:szCs w:val="24"/>
        </w:rPr>
      </w:pPr>
      <w:r w:rsidRPr="00175372">
        <w:rPr>
          <w:szCs w:val="24"/>
        </w:rPr>
        <w:t xml:space="preserve">Konstrukcja nawierzchni obejmuje ułożenie warstwy </w:t>
      </w:r>
      <w:r>
        <w:rPr>
          <w:szCs w:val="24"/>
        </w:rPr>
        <w:t>gruntu stabilizowanego cementem, podsypki cementowo-piaskowej oraz nawierzchni z kostki betonowej</w:t>
      </w:r>
      <w:r w:rsidRPr="00175372">
        <w:rPr>
          <w:szCs w:val="24"/>
        </w:rPr>
        <w:t>.</w:t>
      </w:r>
    </w:p>
    <w:p w:rsidR="00FF4F13" w:rsidRPr="00175372" w:rsidRDefault="00FF4F13" w:rsidP="00FF4F13">
      <w:pPr>
        <w:pStyle w:val="Wcicienormalne"/>
        <w:rPr>
          <w:szCs w:val="24"/>
        </w:rPr>
      </w:pPr>
      <w:r w:rsidRPr="00175372">
        <w:rPr>
          <w:szCs w:val="24"/>
        </w:rPr>
        <w:t>Podstawowe czynności obejmują:</w:t>
      </w:r>
    </w:p>
    <w:p w:rsidR="00FF4F13" w:rsidRPr="00FF4F13" w:rsidRDefault="00FF4F13" w:rsidP="00B56343">
      <w:pPr>
        <w:pStyle w:val="Wcicienormalne"/>
        <w:numPr>
          <w:ilvl w:val="0"/>
          <w:numId w:val="41"/>
        </w:numPr>
      </w:pPr>
      <w:r w:rsidRPr="00FF4F13">
        <w:t>przygotowanie i ułożenie podsypki piaskowej,</w:t>
      </w:r>
    </w:p>
    <w:p w:rsidR="00FF4F13" w:rsidRPr="00FF4F13" w:rsidRDefault="00FF4F13" w:rsidP="00B56343">
      <w:pPr>
        <w:pStyle w:val="Wcicienormalne"/>
        <w:numPr>
          <w:ilvl w:val="0"/>
          <w:numId w:val="41"/>
        </w:numPr>
      </w:pPr>
      <w:r w:rsidRPr="00FF4F13">
        <w:t>ułożenie płyt z zagęszczeniem,</w:t>
      </w:r>
    </w:p>
    <w:p w:rsidR="00FF4F13" w:rsidRPr="00FF4F13" w:rsidRDefault="00FF4F13" w:rsidP="00B56343">
      <w:pPr>
        <w:pStyle w:val="Wcicienormalne"/>
        <w:numPr>
          <w:ilvl w:val="0"/>
          <w:numId w:val="41"/>
        </w:numPr>
      </w:pPr>
      <w:r w:rsidRPr="00FF4F13">
        <w:t>przygotowanie mieszanki piaskowej i wypełnienie nią szczelin,</w:t>
      </w:r>
    </w:p>
    <w:p w:rsidR="00FF4F13" w:rsidRPr="00FF4F13" w:rsidRDefault="00FF4F13" w:rsidP="00B56343">
      <w:pPr>
        <w:pStyle w:val="Wcicienormalne"/>
        <w:numPr>
          <w:ilvl w:val="0"/>
          <w:numId w:val="41"/>
        </w:numPr>
      </w:pPr>
      <w:r w:rsidRPr="00FF4F13">
        <w:t>pielęgnację nawierzchni i oddanie jej do ruchu.</w:t>
      </w:r>
    </w:p>
    <w:p w:rsidR="00FF4F13" w:rsidRPr="00175372" w:rsidRDefault="00FF4F13" w:rsidP="00FF4F13">
      <w:pPr>
        <w:pStyle w:val="Wcicienormalne"/>
        <w:rPr>
          <w:szCs w:val="24"/>
        </w:rPr>
      </w:pPr>
      <w:r w:rsidRPr="00175372">
        <w:rPr>
          <w:szCs w:val="24"/>
        </w:rPr>
        <w:t xml:space="preserve">Dopuszczalne odchyłki od zaprojektowanej grubości podsypki nie powinny przekraczać </w:t>
      </w:r>
      <w:r w:rsidRPr="00175372">
        <w:rPr>
          <w:szCs w:val="22"/>
        </w:rPr>
        <w:sym w:font="Symbol" w:char="F0B1"/>
      </w:r>
      <w:r w:rsidRPr="00175372">
        <w:rPr>
          <w:szCs w:val="24"/>
        </w:rPr>
        <w:t xml:space="preserve"> 1 </w:t>
      </w:r>
      <w:proofErr w:type="spellStart"/>
      <w:r w:rsidRPr="00175372">
        <w:rPr>
          <w:szCs w:val="24"/>
        </w:rPr>
        <w:t>cm</w:t>
      </w:r>
      <w:proofErr w:type="spellEnd"/>
      <w:r w:rsidRPr="00175372">
        <w:rPr>
          <w:szCs w:val="24"/>
        </w:rPr>
        <w:t>. W praktyce, wilgotność układanej podsypki powinna być taka, aby po ściśnięciu podsypki w dłoni podsypka nie rozsypywała się i nie było na dłoni śladów wody, a po naciśnięciu palcami podsypka rozsypywała się. Rozścielenie podsypki  powinno wyprzedzać układanie nawierzchni od 3 do 4 m. Rozścielona podsypka powinna być wyprofilowana i zagęszczona w stanie wilgotnym, lekkim walcami (np. ręcznymi) lub zagęszczarkami wibracyjnymi.</w:t>
      </w:r>
    </w:p>
    <w:p w:rsidR="00FF4F13" w:rsidRPr="00175372" w:rsidRDefault="00FF4F13" w:rsidP="00FF4F13">
      <w:pPr>
        <w:pStyle w:val="Wcicienormalne"/>
        <w:rPr>
          <w:szCs w:val="24"/>
        </w:rPr>
      </w:pPr>
      <w:r w:rsidRPr="00175372">
        <w:rPr>
          <w:szCs w:val="24"/>
        </w:rPr>
        <w:t>Ułożenie nawierzchni na podsypce zaleca się wykonywać przy temperaturze otoczenia nie niższej niż +5</w:t>
      </w:r>
      <w:r w:rsidRPr="00175372">
        <w:rPr>
          <w:szCs w:val="24"/>
          <w:vertAlign w:val="superscript"/>
        </w:rPr>
        <w:t>o</w:t>
      </w:r>
      <w:r w:rsidRPr="00175372">
        <w:rPr>
          <w:szCs w:val="24"/>
        </w:rPr>
        <w:t>C. Dopuszcza się wykonanie nawierzchni  jeśli w ciągu dnia temperatura utrzymuje się w granicach od 0</w:t>
      </w:r>
      <w:r w:rsidRPr="00175372">
        <w:rPr>
          <w:szCs w:val="24"/>
          <w:vertAlign w:val="superscript"/>
        </w:rPr>
        <w:t>o</w:t>
      </w:r>
      <w:r w:rsidRPr="00175372">
        <w:rPr>
          <w:szCs w:val="24"/>
        </w:rPr>
        <w:t>C do +5</w:t>
      </w:r>
      <w:r w:rsidRPr="00175372">
        <w:rPr>
          <w:szCs w:val="24"/>
          <w:vertAlign w:val="superscript"/>
        </w:rPr>
        <w:t>o</w:t>
      </w:r>
      <w:r w:rsidRPr="00175372">
        <w:rPr>
          <w:szCs w:val="24"/>
        </w:rPr>
        <w:t>C, przy czym jeśli w nocy spodziewane są przymrozki kostkę należy zabezpieczyć materiałami o złym przewodnictwie ciepła (np. matami ze słomy, papą itp.).</w:t>
      </w:r>
    </w:p>
    <w:p w:rsidR="00F70C34" w:rsidRPr="004B1752" w:rsidRDefault="00F70C34" w:rsidP="00F70C34">
      <w:pPr>
        <w:pStyle w:val="Nagwek1"/>
      </w:pPr>
      <w:bookmarkStart w:id="1229" w:name="_Toc161398053"/>
      <w:r>
        <w:t>K</w:t>
      </w:r>
      <w:r w:rsidRPr="004B1752">
        <w:t>ontrola jakości robót</w:t>
      </w:r>
      <w:bookmarkEnd w:id="1227"/>
      <w:bookmarkEnd w:id="1228"/>
      <w:bookmarkEnd w:id="1229"/>
    </w:p>
    <w:p w:rsidR="00F70C34" w:rsidRPr="004B1752" w:rsidRDefault="00F70C34" w:rsidP="00F70C34">
      <w:pPr>
        <w:pStyle w:val="Nagwek2"/>
      </w:pPr>
      <w:bookmarkStart w:id="1230" w:name="_Toc223421065"/>
      <w:bookmarkStart w:id="1231" w:name="_Toc161398054"/>
      <w:r>
        <w:t>O</w:t>
      </w:r>
      <w:r w:rsidRPr="004B1752">
        <w:t>gólna zasady kontroli jakości robót</w:t>
      </w:r>
      <w:bookmarkEnd w:id="1230"/>
      <w:bookmarkEnd w:id="1231"/>
    </w:p>
    <w:p w:rsidR="00F70C34" w:rsidRPr="000D79B1" w:rsidRDefault="00F70C34" w:rsidP="00F70C34">
      <w:pPr>
        <w:pStyle w:val="Wcicienormalne"/>
        <w:rPr>
          <w:color w:val="000000"/>
          <w:szCs w:val="24"/>
        </w:rPr>
      </w:pPr>
      <w:r w:rsidRPr="000D79B1">
        <w:rPr>
          <w:color w:val="000000"/>
          <w:szCs w:val="24"/>
        </w:rPr>
        <w:t xml:space="preserve">Ogólne zasady kontroli jakości robót podano </w:t>
      </w:r>
      <w:r w:rsidR="00BA5DFE">
        <w:t>ST-00 „Wymagania ogólne</w:t>
      </w:r>
    </w:p>
    <w:p w:rsidR="009437EA" w:rsidRPr="00E3033F" w:rsidRDefault="009437EA" w:rsidP="009437EA">
      <w:pPr>
        <w:pStyle w:val="Nagwek2"/>
      </w:pPr>
      <w:bookmarkStart w:id="1232" w:name="_Toc223421066"/>
      <w:bookmarkStart w:id="1233" w:name="_Toc473705875"/>
      <w:bookmarkStart w:id="1234" w:name="_Toc235680201"/>
      <w:bookmarkStart w:id="1235" w:name="_Toc161398055"/>
      <w:r w:rsidRPr="00E3033F">
        <w:t>Kontrola, pomiary i badania</w:t>
      </w:r>
      <w:bookmarkEnd w:id="1232"/>
      <w:bookmarkEnd w:id="1233"/>
      <w:bookmarkEnd w:id="1235"/>
    </w:p>
    <w:p w:rsidR="009437EA" w:rsidRPr="00E3033F" w:rsidRDefault="009437EA" w:rsidP="009437EA">
      <w:pPr>
        <w:pStyle w:val="Wcicienormalne"/>
        <w:rPr>
          <w:szCs w:val="24"/>
        </w:rPr>
      </w:pPr>
      <w:r w:rsidRPr="00E3033F">
        <w:rPr>
          <w:szCs w:val="24"/>
        </w:rPr>
        <w:t>Badanie to następuje poprzez porównanie cech materiałów z wymaganiami odpowiednich norm materiałowych podanych w  niniejszej ST.</w:t>
      </w:r>
    </w:p>
    <w:p w:rsidR="009437EA" w:rsidRPr="00E3033F" w:rsidRDefault="009437EA" w:rsidP="009437EA">
      <w:pPr>
        <w:pStyle w:val="Wcicienormalne"/>
        <w:rPr>
          <w:szCs w:val="24"/>
        </w:rPr>
      </w:pPr>
      <w:r w:rsidRPr="00E3033F">
        <w:rPr>
          <w:szCs w:val="24"/>
        </w:rPr>
        <w:t xml:space="preserve">Wykonawca jest zobowiązany do stałej i systematycznej kontroli robót. Kontrola powinna być prowadzona według PN-92/B-10729, PN-81/B-10740 i PN-EN 1671 i w szczególności powinna obejmować sprawdzenie równości nawierzchni za pomocą łaty budowlanej. Dopuszczalny prześwit pod łatą o długości </w:t>
      </w:r>
      <w:smartTag w:uri="urn:schemas-microsoft-com:office:smarttags" w:element="metricconverter">
        <w:smartTagPr>
          <w:attr w:name="ProductID" w:val="4 m"/>
        </w:smartTagPr>
        <w:r w:rsidRPr="00E3033F">
          <w:rPr>
            <w:szCs w:val="24"/>
          </w:rPr>
          <w:t>4 m</w:t>
        </w:r>
      </w:smartTag>
      <w:r w:rsidRPr="00E3033F">
        <w:rPr>
          <w:szCs w:val="24"/>
        </w:rPr>
        <w:t xml:space="preserve"> nie powinien przekraczać </w:t>
      </w:r>
      <w:smartTag w:uri="urn:schemas-microsoft-com:office:smarttags" w:element="metricconverter">
        <w:smartTagPr>
          <w:attr w:name="ProductID" w:val="5 mm"/>
        </w:smartTagPr>
        <w:r w:rsidRPr="00E3033F">
          <w:rPr>
            <w:szCs w:val="24"/>
          </w:rPr>
          <w:t>5 mm</w:t>
        </w:r>
      </w:smartTag>
    </w:p>
    <w:p w:rsidR="00F70C34" w:rsidRDefault="00F70C34" w:rsidP="00D16DAE">
      <w:pPr>
        <w:pStyle w:val="Nagwek1"/>
      </w:pPr>
      <w:bookmarkStart w:id="1236" w:name="_Toc161398056"/>
      <w:r>
        <w:t>Obmiar robót</w:t>
      </w:r>
      <w:bookmarkEnd w:id="1234"/>
      <w:bookmarkEnd w:id="1236"/>
    </w:p>
    <w:p w:rsidR="009437EA" w:rsidRPr="00E3033F" w:rsidRDefault="009437EA" w:rsidP="009437EA">
      <w:pPr>
        <w:pStyle w:val="Wcicienormalne"/>
      </w:pPr>
      <w:bookmarkStart w:id="1237" w:name="_Toc223421072"/>
      <w:bookmarkStart w:id="1238" w:name="_Toc223421070"/>
      <w:bookmarkStart w:id="1239" w:name="_Toc235680202"/>
      <w:r w:rsidRPr="00E3033F">
        <w:t>Jednostką obmiarową jest m</w:t>
      </w:r>
      <w:r w:rsidRPr="00E3033F">
        <w:rPr>
          <w:vertAlign w:val="superscript"/>
        </w:rPr>
        <w:t>2</w:t>
      </w:r>
      <w:r>
        <w:t xml:space="preserve"> wykonanej nawierzchni.</w:t>
      </w:r>
    </w:p>
    <w:p w:rsidR="00F70C34" w:rsidRPr="004B1752" w:rsidRDefault="00F70C34" w:rsidP="00D16DAE">
      <w:pPr>
        <w:pStyle w:val="Nagwek1"/>
      </w:pPr>
      <w:bookmarkStart w:id="1240" w:name="_Toc161398057"/>
      <w:bookmarkEnd w:id="1237"/>
      <w:r>
        <w:t>O</w:t>
      </w:r>
      <w:r w:rsidRPr="004B1752">
        <w:t>dbiór robót</w:t>
      </w:r>
      <w:bookmarkEnd w:id="1238"/>
      <w:bookmarkEnd w:id="1239"/>
      <w:bookmarkEnd w:id="1240"/>
    </w:p>
    <w:p w:rsidR="00F70C34" w:rsidRDefault="00F70C34" w:rsidP="00D16DAE">
      <w:pPr>
        <w:pStyle w:val="Nagwek2"/>
      </w:pPr>
      <w:bookmarkStart w:id="1241" w:name="_Toc223421071"/>
      <w:bookmarkStart w:id="1242" w:name="_Toc161398058"/>
      <w:r>
        <w:t>O</w:t>
      </w:r>
      <w:r w:rsidRPr="004B1752">
        <w:t>gólne zasady odbioru robót</w:t>
      </w:r>
      <w:bookmarkEnd w:id="1241"/>
      <w:bookmarkEnd w:id="1242"/>
    </w:p>
    <w:p w:rsidR="00F70C34" w:rsidRPr="00B34256" w:rsidRDefault="00F70C34" w:rsidP="00F70C34">
      <w:pPr>
        <w:pStyle w:val="Wcicienormalne"/>
      </w:pPr>
      <w:r w:rsidRPr="00B34256">
        <w:t>Ogólne zasady odbioru robót podano w</w:t>
      </w:r>
      <w:r w:rsidRPr="00B34256">
        <w:rPr>
          <w:color w:val="FF0000"/>
        </w:rPr>
        <w:t xml:space="preserve"> </w:t>
      </w:r>
      <w:r w:rsidR="00BA5DFE">
        <w:t>ST-00 „Wymagania ogólne</w:t>
      </w:r>
    </w:p>
    <w:p w:rsidR="00F70C34" w:rsidRDefault="00F70C34" w:rsidP="00F70C34">
      <w:pPr>
        <w:pStyle w:val="Wcicienormalne"/>
      </w:pPr>
      <w:r w:rsidRPr="00B34256">
        <w:t xml:space="preserve">Odbiorom robót podlegają wszystkie operacje związane z budową dróg i chodników. Odbioru dokonuje </w:t>
      </w:r>
      <w:r w:rsidR="00597F6F">
        <w:t>Inspektor</w:t>
      </w:r>
      <w:r w:rsidR="00C17B7A">
        <w:t xml:space="preserve"> </w:t>
      </w:r>
      <w:r w:rsidR="00597F6F">
        <w:t>Nadzoru</w:t>
      </w:r>
      <w:r w:rsidRPr="00B34256">
        <w:t xml:space="preserve"> na podstawie zgłoszenia </w:t>
      </w:r>
      <w:r w:rsidR="00DB388B">
        <w:t>w</w:t>
      </w:r>
      <w:r w:rsidRPr="00B34256">
        <w:t>ykonawcy.</w:t>
      </w:r>
    </w:p>
    <w:p w:rsidR="00102C43" w:rsidRDefault="00102C43" w:rsidP="00102C43">
      <w:pPr>
        <w:pStyle w:val="Nagwek1"/>
      </w:pPr>
      <w:bookmarkStart w:id="1243" w:name="_Toc161398059"/>
      <w:r>
        <w:t>Podstawa płatności</w:t>
      </w:r>
      <w:bookmarkEnd w:id="1243"/>
    </w:p>
    <w:p w:rsidR="00191161" w:rsidRPr="003C76C9" w:rsidRDefault="00191161" w:rsidP="00191161">
      <w:pPr>
        <w:pStyle w:val="Wcicienormalne"/>
      </w:pPr>
      <w:bookmarkStart w:id="1244" w:name="_Toc223421076"/>
      <w:bookmarkStart w:id="1245" w:name="_Toc235680204"/>
      <w:r w:rsidRPr="003C76C9">
        <w:t xml:space="preserve">Zasady płatności zostały szczegółowo zapisane w Dokumentach Umowy zawartej pomiędzy Zamawiającym a Wykonawcą. </w:t>
      </w:r>
    </w:p>
    <w:p w:rsidR="00191161" w:rsidRPr="003C76C9" w:rsidRDefault="00191161" w:rsidP="00191161">
      <w:pPr>
        <w:pStyle w:val="Wcicienormalne"/>
      </w:pPr>
      <w:r w:rsidRPr="003C76C9">
        <w:t xml:space="preserve">Podstawą płatności jest </w:t>
      </w:r>
      <w:r>
        <w:t>umowa.</w:t>
      </w:r>
      <w:r w:rsidRPr="003C76C9">
        <w:t xml:space="preserve"> </w:t>
      </w:r>
    </w:p>
    <w:p w:rsidR="00191161" w:rsidRPr="003C76C9" w:rsidRDefault="00191161" w:rsidP="00191161">
      <w:pPr>
        <w:pStyle w:val="Wcicienormalne"/>
      </w:pPr>
      <w:r w:rsidRPr="003C76C9">
        <w:t>Płatności będą realizowane za wykonane elementy przedmiotu umowy zgodnie z harmonogramem rzeczowo –finansowym, na podstawie protokołu(ów) odbioru częściowego podpisanego(</w:t>
      </w:r>
      <w:proofErr w:type="spellStart"/>
      <w:r w:rsidRPr="003C76C9">
        <w:t>ych</w:t>
      </w:r>
      <w:proofErr w:type="spellEnd"/>
      <w:r w:rsidRPr="003C76C9">
        <w:t xml:space="preserve">) przez Inspektora nadzoru w obecności kierownika budowy. </w:t>
      </w:r>
    </w:p>
    <w:p w:rsidR="00191161" w:rsidRPr="003C76C9" w:rsidRDefault="00191161" w:rsidP="00191161">
      <w:pPr>
        <w:pStyle w:val="Wcicienormalne"/>
      </w:pPr>
      <w:r w:rsidRPr="003C76C9">
        <w:t xml:space="preserve">Wynagrodzenie </w:t>
      </w:r>
      <w:r>
        <w:t xml:space="preserve">umowne </w:t>
      </w:r>
      <w:r w:rsidRPr="003C76C9">
        <w:t xml:space="preserve">będzie uwzględniać wszystkie czynności, wymagania i badania składające się na jej wykonanie, określone dla tej roboty w ST i w dokumentacji projektowej. </w:t>
      </w:r>
    </w:p>
    <w:p w:rsidR="00191161" w:rsidRPr="003C76C9" w:rsidRDefault="00191161" w:rsidP="00191161">
      <w:pPr>
        <w:pStyle w:val="Wcicienormalne"/>
      </w:pPr>
      <w:r w:rsidRPr="003C76C9">
        <w:t>Wykonawca ma obowiązek przewidzieć wszystkie roboty objęte Umową i szczegółowym opisem zamówienia. Wykonawca ma obowiązek wypełnić wykaz cen, który będzie podstawą ustalania zakresu zaawansowania Robót.</w:t>
      </w:r>
    </w:p>
    <w:p w:rsidR="00F70C34" w:rsidRPr="004B1752" w:rsidRDefault="00F70C34" w:rsidP="00D16DAE">
      <w:pPr>
        <w:pStyle w:val="Nagwek1"/>
      </w:pPr>
      <w:bookmarkStart w:id="1246" w:name="_Toc161398060"/>
      <w:r>
        <w:t>P</w:t>
      </w:r>
      <w:r w:rsidRPr="004B1752">
        <w:t>rzepisy związane</w:t>
      </w:r>
      <w:bookmarkEnd w:id="1244"/>
      <w:bookmarkEnd w:id="1245"/>
      <w:bookmarkEnd w:id="1246"/>
    </w:p>
    <w:p w:rsidR="009437EA" w:rsidRPr="00E3033F" w:rsidRDefault="009437EA" w:rsidP="00B56343">
      <w:pPr>
        <w:pStyle w:val="Wcicienormalne"/>
        <w:numPr>
          <w:ilvl w:val="0"/>
          <w:numId w:val="46"/>
        </w:numPr>
        <w:tabs>
          <w:tab w:val="clear" w:pos="851"/>
          <w:tab w:val="left" w:pos="709"/>
        </w:tabs>
        <w:spacing w:before="0" w:after="120"/>
      </w:pPr>
      <w:r w:rsidRPr="00E3033F">
        <w:t>PN-B-11110:1996</w:t>
      </w:r>
      <w:r w:rsidRPr="00E3033F">
        <w:tab/>
        <w:t xml:space="preserve">Surowce skalne, lite do produkcji kruszyw łamanych stosowane </w:t>
      </w:r>
      <w:r w:rsidRPr="00E3033F">
        <w:br/>
        <w:t>w budownictwie drogowym.</w:t>
      </w:r>
    </w:p>
    <w:p w:rsidR="009437EA" w:rsidRPr="00E3033F" w:rsidRDefault="009437EA" w:rsidP="00B56343">
      <w:pPr>
        <w:pStyle w:val="Wcicienormalne"/>
        <w:numPr>
          <w:ilvl w:val="0"/>
          <w:numId w:val="46"/>
        </w:numPr>
        <w:tabs>
          <w:tab w:val="clear" w:pos="851"/>
          <w:tab w:val="left" w:pos="709"/>
        </w:tabs>
        <w:spacing w:before="0" w:after="120"/>
      </w:pPr>
      <w:r w:rsidRPr="00E3033F">
        <w:t>PN-B-11111:1996</w:t>
      </w:r>
      <w:r w:rsidRPr="00E3033F">
        <w:tab/>
        <w:t>Kruszywa mineralne. Kruszywa naturalne do nawierzchni drogowych. Żwir i mieszanka.</w:t>
      </w:r>
    </w:p>
    <w:p w:rsidR="009437EA" w:rsidRPr="00E3033F" w:rsidRDefault="009437EA" w:rsidP="00B56343">
      <w:pPr>
        <w:pStyle w:val="Wcicienormalne"/>
        <w:numPr>
          <w:ilvl w:val="0"/>
          <w:numId w:val="46"/>
        </w:numPr>
        <w:tabs>
          <w:tab w:val="clear" w:pos="851"/>
          <w:tab w:val="left" w:pos="709"/>
        </w:tabs>
        <w:spacing w:before="0" w:after="120"/>
      </w:pPr>
      <w:r w:rsidRPr="00E3033F">
        <w:t>PN-B-11112:1996</w:t>
      </w:r>
      <w:r w:rsidRPr="00E3033F">
        <w:tab/>
        <w:t>Kruszywa mineralne. Kruszywa łamane do nawierzchni drogowych.</w:t>
      </w:r>
    </w:p>
    <w:p w:rsidR="009437EA" w:rsidRPr="00E3033F" w:rsidRDefault="009437EA" w:rsidP="00B56343">
      <w:pPr>
        <w:pStyle w:val="Wcicienormalne"/>
        <w:numPr>
          <w:ilvl w:val="0"/>
          <w:numId w:val="46"/>
        </w:numPr>
        <w:tabs>
          <w:tab w:val="clear" w:pos="851"/>
          <w:tab w:val="left" w:pos="709"/>
        </w:tabs>
        <w:spacing w:before="0" w:after="120"/>
      </w:pPr>
      <w:r w:rsidRPr="00E3033F">
        <w:t>PN-B-11113:1996</w:t>
      </w:r>
      <w:r w:rsidRPr="00E3033F">
        <w:tab/>
        <w:t>Kruszywa mineralne. Kruszywa naturalne do nawierzchni drogowych. Piasek.</w:t>
      </w:r>
    </w:p>
    <w:p w:rsidR="009437EA" w:rsidRPr="00E3033F" w:rsidRDefault="009437EA" w:rsidP="00B56343">
      <w:pPr>
        <w:pStyle w:val="Wcicienormalne"/>
        <w:numPr>
          <w:ilvl w:val="0"/>
          <w:numId w:val="46"/>
        </w:numPr>
        <w:tabs>
          <w:tab w:val="clear" w:pos="851"/>
          <w:tab w:val="left" w:pos="709"/>
        </w:tabs>
        <w:spacing w:before="0" w:after="120"/>
      </w:pPr>
      <w:r w:rsidRPr="00E3033F">
        <w:t>PN-S-96013:1997</w:t>
      </w:r>
      <w:r w:rsidRPr="00E3033F">
        <w:tab/>
        <w:t xml:space="preserve">Drogi samochodowe. Podbudowa z chudego betonu. Wymagania </w:t>
      </w:r>
      <w:r w:rsidRPr="00E3033F">
        <w:br/>
        <w:t>i badania.</w:t>
      </w:r>
    </w:p>
    <w:p w:rsidR="009437EA" w:rsidRPr="00E3033F" w:rsidRDefault="009437EA" w:rsidP="00B56343">
      <w:pPr>
        <w:pStyle w:val="Wcicienormalne"/>
        <w:numPr>
          <w:ilvl w:val="0"/>
          <w:numId w:val="46"/>
        </w:numPr>
        <w:tabs>
          <w:tab w:val="clear" w:pos="851"/>
          <w:tab w:val="left" w:pos="709"/>
        </w:tabs>
        <w:spacing w:before="0" w:after="120"/>
      </w:pPr>
      <w:r w:rsidRPr="00E3033F">
        <w:t>PN-S-02205:1996</w:t>
      </w:r>
      <w:r w:rsidRPr="00E3033F">
        <w:tab/>
        <w:t>Drogi samochodowe. Roboty ziemne. Wymagania i badania.</w:t>
      </w:r>
    </w:p>
    <w:p w:rsidR="009437EA" w:rsidRPr="00E3033F" w:rsidRDefault="009437EA" w:rsidP="00B56343">
      <w:pPr>
        <w:pStyle w:val="Wcicienormalne"/>
        <w:numPr>
          <w:ilvl w:val="0"/>
          <w:numId w:val="46"/>
        </w:numPr>
        <w:tabs>
          <w:tab w:val="clear" w:pos="851"/>
          <w:tab w:val="left" w:pos="709"/>
        </w:tabs>
        <w:spacing w:before="0" w:after="120"/>
      </w:pPr>
      <w:r w:rsidRPr="00E3033F">
        <w:t>PN-S-96014:1997</w:t>
      </w:r>
      <w:r w:rsidRPr="00E3033F">
        <w:tab/>
        <w:t>Drogi samochodowe i lotniskowe. Podbudowa z betonu cementowego pod nawierzchnię ulepszoną. Wymagania i badania.</w:t>
      </w:r>
    </w:p>
    <w:p w:rsidR="009437EA" w:rsidRPr="00E3033F" w:rsidRDefault="009437EA" w:rsidP="00B56343">
      <w:pPr>
        <w:pStyle w:val="Wcicienormalne"/>
        <w:numPr>
          <w:ilvl w:val="0"/>
          <w:numId w:val="46"/>
        </w:numPr>
        <w:tabs>
          <w:tab w:val="clear" w:pos="851"/>
          <w:tab w:val="left" w:pos="709"/>
        </w:tabs>
        <w:spacing w:before="0" w:after="120"/>
      </w:pPr>
      <w:r w:rsidRPr="00E3033F">
        <w:t>PN-84/S-96023</w:t>
      </w:r>
      <w:r w:rsidRPr="00E3033F">
        <w:tab/>
        <w:t>Konstrukcje drogowe. Podbudowa i nawierzchnia z tłucznia kamiennego.</w:t>
      </w:r>
    </w:p>
    <w:p w:rsidR="009437EA" w:rsidRPr="00E3033F" w:rsidRDefault="009437EA" w:rsidP="00B56343">
      <w:pPr>
        <w:pStyle w:val="Wcicienormalne"/>
        <w:numPr>
          <w:ilvl w:val="0"/>
          <w:numId w:val="46"/>
        </w:numPr>
        <w:tabs>
          <w:tab w:val="clear" w:pos="851"/>
          <w:tab w:val="left" w:pos="709"/>
        </w:tabs>
        <w:spacing w:before="0" w:after="120"/>
      </w:pPr>
      <w:r w:rsidRPr="00E3033F">
        <w:t>PN-S-02204:1997</w:t>
      </w:r>
      <w:r w:rsidRPr="00E3033F">
        <w:tab/>
        <w:t>Drogi samochodowe. Odwodnienie dróg.</w:t>
      </w:r>
    </w:p>
    <w:p w:rsidR="009437EA" w:rsidRPr="00E3033F" w:rsidRDefault="009437EA" w:rsidP="00B56343">
      <w:pPr>
        <w:pStyle w:val="Wcicienormalne"/>
        <w:numPr>
          <w:ilvl w:val="0"/>
          <w:numId w:val="46"/>
        </w:numPr>
        <w:tabs>
          <w:tab w:val="clear" w:pos="851"/>
          <w:tab w:val="left" w:pos="709"/>
        </w:tabs>
        <w:spacing w:before="0" w:after="120"/>
      </w:pPr>
      <w:r w:rsidRPr="00E3033F">
        <w:t>PN-88/B-06250</w:t>
      </w:r>
      <w:r w:rsidRPr="00E3033F">
        <w:tab/>
        <w:t>Beton zwykły.</w:t>
      </w:r>
    </w:p>
    <w:p w:rsidR="009437EA" w:rsidRPr="00E3033F" w:rsidRDefault="009437EA" w:rsidP="00B56343">
      <w:pPr>
        <w:pStyle w:val="Wcicienormalne"/>
        <w:numPr>
          <w:ilvl w:val="0"/>
          <w:numId w:val="46"/>
        </w:numPr>
        <w:tabs>
          <w:tab w:val="clear" w:pos="851"/>
          <w:tab w:val="left" w:pos="709"/>
        </w:tabs>
        <w:spacing w:before="0" w:after="120"/>
      </w:pPr>
      <w:r w:rsidRPr="00E3033F">
        <w:t>PN-86/B-06712</w:t>
      </w:r>
      <w:r w:rsidRPr="00E3033F">
        <w:tab/>
        <w:t>Kruszywa mineralne do betonu.</w:t>
      </w:r>
    </w:p>
    <w:p w:rsidR="009437EA" w:rsidRPr="00E3033F" w:rsidRDefault="009437EA" w:rsidP="00B56343">
      <w:pPr>
        <w:pStyle w:val="Wcicienormalne"/>
        <w:numPr>
          <w:ilvl w:val="0"/>
          <w:numId w:val="46"/>
        </w:numPr>
        <w:tabs>
          <w:tab w:val="clear" w:pos="851"/>
          <w:tab w:val="left" w:pos="709"/>
        </w:tabs>
        <w:spacing w:before="0" w:after="120"/>
      </w:pPr>
      <w:r w:rsidRPr="00E3033F">
        <w:t>PN-89/B-32250</w:t>
      </w:r>
      <w:r w:rsidRPr="00E3033F">
        <w:tab/>
        <w:t>Woda.</w:t>
      </w:r>
    </w:p>
    <w:p w:rsidR="009437EA" w:rsidRPr="00E3033F" w:rsidRDefault="009437EA" w:rsidP="00B56343">
      <w:pPr>
        <w:pStyle w:val="Wcicienormalne"/>
        <w:numPr>
          <w:ilvl w:val="0"/>
          <w:numId w:val="46"/>
        </w:numPr>
        <w:tabs>
          <w:tab w:val="clear" w:pos="851"/>
          <w:tab w:val="left" w:pos="709"/>
        </w:tabs>
        <w:spacing w:before="0" w:after="120"/>
      </w:pPr>
      <w:r w:rsidRPr="00E3033F">
        <w:t>PN-B-19701:1997</w:t>
      </w:r>
      <w:r w:rsidRPr="00E3033F">
        <w:tab/>
        <w:t>Cement klasy 32,5.</w:t>
      </w:r>
    </w:p>
    <w:p w:rsidR="009437EA" w:rsidRPr="00E3033F" w:rsidRDefault="009437EA" w:rsidP="00B56343">
      <w:pPr>
        <w:pStyle w:val="Wcicienormalne"/>
        <w:numPr>
          <w:ilvl w:val="0"/>
          <w:numId w:val="46"/>
        </w:numPr>
        <w:tabs>
          <w:tab w:val="clear" w:pos="851"/>
          <w:tab w:val="left" w:pos="709"/>
        </w:tabs>
        <w:spacing w:before="0" w:after="120"/>
      </w:pPr>
      <w:r w:rsidRPr="00E3033F">
        <w:t>PN-86/B-02480</w:t>
      </w:r>
      <w:r w:rsidRPr="00E3033F">
        <w:tab/>
        <w:t>Grunty budowlane. Określenia, symbole, podział i opis gruntów.</w:t>
      </w:r>
    </w:p>
    <w:p w:rsidR="009437EA" w:rsidRPr="00E3033F" w:rsidRDefault="009437EA" w:rsidP="00B56343">
      <w:pPr>
        <w:pStyle w:val="Wcicienormalne"/>
        <w:numPr>
          <w:ilvl w:val="0"/>
          <w:numId w:val="46"/>
        </w:numPr>
        <w:tabs>
          <w:tab w:val="clear" w:pos="851"/>
          <w:tab w:val="left" w:pos="709"/>
        </w:tabs>
        <w:spacing w:before="0" w:after="120"/>
      </w:pPr>
      <w:r w:rsidRPr="00E3033F">
        <w:t>PN-74/B-04452</w:t>
      </w:r>
      <w:r w:rsidRPr="00E3033F">
        <w:tab/>
        <w:t>Grunty budowlane. Badania polowe.</w:t>
      </w:r>
    </w:p>
    <w:p w:rsidR="009437EA" w:rsidRPr="00E3033F" w:rsidRDefault="009437EA" w:rsidP="00B56343">
      <w:pPr>
        <w:pStyle w:val="Wcicienormalne"/>
        <w:numPr>
          <w:ilvl w:val="0"/>
          <w:numId w:val="46"/>
        </w:numPr>
        <w:tabs>
          <w:tab w:val="clear" w:pos="851"/>
          <w:tab w:val="left" w:pos="709"/>
        </w:tabs>
        <w:spacing w:before="0" w:after="120"/>
      </w:pPr>
      <w:r w:rsidRPr="00E3033F">
        <w:t>PN-91/B-06716</w:t>
      </w:r>
      <w:r w:rsidRPr="00E3033F">
        <w:tab/>
        <w:t>Kruszywa mineralne. Piaski i żwiry filtracyjne. Wymagania techniczne.</w:t>
      </w:r>
    </w:p>
    <w:p w:rsidR="009437EA" w:rsidRPr="00E3033F" w:rsidRDefault="009437EA" w:rsidP="00B56343">
      <w:pPr>
        <w:pStyle w:val="Wcicienormalne"/>
        <w:numPr>
          <w:ilvl w:val="0"/>
          <w:numId w:val="46"/>
        </w:numPr>
        <w:tabs>
          <w:tab w:val="clear" w:pos="851"/>
          <w:tab w:val="left" w:pos="709"/>
        </w:tabs>
        <w:spacing w:before="0" w:after="120"/>
      </w:pPr>
      <w:r w:rsidRPr="00E3033F">
        <w:t>PN-88/B-04481</w:t>
      </w:r>
      <w:r w:rsidRPr="00E3033F">
        <w:tab/>
        <w:t>Grunty budowlane. Badania próbek gruntów.</w:t>
      </w:r>
    </w:p>
    <w:p w:rsidR="009437EA" w:rsidRPr="00E3033F" w:rsidRDefault="009437EA" w:rsidP="00B56343">
      <w:pPr>
        <w:pStyle w:val="Wcicienormalne"/>
        <w:numPr>
          <w:ilvl w:val="0"/>
          <w:numId w:val="46"/>
        </w:numPr>
        <w:tabs>
          <w:tab w:val="clear" w:pos="851"/>
          <w:tab w:val="left" w:pos="709"/>
        </w:tabs>
        <w:spacing w:before="0" w:after="120"/>
      </w:pPr>
      <w:r w:rsidRPr="00E3033F">
        <w:t>ZUAT-15/IV.4</w:t>
      </w:r>
      <w:r w:rsidRPr="00E3033F">
        <w:tab/>
      </w:r>
      <w:proofErr w:type="spellStart"/>
      <w:r w:rsidRPr="00E3033F">
        <w:t>Geowłókniny</w:t>
      </w:r>
      <w:proofErr w:type="spellEnd"/>
      <w:r w:rsidRPr="00E3033F">
        <w:t xml:space="preserve"> w robotach ziemnych i budowlanych. - ITB. 1997r.</w:t>
      </w:r>
    </w:p>
    <w:p w:rsidR="009437EA" w:rsidRPr="00E3033F" w:rsidRDefault="009437EA" w:rsidP="00B56343">
      <w:pPr>
        <w:pStyle w:val="Wcicienormalne"/>
        <w:numPr>
          <w:ilvl w:val="0"/>
          <w:numId w:val="46"/>
        </w:numPr>
        <w:tabs>
          <w:tab w:val="clear" w:pos="851"/>
          <w:tab w:val="left" w:pos="709"/>
        </w:tabs>
        <w:spacing w:before="0" w:after="120"/>
      </w:pPr>
      <w:r w:rsidRPr="00E3033F">
        <w:t>PN-74/S-96017</w:t>
      </w:r>
      <w:r w:rsidRPr="00E3033F">
        <w:tab/>
        <w:t>Drogi samochodowe. Nawierzchnie z płyt betonowych i kamienno-betonowych.</w:t>
      </w:r>
    </w:p>
    <w:p w:rsidR="009437EA" w:rsidRPr="00E3033F" w:rsidRDefault="009437EA" w:rsidP="00B56343">
      <w:pPr>
        <w:pStyle w:val="Wcicienormalne"/>
        <w:numPr>
          <w:ilvl w:val="0"/>
          <w:numId w:val="46"/>
        </w:numPr>
        <w:tabs>
          <w:tab w:val="clear" w:pos="851"/>
          <w:tab w:val="left" w:pos="709"/>
        </w:tabs>
        <w:spacing w:before="0" w:after="120"/>
      </w:pPr>
      <w:r w:rsidRPr="00E3033F">
        <w:t>PN-74/S-96022</w:t>
      </w:r>
      <w:r w:rsidRPr="00E3033F">
        <w:tab/>
        <w:t>Drogi samochodowe i lotniskowe. Nawierzchnie z betonu asfaltowego.</w:t>
      </w:r>
    </w:p>
    <w:p w:rsidR="009437EA" w:rsidRPr="00E3033F" w:rsidRDefault="009437EA" w:rsidP="00B56343">
      <w:pPr>
        <w:pStyle w:val="Wcicienormalne"/>
        <w:numPr>
          <w:ilvl w:val="0"/>
          <w:numId w:val="46"/>
        </w:numPr>
        <w:tabs>
          <w:tab w:val="clear" w:pos="851"/>
          <w:tab w:val="left" w:pos="709"/>
        </w:tabs>
        <w:spacing w:before="0" w:after="120"/>
      </w:pPr>
      <w:r w:rsidRPr="00E3033F">
        <w:t>PN-58/S-96026</w:t>
      </w:r>
      <w:r w:rsidRPr="00E3033F">
        <w:tab/>
        <w:t>Drogi samochodowe. Nawierzchnie z kostki kamiennej nieregularnej. Wymagania techniczne i badania przy odbiorze.</w:t>
      </w:r>
    </w:p>
    <w:p w:rsidR="009437EA" w:rsidRPr="00E3033F" w:rsidRDefault="009437EA" w:rsidP="00B56343">
      <w:pPr>
        <w:pStyle w:val="Wcicienormalne"/>
        <w:numPr>
          <w:ilvl w:val="0"/>
          <w:numId w:val="46"/>
        </w:numPr>
        <w:tabs>
          <w:tab w:val="clear" w:pos="851"/>
          <w:tab w:val="left" w:pos="709"/>
        </w:tabs>
        <w:spacing w:before="0" w:after="120"/>
      </w:pPr>
      <w:r w:rsidRPr="00E3033F">
        <w:t>PN-57/S-06100</w:t>
      </w:r>
      <w:r w:rsidRPr="00E3033F">
        <w:tab/>
        <w:t>Drogi samochodowe. Nawierzchnie z kostki kamiennej. Warunki Techniczne.</w:t>
      </w:r>
    </w:p>
    <w:p w:rsidR="009437EA" w:rsidRPr="00E3033F" w:rsidRDefault="009437EA" w:rsidP="00B56343">
      <w:pPr>
        <w:pStyle w:val="Wcicienormalne"/>
        <w:numPr>
          <w:ilvl w:val="0"/>
          <w:numId w:val="46"/>
        </w:numPr>
        <w:tabs>
          <w:tab w:val="clear" w:pos="851"/>
          <w:tab w:val="left" w:pos="709"/>
        </w:tabs>
        <w:spacing w:before="0" w:after="120"/>
      </w:pPr>
      <w:r w:rsidRPr="00E3033F">
        <w:t>PN-57/S-06101</w:t>
      </w:r>
      <w:r w:rsidRPr="00E3033F">
        <w:tab/>
        <w:t>Drogi samochodowe. Nawierzchnie z brukowca. Warunki Techniczne.</w:t>
      </w:r>
    </w:p>
    <w:p w:rsidR="009437EA" w:rsidRPr="00E3033F" w:rsidRDefault="009437EA" w:rsidP="00B56343">
      <w:pPr>
        <w:pStyle w:val="Wcicienormalne"/>
        <w:numPr>
          <w:ilvl w:val="0"/>
          <w:numId w:val="46"/>
        </w:numPr>
        <w:tabs>
          <w:tab w:val="clear" w:pos="851"/>
          <w:tab w:val="left" w:pos="709"/>
        </w:tabs>
        <w:spacing w:before="0" w:after="120"/>
      </w:pPr>
      <w:r w:rsidRPr="00E3033F">
        <w:t>PN-75/S-96015</w:t>
      </w:r>
      <w:r w:rsidRPr="00E3033F">
        <w:tab/>
        <w:t>Drogowe i lotniskowe nawierzchnie z betonu cementowego.</w:t>
      </w:r>
    </w:p>
    <w:p w:rsidR="009437EA" w:rsidRPr="00E3033F" w:rsidRDefault="009437EA" w:rsidP="00B56343">
      <w:pPr>
        <w:pStyle w:val="Wcicienormalne"/>
        <w:numPr>
          <w:ilvl w:val="0"/>
          <w:numId w:val="46"/>
        </w:numPr>
        <w:tabs>
          <w:tab w:val="clear" w:pos="851"/>
          <w:tab w:val="left" w:pos="709"/>
        </w:tabs>
        <w:spacing w:before="0" w:after="120"/>
      </w:pPr>
      <w:r w:rsidRPr="00E3033F">
        <w:t>PN-88/B-06250</w:t>
      </w:r>
      <w:r w:rsidRPr="00E3033F">
        <w:tab/>
        <w:t>Dodatki do betonów.</w:t>
      </w:r>
    </w:p>
    <w:p w:rsidR="009437EA" w:rsidRPr="00E3033F" w:rsidRDefault="009437EA" w:rsidP="00B56343">
      <w:pPr>
        <w:pStyle w:val="Wcicienormalne"/>
        <w:numPr>
          <w:ilvl w:val="0"/>
          <w:numId w:val="46"/>
        </w:numPr>
        <w:tabs>
          <w:tab w:val="clear" w:pos="851"/>
          <w:tab w:val="left" w:pos="709"/>
        </w:tabs>
        <w:spacing w:before="0" w:after="120"/>
      </w:pPr>
      <w:r w:rsidRPr="00E3033F">
        <w:t>BN-80/6775-03</w:t>
      </w:r>
      <w:r w:rsidRPr="00E3033F">
        <w:tab/>
        <w:t>Prefabrykaty budowlane z betonu. Elementy nawierzchni dróg, ulic, parkingów, torowisk tramwajowych. Krawężniki i obrzeża chodników.</w:t>
      </w:r>
    </w:p>
    <w:p w:rsidR="009437EA" w:rsidRPr="00E3033F" w:rsidRDefault="009437EA" w:rsidP="009437EA">
      <w:pPr>
        <w:pStyle w:val="Wcicienormalne"/>
        <w:tabs>
          <w:tab w:val="clear" w:pos="851"/>
          <w:tab w:val="left" w:pos="709"/>
        </w:tabs>
        <w:spacing w:before="0" w:after="120"/>
        <w:ind w:left="1571"/>
      </w:pPr>
      <w:r w:rsidRPr="00E3033F">
        <w:tab/>
      </w:r>
    </w:p>
    <w:p w:rsidR="00E072FE" w:rsidRPr="00E75E88" w:rsidRDefault="00A471C2" w:rsidP="00E072FE">
      <w:pPr>
        <w:pStyle w:val="Nagwek1"/>
        <w:numPr>
          <w:ilvl w:val="0"/>
          <w:numId w:val="0"/>
        </w:numPr>
        <w:jc w:val="center"/>
      </w:pPr>
      <w:r>
        <w:rPr>
          <w:rFonts w:eastAsia="Batang"/>
        </w:rPr>
        <w:br w:type="page"/>
      </w:r>
      <w:r>
        <w:rPr>
          <w:rFonts w:eastAsia="Batang"/>
        </w:rPr>
        <w:tab/>
      </w:r>
      <w:r>
        <w:rPr>
          <w:rFonts w:eastAsia="Batang"/>
        </w:rPr>
        <w:tab/>
      </w:r>
      <w:bookmarkStart w:id="1247" w:name="_Toc161398061"/>
      <w:r w:rsidR="00EE0E64">
        <w:t>ST-08</w:t>
      </w:r>
      <w:r w:rsidR="00E072FE" w:rsidRPr="009129EE">
        <w:t xml:space="preserve"> –</w:t>
      </w:r>
      <w:r w:rsidR="00E072FE">
        <w:t>ROBOTY ROZBIÓRKOWE</w:t>
      </w:r>
      <w:bookmarkEnd w:id="1247"/>
    </w:p>
    <w:p w:rsidR="00E072FE" w:rsidRPr="00C872A5" w:rsidRDefault="00E072FE" w:rsidP="00E072FE">
      <w:pPr>
        <w:pStyle w:val="Wcicienormalne"/>
      </w:pPr>
    </w:p>
    <w:p w:rsidR="00E072FE" w:rsidRDefault="00E072FE" w:rsidP="00E072FE">
      <w:pPr>
        <w:pStyle w:val="Nagwek1"/>
      </w:pPr>
      <w:bookmarkStart w:id="1248" w:name="_Toc161398062"/>
      <w:r>
        <w:t>Informacje ogólne</w:t>
      </w:r>
      <w:bookmarkEnd w:id="1248"/>
    </w:p>
    <w:p w:rsidR="00E072FE" w:rsidRDefault="00E072FE" w:rsidP="00E072FE">
      <w:pPr>
        <w:pStyle w:val="Nagwek2"/>
      </w:pPr>
      <w:bookmarkStart w:id="1249" w:name="_Toc161398063"/>
      <w:r>
        <w:t>Przedmiot opracowania</w:t>
      </w:r>
      <w:bookmarkEnd w:id="1249"/>
    </w:p>
    <w:p w:rsidR="004F14DA" w:rsidRPr="004F14DA" w:rsidRDefault="00673478" w:rsidP="004F14DA">
      <w:pPr>
        <w:pStyle w:val="Wcicienormalne"/>
        <w:rPr>
          <w:rFonts w:cs="Arial"/>
        </w:rPr>
      </w:pPr>
      <w:r>
        <w:t>Przedmiotem niniejszych wymagań są wymagania dotyczące wykonania robót rozbiórkowych</w:t>
      </w:r>
      <w:r>
        <w:rPr>
          <w:szCs w:val="2"/>
        </w:rPr>
        <w:t xml:space="preserve"> </w:t>
      </w:r>
      <w:r w:rsidRPr="006C3AA6">
        <w:rPr>
          <w:rFonts w:cs="Arial"/>
        </w:rPr>
        <w:t xml:space="preserve">dla zadania: </w:t>
      </w:r>
      <w:r w:rsidR="00C852E3">
        <w:rPr>
          <w:rFonts w:cs="Arial"/>
        </w:rPr>
        <w:t>„</w:t>
      </w:r>
      <w:r w:rsidR="004F14DA" w:rsidRPr="004F14DA">
        <w:rPr>
          <w:rFonts w:cs="Arial"/>
        </w:rPr>
        <w:t>Rozbudowa gminnej oczyszczalni ścieków w Międzywodziu, dz. nr 205/7, część dz. nr 750/17, obręb Międzywodzie, gmina Dziwnów</w:t>
      </w:r>
      <w:r w:rsidR="004F14DA">
        <w:rPr>
          <w:rFonts w:cs="Arial"/>
        </w:rPr>
        <w:t>”,</w:t>
      </w:r>
    </w:p>
    <w:p w:rsidR="00E072FE" w:rsidRDefault="00E072FE" w:rsidP="00E072FE">
      <w:pPr>
        <w:pStyle w:val="Nagwek2"/>
      </w:pPr>
      <w:bookmarkStart w:id="1250" w:name="_Toc161398064"/>
      <w:r>
        <w:t>Zakres robót</w:t>
      </w:r>
      <w:bookmarkEnd w:id="1250"/>
    </w:p>
    <w:p w:rsidR="00B92AB9" w:rsidRDefault="00B92AB9" w:rsidP="00B56343">
      <w:pPr>
        <w:pStyle w:val="Wcicienormalne"/>
        <w:numPr>
          <w:ilvl w:val="0"/>
          <w:numId w:val="41"/>
        </w:numPr>
      </w:pPr>
      <w:r>
        <w:t xml:space="preserve">rozbiórka </w:t>
      </w:r>
      <w:r w:rsidR="00D8554F">
        <w:t>obiektów oczyszczalni</w:t>
      </w:r>
      <w:r>
        <w:t xml:space="preserve"> ścieków</w:t>
      </w:r>
    </w:p>
    <w:p w:rsidR="00B92AB9" w:rsidRDefault="00B92AB9" w:rsidP="00B56343">
      <w:pPr>
        <w:pStyle w:val="Wcicienormalne"/>
        <w:numPr>
          <w:ilvl w:val="0"/>
          <w:numId w:val="41"/>
        </w:numPr>
      </w:pPr>
      <w:r>
        <w:t>rozbiórka sieci zewnętrznych</w:t>
      </w:r>
    </w:p>
    <w:p w:rsidR="00E072FE" w:rsidRDefault="00E072FE" w:rsidP="00E072FE">
      <w:pPr>
        <w:pStyle w:val="Nagwek2"/>
      </w:pPr>
      <w:bookmarkStart w:id="1251" w:name="_Toc161398065"/>
      <w:r>
        <w:t>Zakres stosowania Specyfikacji Technicznej.</w:t>
      </w:r>
      <w:bookmarkEnd w:id="1251"/>
    </w:p>
    <w:p w:rsidR="00E072FE" w:rsidRPr="006C3AA6" w:rsidRDefault="00E072FE" w:rsidP="00E072FE">
      <w:pPr>
        <w:pStyle w:val="Wcicienormalne"/>
        <w:rPr>
          <w:rFonts w:cs="Arial"/>
        </w:rPr>
      </w:pPr>
      <w:r w:rsidRPr="009649A2">
        <w:rPr>
          <w:rFonts w:cs="Arial"/>
        </w:rPr>
        <w:t xml:space="preserve">Specyfikacja </w:t>
      </w:r>
      <w:r>
        <w:rPr>
          <w:rFonts w:cs="Arial"/>
        </w:rPr>
        <w:t>t</w:t>
      </w:r>
      <w:r w:rsidRPr="009649A2">
        <w:rPr>
          <w:rFonts w:cs="Arial"/>
        </w:rPr>
        <w:t xml:space="preserve">echniczna ma zastosowanie jako dokument przetargowy i kontraktowy przy robotach wymienionych w </w:t>
      </w:r>
      <w:r w:rsidRPr="00F447E1">
        <w:rPr>
          <w:rFonts w:cs="Arial"/>
        </w:rPr>
        <w:t xml:space="preserve">punkcie </w:t>
      </w:r>
      <w:r w:rsidR="004F14DA">
        <w:rPr>
          <w:rFonts w:cs="Arial"/>
        </w:rPr>
        <w:t>powyżej</w:t>
      </w:r>
      <w:r w:rsidRPr="00F447E1">
        <w:rPr>
          <w:rFonts w:cs="Arial"/>
        </w:rPr>
        <w:t>.</w:t>
      </w:r>
    </w:p>
    <w:p w:rsidR="00E072FE" w:rsidRDefault="00E072FE" w:rsidP="00E072FE">
      <w:pPr>
        <w:pStyle w:val="Nagwek1"/>
      </w:pPr>
      <w:bookmarkStart w:id="1252" w:name="_Toc161398066"/>
      <w:r>
        <w:t>Materiały</w:t>
      </w:r>
      <w:bookmarkEnd w:id="1252"/>
    </w:p>
    <w:p w:rsidR="00E072FE" w:rsidRDefault="00E072FE" w:rsidP="00E072FE">
      <w:pPr>
        <w:pStyle w:val="Nagwek2"/>
      </w:pPr>
      <w:bookmarkStart w:id="1253" w:name="_Toc161398067"/>
      <w:r>
        <w:t>Ogólne wymagania dla materiałów</w:t>
      </w:r>
      <w:bookmarkEnd w:id="1253"/>
    </w:p>
    <w:p w:rsidR="00E072FE" w:rsidRDefault="00E072FE" w:rsidP="00E072FE">
      <w:pPr>
        <w:pStyle w:val="Wcicienormalne"/>
      </w:pPr>
      <w:r>
        <w:t>Ogólne wymagania dla materiałów podano w ST-00 „Wymagania ogólne”.</w:t>
      </w:r>
    </w:p>
    <w:p w:rsidR="00E072FE" w:rsidRDefault="00E072FE" w:rsidP="00E072FE">
      <w:pPr>
        <w:pStyle w:val="Nagwek2"/>
      </w:pPr>
      <w:bookmarkStart w:id="1254" w:name="_Toc161398068"/>
      <w:r>
        <w:t>Stosowane materiały</w:t>
      </w:r>
      <w:bookmarkEnd w:id="1254"/>
    </w:p>
    <w:p w:rsidR="00B92AB9" w:rsidRDefault="00B92AB9" w:rsidP="00B92AB9">
      <w:pPr>
        <w:pStyle w:val="Wcicienormalne"/>
      </w:pPr>
      <w:r>
        <w:t>Nie występują</w:t>
      </w:r>
    </w:p>
    <w:p w:rsidR="00E072FE" w:rsidRDefault="00E072FE" w:rsidP="00E072FE">
      <w:pPr>
        <w:pStyle w:val="Nagwek1"/>
      </w:pPr>
      <w:bookmarkStart w:id="1255" w:name="_Toc161398069"/>
      <w:r>
        <w:t>Sprzęt</w:t>
      </w:r>
      <w:bookmarkEnd w:id="1255"/>
    </w:p>
    <w:p w:rsidR="00E072FE" w:rsidRDefault="00E072FE" w:rsidP="00E072FE">
      <w:pPr>
        <w:pStyle w:val="Nagwek2"/>
      </w:pPr>
      <w:bookmarkStart w:id="1256" w:name="_Toc161398070"/>
      <w:r>
        <w:t>Wymagania ogólne</w:t>
      </w:r>
      <w:bookmarkEnd w:id="1256"/>
    </w:p>
    <w:p w:rsidR="00E072FE" w:rsidRPr="00BD7E6E" w:rsidRDefault="00E072FE" w:rsidP="00E072FE">
      <w:pPr>
        <w:pStyle w:val="Wcicienormalne"/>
      </w:pPr>
      <w:r w:rsidRPr="009576DC">
        <w:t xml:space="preserve">Ogólne wymagania dla sprzętu podano </w:t>
      </w:r>
      <w:r w:rsidRPr="00BD7E6E">
        <w:t xml:space="preserve">w </w:t>
      </w:r>
      <w:r>
        <w:t>ST-00 „Wymagania ogólne”.</w:t>
      </w:r>
    </w:p>
    <w:p w:rsidR="00E072FE" w:rsidRDefault="00E072FE" w:rsidP="00E072FE">
      <w:pPr>
        <w:pStyle w:val="Nagwek2"/>
      </w:pPr>
      <w:bookmarkStart w:id="1257" w:name="_Toc161398071"/>
      <w:r>
        <w:t>Wymagania szczegółowe</w:t>
      </w:r>
      <w:bookmarkEnd w:id="1257"/>
    </w:p>
    <w:p w:rsidR="00B92AB9" w:rsidRDefault="00B92AB9" w:rsidP="00B92AB9">
      <w:pPr>
        <w:pStyle w:val="Wcicienormalne"/>
      </w:pPr>
      <w:r>
        <w:t xml:space="preserve">Do wykonywania robót rozbiórkowych niezbędne będzie posiadanie w dyspozycji Wykonawcy co najmniej sprzętu opisanego poniżej </w:t>
      </w:r>
    </w:p>
    <w:p w:rsidR="00B92AB9" w:rsidRDefault="00B92AB9" w:rsidP="00B56343">
      <w:pPr>
        <w:pStyle w:val="Wcicienormalne"/>
        <w:numPr>
          <w:ilvl w:val="0"/>
          <w:numId w:val="41"/>
        </w:numPr>
      </w:pPr>
      <w:r>
        <w:t>rusztowania</w:t>
      </w:r>
    </w:p>
    <w:p w:rsidR="00B92AB9" w:rsidRDefault="00B92AB9" w:rsidP="00B56343">
      <w:pPr>
        <w:pStyle w:val="Wcicienormalne"/>
        <w:numPr>
          <w:ilvl w:val="0"/>
          <w:numId w:val="41"/>
        </w:numPr>
      </w:pPr>
      <w:r>
        <w:t>palniki acetylenowe,</w:t>
      </w:r>
    </w:p>
    <w:p w:rsidR="00B92AB9" w:rsidRDefault="00B92AB9" w:rsidP="00B56343">
      <w:pPr>
        <w:pStyle w:val="Wcicienormalne"/>
        <w:numPr>
          <w:ilvl w:val="0"/>
          <w:numId w:val="41"/>
        </w:numPr>
      </w:pPr>
      <w:r>
        <w:t>przecinaki, szlifierki kątowe,</w:t>
      </w:r>
    </w:p>
    <w:p w:rsidR="00B92AB9" w:rsidRDefault="00B92AB9" w:rsidP="00B56343">
      <w:pPr>
        <w:pStyle w:val="Wcicienormalne"/>
        <w:numPr>
          <w:ilvl w:val="0"/>
          <w:numId w:val="41"/>
        </w:numPr>
      </w:pPr>
      <w:r>
        <w:t>młoty pneumatyczne i ręczne,</w:t>
      </w:r>
    </w:p>
    <w:p w:rsidR="00B92AB9" w:rsidRDefault="00B92AB9" w:rsidP="00B56343">
      <w:pPr>
        <w:pStyle w:val="Wcicienormalne"/>
        <w:numPr>
          <w:ilvl w:val="0"/>
          <w:numId w:val="41"/>
        </w:numPr>
      </w:pPr>
      <w:r>
        <w:t>kruszarki</w:t>
      </w:r>
    </w:p>
    <w:p w:rsidR="00B92AB9" w:rsidRDefault="00B92AB9" w:rsidP="00B56343">
      <w:pPr>
        <w:pStyle w:val="Wcicienormalne"/>
        <w:numPr>
          <w:ilvl w:val="0"/>
          <w:numId w:val="41"/>
        </w:numPr>
      </w:pPr>
      <w:r>
        <w:t>koparki</w:t>
      </w:r>
    </w:p>
    <w:p w:rsidR="00B92AB9" w:rsidRDefault="00B92AB9" w:rsidP="00E072FE">
      <w:pPr>
        <w:pStyle w:val="Wcicienormalne"/>
      </w:pPr>
    </w:p>
    <w:p w:rsidR="00B92AB9" w:rsidRDefault="00B92AB9" w:rsidP="00E072FE">
      <w:pPr>
        <w:pStyle w:val="Wcicienormalne"/>
      </w:pPr>
    </w:p>
    <w:p w:rsidR="00E072FE" w:rsidRDefault="00E072FE" w:rsidP="00E072FE">
      <w:pPr>
        <w:pStyle w:val="Nagwek1"/>
      </w:pPr>
      <w:bookmarkStart w:id="1258" w:name="_Toc161398072"/>
      <w:r>
        <w:t>Transport</w:t>
      </w:r>
      <w:bookmarkEnd w:id="1258"/>
    </w:p>
    <w:p w:rsidR="00E072FE" w:rsidRDefault="00E072FE" w:rsidP="00E072FE">
      <w:pPr>
        <w:pStyle w:val="Nagwek2"/>
      </w:pPr>
      <w:bookmarkStart w:id="1259" w:name="_Toc161398073"/>
      <w:r>
        <w:t>Wymagania ogólne</w:t>
      </w:r>
      <w:bookmarkEnd w:id="1259"/>
    </w:p>
    <w:p w:rsidR="00E072FE" w:rsidRDefault="00E072FE" w:rsidP="00E072FE">
      <w:pPr>
        <w:pStyle w:val="Wcicienormalne"/>
      </w:pPr>
      <w:r>
        <w:t>Ogólne wymagania dla środków transportu podano w</w:t>
      </w:r>
      <w:r w:rsidRPr="009576DC">
        <w:rPr>
          <w:color w:val="FF0000"/>
        </w:rPr>
        <w:t xml:space="preserve"> </w:t>
      </w:r>
      <w:r>
        <w:t>ST-00 „Wymagania ogólne”.”.</w:t>
      </w:r>
    </w:p>
    <w:p w:rsidR="00E072FE" w:rsidRDefault="00E072FE" w:rsidP="00E072FE">
      <w:pPr>
        <w:pStyle w:val="Nagwek2"/>
      </w:pPr>
      <w:bookmarkStart w:id="1260" w:name="_Toc161398074"/>
      <w:r>
        <w:t>Wymagania szczegółowe</w:t>
      </w:r>
      <w:bookmarkEnd w:id="1260"/>
    </w:p>
    <w:p w:rsidR="00E072FE" w:rsidRDefault="00E072FE" w:rsidP="00E072FE">
      <w:pPr>
        <w:pStyle w:val="Wcicienormalne"/>
      </w:pPr>
      <w:r>
        <w:t xml:space="preserve">Niezbędne będzie posiadanie lub dysponowanie przez wykonawcę co najmniej środków transportu opisanych poniżej </w:t>
      </w:r>
    </w:p>
    <w:p w:rsidR="00E072FE" w:rsidRDefault="00E072FE" w:rsidP="00B56343">
      <w:pPr>
        <w:pStyle w:val="Wcicienormalne"/>
        <w:numPr>
          <w:ilvl w:val="0"/>
          <w:numId w:val="41"/>
        </w:numPr>
      </w:pPr>
      <w:r>
        <w:t>samochody skrzyniowe</w:t>
      </w:r>
    </w:p>
    <w:p w:rsidR="00E072FE" w:rsidRDefault="00E072FE" w:rsidP="00B56343">
      <w:pPr>
        <w:pStyle w:val="Wcicienormalne"/>
        <w:numPr>
          <w:ilvl w:val="0"/>
          <w:numId w:val="41"/>
        </w:numPr>
      </w:pPr>
      <w:r>
        <w:t>samochody samowyładowcze</w:t>
      </w:r>
    </w:p>
    <w:p w:rsidR="00E072FE" w:rsidRDefault="00E072FE" w:rsidP="00E072FE">
      <w:pPr>
        <w:pStyle w:val="Nagwek1"/>
      </w:pPr>
      <w:bookmarkStart w:id="1261" w:name="_Toc161398075"/>
      <w:r>
        <w:t>Wykonywanie robót</w:t>
      </w:r>
      <w:bookmarkEnd w:id="1261"/>
    </w:p>
    <w:p w:rsidR="00E072FE" w:rsidRDefault="00E072FE" w:rsidP="00E072FE">
      <w:pPr>
        <w:pStyle w:val="Nagwek2"/>
      </w:pPr>
      <w:bookmarkStart w:id="1262" w:name="_Toc161398076"/>
      <w:r>
        <w:t>Ogólne zasady wykonywania</w:t>
      </w:r>
      <w:bookmarkEnd w:id="1262"/>
    </w:p>
    <w:p w:rsidR="00E072FE" w:rsidRPr="00C76F91" w:rsidRDefault="00E072FE" w:rsidP="00E072FE">
      <w:pPr>
        <w:pStyle w:val="Wcicienormalne"/>
        <w:rPr>
          <w:color w:val="FF0000"/>
        </w:rPr>
      </w:pPr>
      <w:r w:rsidRPr="009576DC">
        <w:t xml:space="preserve">Ogólne wymagania dla wykonywania </w:t>
      </w:r>
      <w:r>
        <w:t>r</w:t>
      </w:r>
      <w:r w:rsidRPr="009576DC">
        <w:t>obót  podano</w:t>
      </w:r>
      <w:r>
        <w:t xml:space="preserve"> w</w:t>
      </w:r>
      <w:r w:rsidRPr="00C76F91">
        <w:rPr>
          <w:color w:val="FF0000"/>
        </w:rPr>
        <w:t xml:space="preserve"> </w:t>
      </w:r>
      <w:r>
        <w:t>ST-00 „Wymagania ogólne”.</w:t>
      </w:r>
    </w:p>
    <w:p w:rsidR="00E072FE" w:rsidRDefault="00E072FE" w:rsidP="00E072FE">
      <w:pPr>
        <w:pStyle w:val="Nagwek2"/>
      </w:pPr>
      <w:bookmarkStart w:id="1263" w:name="_Toc161398077"/>
      <w:r>
        <w:t>Szczegółowe zasady wykonywania robót</w:t>
      </w:r>
      <w:bookmarkEnd w:id="1263"/>
    </w:p>
    <w:p w:rsidR="00B92AB9" w:rsidRDefault="00B92AB9" w:rsidP="00B92AB9">
      <w:pPr>
        <w:pStyle w:val="Wcicienormalne"/>
      </w:pPr>
      <w:r>
        <w:t>Teren prowadzonych robót rozbiórkowych należy wygrodzić i oznakować tablicami ostrzegawczymi. Do robót rozbiórkowych można przystąpić po odłączeniu wszystkich mediów tj. wody, gazu, energii elektrycznej.</w:t>
      </w:r>
    </w:p>
    <w:p w:rsidR="00B92AB9" w:rsidRDefault="00B92AB9" w:rsidP="00B92AB9">
      <w:pPr>
        <w:pStyle w:val="Wcicienormalne"/>
      </w:pPr>
      <w:r>
        <w:t>Rozbiórkę należy prowadzić w następującej kolejności :</w:t>
      </w:r>
    </w:p>
    <w:p w:rsidR="00B92AB9" w:rsidRDefault="00B92AB9" w:rsidP="00B56343">
      <w:pPr>
        <w:pStyle w:val="Wcicienormalne"/>
        <w:numPr>
          <w:ilvl w:val="0"/>
          <w:numId w:val="41"/>
        </w:numPr>
      </w:pPr>
      <w:r>
        <w:t>demontaż wyposażenia,</w:t>
      </w:r>
    </w:p>
    <w:p w:rsidR="00B92AB9" w:rsidRDefault="00B92AB9" w:rsidP="00B56343">
      <w:pPr>
        <w:pStyle w:val="Wcicienormalne"/>
        <w:numPr>
          <w:ilvl w:val="0"/>
          <w:numId w:val="41"/>
        </w:numPr>
      </w:pPr>
      <w:r>
        <w:t>demontaż instalacji,</w:t>
      </w:r>
    </w:p>
    <w:p w:rsidR="00B92AB9" w:rsidRDefault="00B92AB9" w:rsidP="00B56343">
      <w:pPr>
        <w:pStyle w:val="Wcicienormalne"/>
        <w:numPr>
          <w:ilvl w:val="0"/>
          <w:numId w:val="41"/>
        </w:numPr>
      </w:pPr>
      <w:r>
        <w:t>rozbiórka ele</w:t>
      </w:r>
      <w:r w:rsidR="0000170A">
        <w:t>mentów betonowych ,</w:t>
      </w:r>
      <w:r>
        <w:t>żelbetowych</w:t>
      </w:r>
      <w:r w:rsidR="0000170A">
        <w:t xml:space="preserve"> i stalowych</w:t>
      </w:r>
      <w:r>
        <w:t>.</w:t>
      </w:r>
    </w:p>
    <w:p w:rsidR="00B92AB9" w:rsidRDefault="00B92AB9" w:rsidP="00B92AB9">
      <w:pPr>
        <w:pStyle w:val="Wcicienormalne"/>
      </w:pPr>
      <w:r>
        <w:t>Zabrania się prowadzenia prac rozbiórkowych przy wietrze wiejącym z prędkością powyżej 10 m/s.</w:t>
      </w:r>
    </w:p>
    <w:p w:rsidR="00B92AB9" w:rsidRDefault="00B92AB9" w:rsidP="00B92AB9">
      <w:pPr>
        <w:pStyle w:val="Wcicienormalne"/>
      </w:pPr>
      <w:r>
        <w:t>Roboty powinny być prowadzone w taki sposób, aby nie została naruszona stateczność budowli.</w:t>
      </w:r>
    </w:p>
    <w:p w:rsidR="00B92AB9" w:rsidRDefault="00B92AB9" w:rsidP="00B92AB9">
      <w:pPr>
        <w:pStyle w:val="Wcicienormalne"/>
      </w:pPr>
      <w:r>
        <w:t xml:space="preserve">Rozbiórkę elementów budowlanych należy wykonywać zawsze od góry. Elementy stalowe opuszczać na dół przy zastosowaniu lin i krążków. </w:t>
      </w:r>
    </w:p>
    <w:p w:rsidR="00B92AB9" w:rsidRDefault="00B92AB9" w:rsidP="00B92AB9">
      <w:pPr>
        <w:pStyle w:val="Wcicienormalne"/>
      </w:pPr>
      <w:r>
        <w:t xml:space="preserve">Zabrania się zrzucać na ziemię elementów pochodzących z rozbiórki. </w:t>
      </w:r>
    </w:p>
    <w:p w:rsidR="00B92AB9" w:rsidRDefault="00B92AB9" w:rsidP="00B92AB9">
      <w:pPr>
        <w:pStyle w:val="Wcicienormalne"/>
      </w:pPr>
      <w:r>
        <w:t>Nie wolno przewracać ścian przez podcinanie lub podkopywanie.</w:t>
      </w:r>
    </w:p>
    <w:p w:rsidR="00B92AB9" w:rsidRDefault="00B92AB9" w:rsidP="00B92AB9">
      <w:pPr>
        <w:pStyle w:val="Wcicienormalne"/>
      </w:pPr>
      <w:r>
        <w:t xml:space="preserve">Przy usuwaniu gruzu stosować zsuwanie pochyłe lub rynny zsypowe umożliwiające gromadzenie gruzu budowlanego w podstawionych kontenerach. </w:t>
      </w:r>
    </w:p>
    <w:p w:rsidR="00B92AB9" w:rsidRDefault="00B92AB9" w:rsidP="00B92AB9">
      <w:pPr>
        <w:pStyle w:val="Wcicienormalne"/>
      </w:pPr>
      <w:r>
        <w:t xml:space="preserve">Niedopuszczalne jest gromadzenie materiału rozbiórkowego na pomostach rusztowań stosowanych przy rozbiórce. </w:t>
      </w:r>
    </w:p>
    <w:p w:rsidR="00B92AB9" w:rsidRDefault="00B92AB9" w:rsidP="00B92AB9">
      <w:pPr>
        <w:pStyle w:val="Wcicienormalne"/>
      </w:pPr>
      <w:r>
        <w:t>Zabrania się prowadzenia prac rozbiórkowych przy użyciu środków wybuchowych.</w:t>
      </w:r>
    </w:p>
    <w:p w:rsidR="00B92AB9" w:rsidRPr="00344812" w:rsidRDefault="00B92AB9" w:rsidP="00344812">
      <w:pPr>
        <w:pStyle w:val="Wcicienormalne"/>
        <w:rPr>
          <w:b/>
        </w:rPr>
      </w:pPr>
      <w:bookmarkStart w:id="1264" w:name="_Toc123016211"/>
      <w:bookmarkStart w:id="1265" w:name="_Toc514020189"/>
      <w:bookmarkStart w:id="1266" w:name="_Toc2145508"/>
      <w:bookmarkStart w:id="1267" w:name="_Toc53374024"/>
      <w:bookmarkStart w:id="1268" w:name="_Toc56357842"/>
      <w:r w:rsidRPr="00344812">
        <w:rPr>
          <w:b/>
        </w:rPr>
        <w:t>Postępowanie z materiałem pochodzącym z rozbiórki</w:t>
      </w:r>
      <w:bookmarkEnd w:id="1264"/>
    </w:p>
    <w:p w:rsidR="00B92AB9" w:rsidRDefault="00B92AB9" w:rsidP="00B92AB9">
      <w:pPr>
        <w:pStyle w:val="Wcicienormalne"/>
      </w:pPr>
      <w:r>
        <w:t>Wykonawca powinien ująć w cenie ofertowej wszelkie koszty związane z przekazaniem, przewozem, przetworzeniem lub recyklingiem materiałów z rozbiórki.</w:t>
      </w:r>
    </w:p>
    <w:p w:rsidR="00B92AB9" w:rsidRDefault="00B92AB9" w:rsidP="00B92AB9">
      <w:pPr>
        <w:pStyle w:val="Wcicienormalne"/>
      </w:pPr>
      <w:r>
        <w:t>Zdemontowane urządzenia, gruz i inne materiały pochodzące z rozbiórki należy składować odpowiednio posegregowane.</w:t>
      </w:r>
    </w:p>
    <w:p w:rsidR="00B92AB9" w:rsidRDefault="00B92AB9" w:rsidP="00B92AB9">
      <w:pPr>
        <w:pStyle w:val="Wcicienormalne"/>
      </w:pPr>
      <w:r>
        <w:t xml:space="preserve">Wykonawca jest zobowiązany do prowadzenia ewidencji materiałów pochodzących z wyburzeń i oczyszczania budynków (wraz z dokumentami potwierdzającymi sposób zagospodarowanie odpadów). </w:t>
      </w:r>
    </w:p>
    <w:p w:rsidR="00B92AB9" w:rsidRDefault="00B92AB9" w:rsidP="00B92AB9">
      <w:pPr>
        <w:pStyle w:val="Wcicienormalne"/>
      </w:pPr>
      <w:r>
        <w:t xml:space="preserve">Elementy z rozbiórek nie wykorzystane i nie nadające się do ponownego wykorzystania należy zutylizować zgodnie z obowiązującymi przepisami. </w:t>
      </w:r>
    </w:p>
    <w:p w:rsidR="00B92AB9" w:rsidRPr="00344812" w:rsidRDefault="00B92AB9" w:rsidP="00344812">
      <w:pPr>
        <w:pStyle w:val="Wcicienormalne"/>
        <w:rPr>
          <w:b/>
        </w:rPr>
      </w:pPr>
      <w:bookmarkStart w:id="1269" w:name="_Toc123016212"/>
      <w:r w:rsidRPr="00344812">
        <w:rPr>
          <w:b/>
        </w:rPr>
        <w:t>Zabezpieczenie obiektów istniejących</w:t>
      </w:r>
      <w:bookmarkEnd w:id="1265"/>
      <w:bookmarkEnd w:id="1266"/>
      <w:bookmarkEnd w:id="1267"/>
      <w:bookmarkEnd w:id="1268"/>
      <w:bookmarkEnd w:id="1269"/>
    </w:p>
    <w:p w:rsidR="00B92AB9" w:rsidRDefault="00B92AB9" w:rsidP="00B92AB9">
      <w:pPr>
        <w:pStyle w:val="Wcicienormalne"/>
      </w:pPr>
      <w:r>
        <w:t>Wykonawca przed przystąpieniem do robót wyburzeniowych zobowiązany jest uzyskać zgodę na prowadzenie robót wyburzeniowych. Przed wydaniem zgody inspektor może zażądać przedstawienia szczegółowego planu realizacji robót rozbiórkowych.</w:t>
      </w:r>
    </w:p>
    <w:p w:rsidR="00B92AB9" w:rsidRDefault="00B92AB9" w:rsidP="00B92AB9">
      <w:pPr>
        <w:pStyle w:val="Wcicienormalne"/>
      </w:pPr>
      <w:r>
        <w:t xml:space="preserve">Wykonawca powinien podjąć wszelkie środki ostrożności aby chronić od zniszczenia lub uszkodzenia jakikolwiek z tych obiektów, łącznie z budynkami, zbiornikami, ogrodzeniami i drzewami zlokalizowanymi w pobliżu lub na terenie placu budowy. </w:t>
      </w:r>
    </w:p>
    <w:p w:rsidR="00B92AB9" w:rsidRDefault="00B92AB9" w:rsidP="00B92AB9">
      <w:pPr>
        <w:pStyle w:val="Wcicienormalne"/>
      </w:pPr>
      <w:r>
        <w:t xml:space="preserve">Jakakolwiek nieruchomość zlokalizowana w pobliżu terenów prowadzenia robót powinna być chroniona przed jakimkolwiek szkodami, które mogłoby być spowodowane przez pojazdy, opadanie, wibracje, itd. Jakakolwiek powstała szkoda powinna być naprawiona przez wykonawcę do stanu przed jej powstaniem i zatwierdzona przez inspektora nadzoru. </w:t>
      </w:r>
    </w:p>
    <w:p w:rsidR="00B92AB9" w:rsidRPr="00344812" w:rsidRDefault="00B92AB9" w:rsidP="00344812">
      <w:pPr>
        <w:pStyle w:val="Wcicienormalne"/>
        <w:rPr>
          <w:b/>
        </w:rPr>
      </w:pPr>
      <w:bookmarkStart w:id="1270" w:name="_Toc514020190"/>
      <w:bookmarkStart w:id="1271" w:name="_Toc2145509"/>
      <w:bookmarkStart w:id="1272" w:name="_Toc53374025"/>
      <w:bookmarkStart w:id="1273" w:name="_Toc56357843"/>
      <w:bookmarkStart w:id="1274" w:name="_Toc123016213"/>
      <w:r w:rsidRPr="00344812">
        <w:rPr>
          <w:b/>
        </w:rPr>
        <w:t>Wypełnianie i uszczelnianie nie wykorzystywanych rurociągów</w:t>
      </w:r>
      <w:bookmarkEnd w:id="1270"/>
      <w:bookmarkEnd w:id="1271"/>
      <w:bookmarkEnd w:id="1272"/>
      <w:bookmarkEnd w:id="1273"/>
      <w:bookmarkEnd w:id="1274"/>
    </w:p>
    <w:p w:rsidR="00B92AB9" w:rsidRDefault="00B92AB9" w:rsidP="00B92AB9">
      <w:pPr>
        <w:pStyle w:val="Wcicienormalne"/>
      </w:pPr>
      <w:r>
        <w:t>W miejscach gdzie istniejące rurociągi będą podłączane do nowych systemów, rurociągi, które nie będą podłączone do nowego systemu i nie będą wykorzystywane, powinny być odłączone.</w:t>
      </w:r>
    </w:p>
    <w:p w:rsidR="00B92AB9" w:rsidRDefault="00B92AB9" w:rsidP="00B92AB9">
      <w:pPr>
        <w:pStyle w:val="Wcicienormalne"/>
      </w:pPr>
      <w:r>
        <w:t xml:space="preserve">Rurociągi w ziemi, które będą wyłączone z eksploatacji powinny po odłączeniu zostać na całej długości zamulone a następnie zaślepione korkami betonowymi o minimalnej długości </w:t>
      </w:r>
      <w:smartTag w:uri="urn:schemas-microsoft-com:office:smarttags" w:element="metricconverter">
        <w:smartTagPr>
          <w:attr w:name="ProductID" w:val="1,0 m"/>
        </w:smartTagPr>
        <w:r>
          <w:t>1,0 m</w:t>
        </w:r>
      </w:smartTag>
      <w:r>
        <w:t xml:space="preserve"> na każdym końcu i pomiędzy włazami inspekcyjnymi.</w:t>
      </w:r>
    </w:p>
    <w:p w:rsidR="00E072FE" w:rsidRDefault="00E072FE" w:rsidP="00E072FE">
      <w:pPr>
        <w:pStyle w:val="Nagwek1"/>
      </w:pPr>
      <w:bookmarkStart w:id="1275" w:name="_Toc161398078"/>
      <w:r>
        <w:t>Kontrola jakości Robót</w:t>
      </w:r>
      <w:bookmarkEnd w:id="1275"/>
    </w:p>
    <w:p w:rsidR="00E072FE" w:rsidRDefault="00E072FE" w:rsidP="00E072FE">
      <w:pPr>
        <w:pStyle w:val="Nagwek2"/>
      </w:pPr>
      <w:bookmarkStart w:id="1276" w:name="_Toc161398079"/>
      <w:r>
        <w:t>Ogólne wymagania</w:t>
      </w:r>
      <w:bookmarkEnd w:id="1276"/>
    </w:p>
    <w:p w:rsidR="00E072FE" w:rsidRPr="00C76F91" w:rsidRDefault="00E072FE" w:rsidP="00E072FE">
      <w:pPr>
        <w:pStyle w:val="Wcicienormalne"/>
        <w:rPr>
          <w:color w:val="FF0000"/>
        </w:rPr>
      </w:pPr>
      <w:r w:rsidRPr="009576DC">
        <w:t xml:space="preserve">Ogólne zasady kontroli jakości </w:t>
      </w:r>
      <w:r>
        <w:t>r</w:t>
      </w:r>
      <w:r w:rsidRPr="009576DC">
        <w:t>obót podano w</w:t>
      </w:r>
      <w:r w:rsidRPr="00C76F91">
        <w:rPr>
          <w:color w:val="FF0000"/>
        </w:rPr>
        <w:t xml:space="preserve"> </w:t>
      </w:r>
      <w:r>
        <w:t>ST-00 „Wymagania ogólne”.</w:t>
      </w:r>
    </w:p>
    <w:p w:rsidR="00E072FE" w:rsidRDefault="00E072FE" w:rsidP="00E072FE">
      <w:pPr>
        <w:pStyle w:val="Nagwek2"/>
      </w:pPr>
      <w:bookmarkStart w:id="1277" w:name="_Toc161398080"/>
      <w:r>
        <w:t>Kontrola i badanie w trakcie robót i odbioru</w:t>
      </w:r>
      <w:bookmarkEnd w:id="1277"/>
    </w:p>
    <w:p w:rsidR="00344812" w:rsidRDefault="00344812" w:rsidP="00344812">
      <w:pPr>
        <w:pStyle w:val="Wcicienormalne"/>
      </w:pPr>
      <w:r>
        <w:t>Przedmiotem kontroli jakościowej będzie zgodność wykonanych robót z ST i poleceniami Inspektora.</w:t>
      </w:r>
    </w:p>
    <w:p w:rsidR="00E072FE" w:rsidRDefault="00E072FE" w:rsidP="00E072FE">
      <w:pPr>
        <w:pStyle w:val="Nagwek1"/>
      </w:pPr>
      <w:bookmarkStart w:id="1278" w:name="_Toc161398081"/>
      <w:r>
        <w:t>Obmiar robót</w:t>
      </w:r>
      <w:bookmarkEnd w:id="1278"/>
    </w:p>
    <w:p w:rsidR="00E072FE" w:rsidRDefault="00E072FE" w:rsidP="00E072FE">
      <w:pPr>
        <w:pStyle w:val="Nagwek2"/>
      </w:pPr>
      <w:bookmarkStart w:id="1279" w:name="_Toc161398082"/>
      <w:r>
        <w:t>Ogólne zasady obmiaru robót</w:t>
      </w:r>
      <w:bookmarkEnd w:id="1279"/>
    </w:p>
    <w:p w:rsidR="00E072FE" w:rsidRDefault="00E072FE" w:rsidP="00E072FE">
      <w:pPr>
        <w:pStyle w:val="Wcicienormalne"/>
      </w:pPr>
      <w:r>
        <w:t xml:space="preserve">Ogólne zasady obmiaru </w:t>
      </w:r>
      <w:proofErr w:type="spellStart"/>
      <w:r>
        <w:t>robó</w:t>
      </w:r>
      <w:proofErr w:type="spellEnd"/>
      <w:r>
        <w:t xml:space="preserve"> podano w ST-00 „Wymagania ogólne”.</w:t>
      </w:r>
    </w:p>
    <w:p w:rsidR="00E072FE" w:rsidRDefault="00E072FE" w:rsidP="00E072FE">
      <w:pPr>
        <w:pStyle w:val="Nagwek2"/>
      </w:pPr>
      <w:bookmarkStart w:id="1280" w:name="_Toc161398083"/>
      <w:r>
        <w:t>Jednostki obmiaru</w:t>
      </w:r>
      <w:bookmarkEnd w:id="1280"/>
    </w:p>
    <w:p w:rsidR="00344812" w:rsidRDefault="00344812" w:rsidP="00344812">
      <w:pPr>
        <w:pStyle w:val="Wcicienormalne"/>
      </w:pPr>
      <w:r>
        <w:t>Jednostką obmiarową jest mb, m</w:t>
      </w:r>
      <w:r w:rsidRPr="00FD2189">
        <w:rPr>
          <w:vertAlign w:val="superscript"/>
        </w:rPr>
        <w:t>2</w:t>
      </w:r>
      <w:r>
        <w:t>, m</w:t>
      </w:r>
      <w:r>
        <w:rPr>
          <w:vertAlign w:val="superscript"/>
        </w:rPr>
        <w:t>3</w:t>
      </w:r>
      <w:r>
        <w:t xml:space="preserve">, </w:t>
      </w:r>
      <w:proofErr w:type="spellStart"/>
      <w:r>
        <w:t>kg</w:t>
      </w:r>
      <w:proofErr w:type="spellEnd"/>
      <w:r>
        <w:t>.</w:t>
      </w:r>
    </w:p>
    <w:p w:rsidR="00E072FE" w:rsidRDefault="00E072FE" w:rsidP="00E072FE">
      <w:pPr>
        <w:pStyle w:val="Nagwek1"/>
      </w:pPr>
      <w:bookmarkStart w:id="1281" w:name="_Toc161398084"/>
      <w:r>
        <w:t>Odbiór robót</w:t>
      </w:r>
      <w:bookmarkEnd w:id="1281"/>
    </w:p>
    <w:p w:rsidR="00E072FE" w:rsidRDefault="00E072FE" w:rsidP="00E072FE">
      <w:pPr>
        <w:pStyle w:val="Nagwek2"/>
      </w:pPr>
      <w:bookmarkStart w:id="1282" w:name="_Toc161398085"/>
      <w:r>
        <w:t>Ogólne wymagania</w:t>
      </w:r>
      <w:bookmarkEnd w:id="1282"/>
    </w:p>
    <w:p w:rsidR="00E072FE" w:rsidRPr="009576DC" w:rsidRDefault="00E072FE" w:rsidP="00E072FE">
      <w:pPr>
        <w:pStyle w:val="Wcicienormalne"/>
        <w:rPr>
          <w:color w:val="FF0000"/>
        </w:rPr>
      </w:pPr>
      <w:r>
        <w:t>Ogólne zasady wymagań przy odbiorach podano w ST-00 „Wymagania ogólne”.”</w:t>
      </w:r>
      <w:r w:rsidRPr="009576DC">
        <w:rPr>
          <w:color w:val="FF0000"/>
        </w:rPr>
        <w:t>.</w:t>
      </w:r>
    </w:p>
    <w:p w:rsidR="00E072FE" w:rsidRDefault="00E072FE" w:rsidP="00E072FE">
      <w:pPr>
        <w:pStyle w:val="Nagwek2"/>
      </w:pPr>
      <w:bookmarkStart w:id="1283" w:name="_Toc161398086"/>
      <w:r>
        <w:t>Zakres odbioru robót</w:t>
      </w:r>
      <w:bookmarkEnd w:id="1283"/>
    </w:p>
    <w:p w:rsidR="00344812" w:rsidRDefault="00344812" w:rsidP="00344812">
      <w:pPr>
        <w:pStyle w:val="Wcicienormalne"/>
      </w:pPr>
      <w:r>
        <w:t>Sprawdzenie jakości wykonanych robót obejmuje ocenę:</w:t>
      </w:r>
    </w:p>
    <w:p w:rsidR="00344812" w:rsidRDefault="00344812" w:rsidP="00B56343">
      <w:pPr>
        <w:pStyle w:val="Wcicienormalne"/>
        <w:numPr>
          <w:ilvl w:val="0"/>
          <w:numId w:val="41"/>
        </w:numPr>
      </w:pPr>
      <w:r>
        <w:t>kompletność przeprowadzenia prac rozbiórkowych</w:t>
      </w:r>
    </w:p>
    <w:p w:rsidR="00344812" w:rsidRDefault="00344812" w:rsidP="00B56343">
      <w:pPr>
        <w:pStyle w:val="Wcicienormalne"/>
        <w:numPr>
          <w:ilvl w:val="0"/>
          <w:numId w:val="41"/>
        </w:numPr>
      </w:pPr>
      <w:r>
        <w:t>stosowne zagospodarowanie terenu po przeprowadzeniu prac rozbiórkowych</w:t>
      </w:r>
    </w:p>
    <w:p w:rsidR="00E072FE" w:rsidRDefault="00E072FE" w:rsidP="00E072FE">
      <w:pPr>
        <w:pStyle w:val="Nagwek1"/>
      </w:pPr>
      <w:bookmarkStart w:id="1284" w:name="_Toc161398087"/>
      <w:r>
        <w:t>Podstawa płatności</w:t>
      </w:r>
      <w:bookmarkEnd w:id="1284"/>
    </w:p>
    <w:p w:rsidR="00191161" w:rsidRPr="003C76C9" w:rsidRDefault="00191161" w:rsidP="00191161">
      <w:pPr>
        <w:pStyle w:val="Wcicienormalne"/>
      </w:pPr>
      <w:r w:rsidRPr="003C76C9">
        <w:t xml:space="preserve">Zasady płatności zostały szczegółowo zapisane w Dokumentach Umowy zawartej pomiędzy Zamawiającym a Wykonawcą. </w:t>
      </w:r>
    </w:p>
    <w:p w:rsidR="00191161" w:rsidRPr="003C76C9" w:rsidRDefault="00191161" w:rsidP="00191161">
      <w:pPr>
        <w:pStyle w:val="Wcicienormalne"/>
      </w:pPr>
      <w:r w:rsidRPr="003C76C9">
        <w:t xml:space="preserve">Podstawą płatności jest </w:t>
      </w:r>
      <w:r>
        <w:t>umowa.</w:t>
      </w:r>
      <w:r w:rsidRPr="003C76C9">
        <w:t xml:space="preserve"> </w:t>
      </w:r>
    </w:p>
    <w:p w:rsidR="00191161" w:rsidRPr="003C76C9" w:rsidRDefault="00191161" w:rsidP="00191161">
      <w:pPr>
        <w:pStyle w:val="Wcicienormalne"/>
      </w:pPr>
      <w:r w:rsidRPr="003C76C9">
        <w:t>Płatności będą realizowane za wykonane elementy przedmiotu umowy zgodnie z harmonogramem rzeczowo –finansowym, na podstawie protokołu(ów) odbioru częściowego podpisanego(</w:t>
      </w:r>
      <w:proofErr w:type="spellStart"/>
      <w:r w:rsidRPr="003C76C9">
        <w:t>ych</w:t>
      </w:r>
      <w:proofErr w:type="spellEnd"/>
      <w:r w:rsidRPr="003C76C9">
        <w:t xml:space="preserve">) przez Inspektora nadzoru w obecności kierownika budowy. </w:t>
      </w:r>
    </w:p>
    <w:p w:rsidR="00191161" w:rsidRPr="003C76C9" w:rsidRDefault="00191161" w:rsidP="00191161">
      <w:pPr>
        <w:pStyle w:val="Wcicienormalne"/>
      </w:pPr>
      <w:r w:rsidRPr="003C76C9">
        <w:t xml:space="preserve">Wynagrodzenie </w:t>
      </w:r>
      <w:r>
        <w:t xml:space="preserve">umowne </w:t>
      </w:r>
      <w:r w:rsidRPr="003C76C9">
        <w:t xml:space="preserve">będzie uwzględniać wszystkie czynności, wymagania i badania składające się na jej wykonanie, określone dla tej roboty w ST i w dokumentacji projektowej. </w:t>
      </w:r>
    </w:p>
    <w:p w:rsidR="00191161" w:rsidRPr="003C76C9" w:rsidRDefault="00191161" w:rsidP="00191161">
      <w:pPr>
        <w:pStyle w:val="Wcicienormalne"/>
      </w:pPr>
      <w:r w:rsidRPr="003C76C9">
        <w:t>Wykonawca ma obowiązek przewidzieć wszystkie roboty objęte Umową i szczegółowym opisem zamówienia. Wykonawca ma obowiązek wypełnić wykaz cen, który będzie podstawą ustalania zakresu zaawansowania Robót.</w:t>
      </w:r>
    </w:p>
    <w:p w:rsidR="00E072FE" w:rsidRDefault="00E072FE" w:rsidP="00E072FE">
      <w:pPr>
        <w:pStyle w:val="Nagwek1"/>
      </w:pPr>
      <w:bookmarkStart w:id="1285" w:name="_Toc161398088"/>
      <w:r>
        <w:t>Przepisy związane</w:t>
      </w:r>
      <w:bookmarkEnd w:id="1285"/>
    </w:p>
    <w:p w:rsidR="00344812" w:rsidRDefault="00344812" w:rsidP="003C77E4">
      <w:pPr>
        <w:pStyle w:val="Wcicienormalne"/>
        <w:numPr>
          <w:ilvl w:val="0"/>
          <w:numId w:val="56"/>
        </w:numPr>
        <w:tabs>
          <w:tab w:val="clear" w:pos="851"/>
          <w:tab w:val="left" w:pos="709"/>
        </w:tabs>
        <w:spacing w:before="0" w:after="120"/>
      </w:pPr>
      <w:r>
        <w:t>Rozporządzeniem Ministra Pracy i Polityki Socjalnej z dnia 1 grudnia 1998 r. w sprawie wprowadzenia obowiązku stosowania niektórych Polskich Norm dotyczących bezpieczeństwa i higieny pracy (Dz. U. Nr 98.148.974 z dn. 10 grudnia 1998 r.)Które nakazuje obowiązek przestrzegania bezpieczeństwa pracy wg niżej wymienionych Polskich Norm:</w:t>
      </w:r>
    </w:p>
    <w:p w:rsidR="00344812" w:rsidRDefault="00344812" w:rsidP="003C77E4">
      <w:pPr>
        <w:pStyle w:val="Wcicienormalne"/>
        <w:numPr>
          <w:ilvl w:val="0"/>
          <w:numId w:val="56"/>
        </w:numPr>
        <w:tabs>
          <w:tab w:val="clear" w:pos="851"/>
          <w:tab w:val="left" w:pos="709"/>
        </w:tabs>
        <w:spacing w:before="0" w:after="120"/>
      </w:pPr>
      <w:r>
        <w:t>PN-N-01307: 1994 Hałas. Dopuszczalne wartości hałasu w środowisku pracy. Wymagania  dotyczące pomiarów. -tylko wg p. 2.3.</w:t>
      </w:r>
    </w:p>
    <w:p w:rsidR="00344812" w:rsidRDefault="00344812" w:rsidP="003C77E4">
      <w:pPr>
        <w:pStyle w:val="Wcicienormalne"/>
        <w:numPr>
          <w:ilvl w:val="0"/>
          <w:numId w:val="56"/>
        </w:numPr>
        <w:tabs>
          <w:tab w:val="clear" w:pos="851"/>
          <w:tab w:val="left" w:pos="709"/>
        </w:tabs>
        <w:spacing w:before="0" w:after="120"/>
      </w:pPr>
      <w:r>
        <w:t>PN-77/C-94136 Obuwie ochronne gumowe. Kalosze i półbuty elektroizolacyjne.</w:t>
      </w:r>
    </w:p>
    <w:p w:rsidR="00344812" w:rsidRDefault="00344812" w:rsidP="003C77E4">
      <w:pPr>
        <w:pStyle w:val="Wcicienormalne"/>
        <w:numPr>
          <w:ilvl w:val="0"/>
          <w:numId w:val="56"/>
        </w:numPr>
        <w:tabs>
          <w:tab w:val="clear" w:pos="851"/>
          <w:tab w:val="left" w:pos="709"/>
        </w:tabs>
        <w:spacing w:before="0" w:after="120"/>
      </w:pPr>
      <w:r>
        <w:t>PN-92/P-84684 Odzież robocza. Kombinezony</w:t>
      </w:r>
    </w:p>
    <w:p w:rsidR="00E072FE" w:rsidRDefault="00E072FE" w:rsidP="00E072FE">
      <w:pPr>
        <w:pStyle w:val="Nagwek1"/>
        <w:numPr>
          <w:ilvl w:val="0"/>
          <w:numId w:val="0"/>
        </w:numPr>
      </w:pPr>
    </w:p>
    <w:p w:rsidR="00E072FE" w:rsidRDefault="00E072FE" w:rsidP="00E072FE">
      <w:pPr>
        <w:spacing w:before="0" w:after="0"/>
        <w:rPr>
          <w:rFonts w:ascii="Arial" w:hAnsi="Arial"/>
          <w:b/>
          <w:caps/>
          <w:kern w:val="28"/>
        </w:rPr>
      </w:pPr>
      <w:r>
        <w:br w:type="page"/>
      </w:r>
    </w:p>
    <w:p w:rsidR="00A471C2" w:rsidRDefault="00A471C2" w:rsidP="00A471C2">
      <w:pPr>
        <w:pStyle w:val="Nagwek1"/>
        <w:numPr>
          <w:ilvl w:val="0"/>
          <w:numId w:val="0"/>
        </w:numPr>
        <w:rPr>
          <w:rFonts w:eastAsia="Batang"/>
        </w:rPr>
      </w:pPr>
    </w:p>
    <w:p w:rsidR="00476B52" w:rsidRDefault="00476B52" w:rsidP="00476B52">
      <w:pPr>
        <w:pStyle w:val="Nagwek1"/>
        <w:numPr>
          <w:ilvl w:val="0"/>
          <w:numId w:val="0"/>
        </w:numPr>
        <w:jc w:val="center"/>
      </w:pPr>
      <w:bookmarkStart w:id="1286" w:name="_Toc71272160"/>
      <w:bookmarkStart w:id="1287" w:name="_Toc161398089"/>
      <w:r>
        <w:t>ST-</w:t>
      </w:r>
      <w:r w:rsidR="008376EF">
        <w:t>09</w:t>
      </w:r>
      <w:r>
        <w:t xml:space="preserve"> Roboty elektryczne i AKPiA</w:t>
      </w:r>
      <w:bookmarkEnd w:id="1286"/>
      <w:bookmarkEnd w:id="1287"/>
    </w:p>
    <w:p w:rsidR="00476B52" w:rsidRPr="00A471C2" w:rsidRDefault="00476B52" w:rsidP="00476B52">
      <w:pPr>
        <w:pStyle w:val="Wcicienormalne"/>
      </w:pPr>
    </w:p>
    <w:p w:rsidR="00476B52" w:rsidRDefault="00476B52" w:rsidP="00476B52">
      <w:pPr>
        <w:pStyle w:val="Nagwek1"/>
      </w:pPr>
      <w:bookmarkStart w:id="1288" w:name="_Toc71272161"/>
      <w:bookmarkStart w:id="1289" w:name="_Toc161398090"/>
      <w:r>
        <w:t>Informacje ogólne</w:t>
      </w:r>
      <w:bookmarkEnd w:id="1288"/>
      <w:bookmarkEnd w:id="1289"/>
    </w:p>
    <w:p w:rsidR="00476B52" w:rsidRDefault="00476B52" w:rsidP="00476B52">
      <w:pPr>
        <w:pStyle w:val="Nagwek2"/>
      </w:pPr>
      <w:bookmarkStart w:id="1290" w:name="_Toc68698042"/>
      <w:bookmarkStart w:id="1291" w:name="_Toc71272162"/>
      <w:bookmarkStart w:id="1292" w:name="_Toc161398091"/>
      <w:r>
        <w:t>Przedmiot opracowania</w:t>
      </w:r>
      <w:bookmarkEnd w:id="1290"/>
      <w:bookmarkEnd w:id="1291"/>
      <w:bookmarkEnd w:id="1292"/>
    </w:p>
    <w:p w:rsidR="004F14DA" w:rsidRPr="004F14DA" w:rsidRDefault="00476B52" w:rsidP="004F14DA">
      <w:pPr>
        <w:pStyle w:val="Wcicienormalne"/>
        <w:rPr>
          <w:rFonts w:cs="Arial"/>
        </w:rPr>
      </w:pPr>
      <w:r>
        <w:t xml:space="preserve">Przedmiotem niniejszej Specyfikacji Technicznej są wymagania dotyczące wykonania i odbioru robót elektrycznych i </w:t>
      </w:r>
      <w:proofErr w:type="spellStart"/>
      <w:r>
        <w:t>AKPiA</w:t>
      </w:r>
      <w:proofErr w:type="spellEnd"/>
      <w:r>
        <w:t xml:space="preserve"> </w:t>
      </w:r>
      <w:r w:rsidRPr="006C3AA6">
        <w:rPr>
          <w:rFonts w:cs="Arial"/>
        </w:rPr>
        <w:t xml:space="preserve">dla zadania: </w:t>
      </w:r>
      <w:r>
        <w:rPr>
          <w:rFonts w:cs="Arial"/>
        </w:rPr>
        <w:t>„</w:t>
      </w:r>
      <w:r w:rsidR="004F14DA" w:rsidRPr="004F14DA">
        <w:rPr>
          <w:rFonts w:cs="Arial"/>
        </w:rPr>
        <w:t>Rozbudowa gminnej oczyszczalni ścieków w Międzywodziu, dz. nr 205/7, część dz. nr 750/17, obręb Międzywodzie, gmina Dziwnów</w:t>
      </w:r>
      <w:r w:rsidR="004F14DA">
        <w:rPr>
          <w:rFonts w:cs="Arial"/>
        </w:rPr>
        <w:t>”.</w:t>
      </w:r>
    </w:p>
    <w:p w:rsidR="00476B52" w:rsidRPr="004B1752" w:rsidRDefault="00476B52" w:rsidP="00476B52">
      <w:pPr>
        <w:pStyle w:val="Nagwek2"/>
      </w:pPr>
      <w:bookmarkStart w:id="1293" w:name="_Toc68698043"/>
      <w:bookmarkStart w:id="1294" w:name="_Toc71272163"/>
      <w:bookmarkStart w:id="1295" w:name="_Toc161398092"/>
      <w:r>
        <w:t>Z</w:t>
      </w:r>
      <w:r w:rsidRPr="004B1752">
        <w:t>akres robót</w:t>
      </w:r>
      <w:bookmarkEnd w:id="1293"/>
      <w:bookmarkEnd w:id="1294"/>
      <w:bookmarkEnd w:id="1295"/>
    </w:p>
    <w:p w:rsidR="00476B52" w:rsidRDefault="00476B52" w:rsidP="00476B52">
      <w:pPr>
        <w:pStyle w:val="Nagwek3"/>
      </w:pPr>
      <w:bookmarkStart w:id="1296" w:name="_Toc12427484"/>
      <w:r>
        <w:t>Automatyka</w:t>
      </w:r>
      <w:bookmarkEnd w:id="1296"/>
    </w:p>
    <w:p w:rsidR="00476B52" w:rsidRPr="009C4B63" w:rsidRDefault="00476B52" w:rsidP="00476B52">
      <w:pPr>
        <w:pStyle w:val="Wcicienormalne"/>
      </w:pPr>
      <w:r w:rsidRPr="009C4B63">
        <w:t xml:space="preserve">Wykonanie systemu </w:t>
      </w:r>
      <w:proofErr w:type="spellStart"/>
      <w:r w:rsidRPr="009C4B63">
        <w:t>AKPiA</w:t>
      </w:r>
      <w:proofErr w:type="spellEnd"/>
      <w:r w:rsidRPr="009C4B63">
        <w:t xml:space="preserve"> dla </w:t>
      </w:r>
      <w:r>
        <w:t>oczyszczalni</w:t>
      </w:r>
      <w:r w:rsidRPr="009C4B63">
        <w:t xml:space="preserve"> w zakresie:</w:t>
      </w:r>
    </w:p>
    <w:p w:rsidR="00476B52" w:rsidRDefault="00476B52" w:rsidP="00476B52">
      <w:pPr>
        <w:pStyle w:val="Wcicienormalne"/>
        <w:numPr>
          <w:ilvl w:val="0"/>
          <w:numId w:val="41"/>
        </w:numPr>
      </w:pPr>
      <w:r>
        <w:t>wykonanie i montaż rozdzielnicy automatyki RAKP</w:t>
      </w:r>
    </w:p>
    <w:p w:rsidR="00476B52" w:rsidRDefault="00476B52" w:rsidP="00476B52">
      <w:pPr>
        <w:pStyle w:val="Wcicienormalne"/>
        <w:numPr>
          <w:ilvl w:val="0"/>
          <w:numId w:val="41"/>
        </w:numPr>
      </w:pPr>
      <w:r w:rsidRPr="000425BC">
        <w:t>zainstalowanie i podłączenie do rozdzielnicy RA</w:t>
      </w:r>
      <w:r>
        <w:t>KP</w:t>
      </w:r>
      <w:r w:rsidRPr="000425BC">
        <w:t xml:space="preserve"> analogowego pomiaru przepływu,</w:t>
      </w:r>
    </w:p>
    <w:p w:rsidR="00476B52" w:rsidRDefault="00476B52" w:rsidP="00476B52">
      <w:pPr>
        <w:pStyle w:val="Wcicienormalne"/>
        <w:numPr>
          <w:ilvl w:val="0"/>
          <w:numId w:val="41"/>
        </w:numPr>
      </w:pPr>
      <w:r w:rsidRPr="000425BC">
        <w:t>zainstalowanie i podłączenie do rozdzielnicy RA</w:t>
      </w:r>
      <w:r>
        <w:t>KP</w:t>
      </w:r>
      <w:r w:rsidRPr="000425BC">
        <w:t xml:space="preserve"> analogowego pomiaru </w:t>
      </w:r>
      <w:r>
        <w:t>NO3</w:t>
      </w:r>
      <w:r w:rsidRPr="000425BC">
        <w:t>,</w:t>
      </w:r>
    </w:p>
    <w:p w:rsidR="00476B52" w:rsidRDefault="00476B52" w:rsidP="00476B52">
      <w:pPr>
        <w:pStyle w:val="Wcicienormalne"/>
        <w:numPr>
          <w:ilvl w:val="0"/>
          <w:numId w:val="41"/>
        </w:numPr>
      </w:pPr>
      <w:r w:rsidRPr="000425BC">
        <w:t>zainstalowanie i podłączenie do rozdzielnicy RA</w:t>
      </w:r>
      <w:r>
        <w:t>KP</w:t>
      </w:r>
      <w:r w:rsidRPr="000425BC">
        <w:t xml:space="preserve"> analogowego pomiaru </w:t>
      </w:r>
      <w:r>
        <w:t>NH4</w:t>
      </w:r>
      <w:r w:rsidRPr="000425BC">
        <w:t>,</w:t>
      </w:r>
    </w:p>
    <w:p w:rsidR="00476B52" w:rsidRDefault="00476B52" w:rsidP="00476B52">
      <w:pPr>
        <w:pStyle w:val="Wcicienormalne"/>
        <w:numPr>
          <w:ilvl w:val="0"/>
          <w:numId w:val="41"/>
        </w:numPr>
      </w:pPr>
      <w:r w:rsidRPr="000425BC">
        <w:t>zainstalowanie i podłączenie do rozdzielnicy RA</w:t>
      </w:r>
      <w:r>
        <w:t>KP</w:t>
      </w:r>
      <w:r w:rsidRPr="000425BC">
        <w:t xml:space="preserve"> analogowego pomiaru </w:t>
      </w:r>
      <w:r>
        <w:t>tlenu</w:t>
      </w:r>
      <w:r w:rsidRPr="000425BC">
        <w:t>,</w:t>
      </w:r>
    </w:p>
    <w:p w:rsidR="00CA44E5" w:rsidRDefault="00CA44E5" w:rsidP="00CA44E5">
      <w:pPr>
        <w:pStyle w:val="Wcicienormalne"/>
        <w:numPr>
          <w:ilvl w:val="0"/>
          <w:numId w:val="41"/>
        </w:numPr>
      </w:pPr>
      <w:r w:rsidRPr="000425BC">
        <w:t>zainstalowanie i podłączenie do rozdzielnicy RA</w:t>
      </w:r>
      <w:r>
        <w:t>KP</w:t>
      </w:r>
      <w:r w:rsidRPr="000425BC">
        <w:t xml:space="preserve"> analogowego pomiaru </w:t>
      </w:r>
      <w:proofErr w:type="spellStart"/>
      <w:r>
        <w:t>redox</w:t>
      </w:r>
      <w:proofErr w:type="spellEnd"/>
      <w:r w:rsidRPr="000425BC">
        <w:t>,</w:t>
      </w:r>
    </w:p>
    <w:p w:rsidR="00476B52" w:rsidRDefault="00476B52" w:rsidP="00476B52">
      <w:pPr>
        <w:pStyle w:val="Wcicienormalne"/>
        <w:numPr>
          <w:ilvl w:val="0"/>
          <w:numId w:val="41"/>
        </w:numPr>
      </w:pPr>
      <w:r w:rsidRPr="000425BC">
        <w:t>zainstalowanie i podłączenie do rozdzielnicy RA</w:t>
      </w:r>
      <w:r>
        <w:t>KP</w:t>
      </w:r>
      <w:r w:rsidRPr="000425BC">
        <w:t xml:space="preserve"> analogowego pomiaru </w:t>
      </w:r>
      <w:proofErr w:type="spellStart"/>
      <w:r>
        <w:t>pH</w:t>
      </w:r>
      <w:proofErr w:type="spellEnd"/>
      <w:r w:rsidRPr="000425BC">
        <w:t>,</w:t>
      </w:r>
    </w:p>
    <w:p w:rsidR="00476B52" w:rsidRPr="009C4B63" w:rsidRDefault="00476B52" w:rsidP="00476B52">
      <w:pPr>
        <w:pStyle w:val="Wcicienormalne"/>
        <w:numPr>
          <w:ilvl w:val="0"/>
          <w:numId w:val="41"/>
        </w:numPr>
      </w:pPr>
      <w:r w:rsidRPr="009C4B63">
        <w:t>zainstalowanie i podłączenie do rozdzielnicy RA</w:t>
      </w:r>
      <w:r>
        <w:t>KP</w:t>
      </w:r>
      <w:r w:rsidRPr="009C4B63">
        <w:t xml:space="preserve"> pływakowych sygnalizatorów poziomu,</w:t>
      </w:r>
    </w:p>
    <w:p w:rsidR="00476B52" w:rsidRDefault="00476B52" w:rsidP="00476B52">
      <w:pPr>
        <w:pStyle w:val="Wcicienormalne"/>
        <w:numPr>
          <w:ilvl w:val="0"/>
          <w:numId w:val="41"/>
        </w:numPr>
      </w:pPr>
      <w:r w:rsidRPr="009C4B63">
        <w:t>zainstalowanie i podłączenie do rozdzielnicy RA</w:t>
      </w:r>
      <w:r>
        <w:t>KP</w:t>
      </w:r>
      <w:r w:rsidRPr="009C4B63">
        <w:t xml:space="preserve"> analogowego pomiaru poziomu,</w:t>
      </w:r>
    </w:p>
    <w:p w:rsidR="00253655" w:rsidRPr="009C4B63" w:rsidRDefault="00253655" w:rsidP="00476B52">
      <w:pPr>
        <w:pStyle w:val="Wcicienormalne"/>
        <w:numPr>
          <w:ilvl w:val="0"/>
          <w:numId w:val="41"/>
        </w:numPr>
      </w:pPr>
      <w:r w:rsidRPr="009C4B63">
        <w:t>zainstalowanie i podłączenie</w:t>
      </w:r>
      <w:r w:rsidRPr="00253655">
        <w:t xml:space="preserve"> </w:t>
      </w:r>
      <w:r w:rsidRPr="009C4B63">
        <w:t>pomiaru</w:t>
      </w:r>
      <w:r>
        <w:t xml:space="preserve"> metanu i siarkowodoru</w:t>
      </w:r>
    </w:p>
    <w:p w:rsidR="00476B52" w:rsidRDefault="00476B52" w:rsidP="00476B52">
      <w:pPr>
        <w:pStyle w:val="Wcicienormalne"/>
        <w:numPr>
          <w:ilvl w:val="0"/>
          <w:numId w:val="41"/>
        </w:numPr>
      </w:pPr>
      <w:r w:rsidRPr="009C4B63">
        <w:t xml:space="preserve">wykonanie oprogramowania aplikacyjnego PLC dla sterowania </w:t>
      </w:r>
      <w:r>
        <w:t>oczyszczalnią</w:t>
      </w:r>
      <w:r w:rsidRPr="009C4B63">
        <w:t>,</w:t>
      </w:r>
    </w:p>
    <w:p w:rsidR="00476B52" w:rsidRDefault="00476B52" w:rsidP="00476B52">
      <w:pPr>
        <w:pStyle w:val="Wcicienormalne"/>
        <w:numPr>
          <w:ilvl w:val="0"/>
          <w:numId w:val="41"/>
        </w:numPr>
      </w:pPr>
      <w:r>
        <w:t>dostawa i montaż stacji operatorskiej,</w:t>
      </w:r>
    </w:p>
    <w:p w:rsidR="00476B52" w:rsidRDefault="00476B52" w:rsidP="00476B52">
      <w:pPr>
        <w:pStyle w:val="Wcicienormalne"/>
        <w:numPr>
          <w:ilvl w:val="0"/>
          <w:numId w:val="41"/>
        </w:numPr>
      </w:pPr>
      <w:r>
        <w:t>wykonanie oprogramowania aplikacyjnego dla stacji operatorskiej oraz dla stacji zdalnej (system SCADA),</w:t>
      </w:r>
    </w:p>
    <w:p w:rsidR="00476B52" w:rsidRPr="009C4B63" w:rsidRDefault="00476B52" w:rsidP="00476B52">
      <w:pPr>
        <w:pStyle w:val="Wcicienormalne"/>
        <w:numPr>
          <w:ilvl w:val="0"/>
          <w:numId w:val="41"/>
        </w:numPr>
      </w:pPr>
      <w:r>
        <w:t>udział w rozruchu instalacji.</w:t>
      </w:r>
    </w:p>
    <w:p w:rsidR="00476B52" w:rsidRDefault="00476B52" w:rsidP="00476B52">
      <w:pPr>
        <w:pStyle w:val="Nagwek3"/>
      </w:pPr>
      <w:bookmarkStart w:id="1297" w:name="_Toc12427485"/>
      <w:r>
        <w:t>Roboty elektryczne</w:t>
      </w:r>
      <w:bookmarkEnd w:id="1297"/>
    </w:p>
    <w:p w:rsidR="00476B52" w:rsidRPr="009C4B63" w:rsidRDefault="00476B52" w:rsidP="00476B52">
      <w:pPr>
        <w:pStyle w:val="Wcicienormalne"/>
        <w:numPr>
          <w:ilvl w:val="0"/>
          <w:numId w:val="41"/>
        </w:numPr>
      </w:pPr>
      <w:r w:rsidRPr="009C4B63">
        <w:t>zasilenie i</w:t>
      </w:r>
      <w:r>
        <w:t xml:space="preserve"> podłączenie do rozdzielnicy RG</w:t>
      </w:r>
      <w:r w:rsidRPr="009C4B63">
        <w:t>,</w:t>
      </w:r>
    </w:p>
    <w:p w:rsidR="00476B52" w:rsidRPr="009C4B63" w:rsidRDefault="00476B52" w:rsidP="00476B52">
      <w:pPr>
        <w:pStyle w:val="Wcicienormalne"/>
        <w:numPr>
          <w:ilvl w:val="0"/>
          <w:numId w:val="41"/>
        </w:numPr>
      </w:pPr>
      <w:r>
        <w:t>wykonanie uziemienia rozdzielnicy RG</w:t>
      </w:r>
      <w:r w:rsidRPr="009C4B63">
        <w:t>,</w:t>
      </w:r>
    </w:p>
    <w:p w:rsidR="00476B52" w:rsidRDefault="00476B52" w:rsidP="00476B52">
      <w:pPr>
        <w:pStyle w:val="Wcicienormalne"/>
        <w:numPr>
          <w:ilvl w:val="0"/>
          <w:numId w:val="41"/>
        </w:numPr>
      </w:pPr>
      <w:r>
        <w:t xml:space="preserve">zasilenie i wykonanie połączeń elektrycznych dla wszystkich urządzeń technologicznych </w:t>
      </w:r>
    </w:p>
    <w:p w:rsidR="00476B52" w:rsidRDefault="00476B52" w:rsidP="00476B52">
      <w:pPr>
        <w:pStyle w:val="Wcicienormalne"/>
        <w:numPr>
          <w:ilvl w:val="0"/>
          <w:numId w:val="41"/>
        </w:numPr>
      </w:pPr>
      <w:r>
        <w:t>zasilenie i wykonanie sterowania dla urządzeń elektrycznych dostarczonych przez branżę sanitarną (wentylatory, itp.),</w:t>
      </w:r>
    </w:p>
    <w:p w:rsidR="00476B52" w:rsidRPr="009C4B63" w:rsidRDefault="00476B52" w:rsidP="00476B52">
      <w:pPr>
        <w:pStyle w:val="Wcicienormalne"/>
        <w:numPr>
          <w:ilvl w:val="0"/>
          <w:numId w:val="41"/>
        </w:numPr>
      </w:pPr>
      <w:r w:rsidRPr="009C4B63">
        <w:t>zasilenie i podłączenie do rozdzielnicy RG oświetlenia zewnętrznego,</w:t>
      </w:r>
    </w:p>
    <w:p w:rsidR="00476B52" w:rsidRDefault="00476B52" w:rsidP="00476B52">
      <w:pPr>
        <w:pStyle w:val="Wcicienormalne"/>
        <w:numPr>
          <w:ilvl w:val="0"/>
          <w:numId w:val="41"/>
        </w:numPr>
      </w:pPr>
      <w:r>
        <w:t>wykonanie instalacji elektrycznej wewnętrznej (gniazda wtykowe, gniazda remontowe, oświetlenie, ogrzewanie, itp.) zgodnie z dokumentacją projektową,</w:t>
      </w:r>
    </w:p>
    <w:p w:rsidR="00476B52" w:rsidRDefault="00476B52" w:rsidP="00476B52">
      <w:pPr>
        <w:pStyle w:val="Wcicienormalne"/>
        <w:numPr>
          <w:ilvl w:val="0"/>
          <w:numId w:val="41"/>
        </w:numPr>
      </w:pPr>
      <w:r w:rsidRPr="009C4B63">
        <w:t xml:space="preserve">wykonanie sieci połączeń wyrównawczych </w:t>
      </w:r>
      <w:r>
        <w:t>oczyszczalni</w:t>
      </w:r>
      <w:r w:rsidRPr="009C4B63">
        <w:t>,</w:t>
      </w:r>
    </w:p>
    <w:p w:rsidR="00476B52" w:rsidRDefault="00476B52" w:rsidP="00476B52">
      <w:pPr>
        <w:pStyle w:val="Wcicienormalne"/>
        <w:numPr>
          <w:ilvl w:val="0"/>
          <w:numId w:val="41"/>
        </w:numPr>
      </w:pPr>
      <w:r>
        <w:t>wykonanie tras kablowych zewnętrznych,</w:t>
      </w:r>
    </w:p>
    <w:p w:rsidR="00476B52" w:rsidRDefault="00476B52" w:rsidP="00476B52">
      <w:pPr>
        <w:pStyle w:val="Wcicienormalne"/>
        <w:numPr>
          <w:ilvl w:val="0"/>
          <w:numId w:val="41"/>
        </w:numPr>
      </w:pPr>
      <w:r>
        <w:t>wykonanie instalacji odgromowej dla budynku ,</w:t>
      </w:r>
    </w:p>
    <w:p w:rsidR="00476B52" w:rsidRPr="009C4B63" w:rsidRDefault="00476B52" w:rsidP="00476B52">
      <w:pPr>
        <w:pStyle w:val="Wcicienormalne"/>
        <w:numPr>
          <w:ilvl w:val="0"/>
          <w:numId w:val="41"/>
        </w:numPr>
      </w:pPr>
      <w:r>
        <w:t>wykonanie oświetlenia wewnątrz budynku o</w:t>
      </w:r>
    </w:p>
    <w:p w:rsidR="00476B52" w:rsidRDefault="00476B52" w:rsidP="00476B52">
      <w:pPr>
        <w:pStyle w:val="Wcicienormalne"/>
        <w:numPr>
          <w:ilvl w:val="0"/>
          <w:numId w:val="41"/>
        </w:numPr>
      </w:pPr>
      <w:r>
        <w:t xml:space="preserve">dostawa i montaż agregatu prądotwórczego </w:t>
      </w:r>
    </w:p>
    <w:p w:rsidR="00476B52" w:rsidRPr="009C4B63" w:rsidRDefault="00476B52" w:rsidP="00476B52">
      <w:pPr>
        <w:pStyle w:val="Wcicienormalne"/>
        <w:numPr>
          <w:ilvl w:val="0"/>
          <w:numId w:val="41"/>
        </w:numPr>
      </w:pPr>
      <w:r>
        <w:t>wykonanie zmian w rozdzielnicy niskiego napięcia stacji transformatorowej.</w:t>
      </w:r>
    </w:p>
    <w:p w:rsidR="00476B52" w:rsidRDefault="00476B52" w:rsidP="00476B52">
      <w:pPr>
        <w:pStyle w:val="Nagwek3"/>
      </w:pPr>
      <w:bookmarkStart w:id="1298" w:name="_Toc12427487"/>
      <w:r>
        <w:t>Roboty i prace towarzyszące</w:t>
      </w:r>
      <w:bookmarkEnd w:id="1298"/>
    </w:p>
    <w:p w:rsidR="00476B52" w:rsidRPr="009C4B63" w:rsidRDefault="00476B52" w:rsidP="00476B52">
      <w:pPr>
        <w:pStyle w:val="Wcicienormalne"/>
        <w:numPr>
          <w:ilvl w:val="0"/>
          <w:numId w:val="41"/>
        </w:numPr>
      </w:pPr>
      <w:r w:rsidRPr="009C4B63">
        <w:t>dostawa i montaż wraz z urządzeniami podstawowymi materiałów i urządzeń towarzyszących, takich jak: osprzęt elektryczny, materiały elektryczne instalacyjne, kable, przewody, drobny osprzęt i aparatura, armatura obiektowa,</w:t>
      </w:r>
    </w:p>
    <w:p w:rsidR="00476B52" w:rsidRPr="009C4B63" w:rsidRDefault="00476B52" w:rsidP="00476B52">
      <w:pPr>
        <w:pStyle w:val="Wcicienormalne"/>
        <w:numPr>
          <w:ilvl w:val="0"/>
          <w:numId w:val="41"/>
        </w:numPr>
      </w:pPr>
      <w:r w:rsidRPr="009C4B63">
        <w:t>wykonanie podłączenia urządzeń</w:t>
      </w:r>
    </w:p>
    <w:p w:rsidR="00476B52" w:rsidRPr="009C4B63" w:rsidRDefault="00476B52" w:rsidP="00476B52">
      <w:pPr>
        <w:pStyle w:val="Wcicienormalne"/>
        <w:numPr>
          <w:ilvl w:val="0"/>
          <w:numId w:val="41"/>
        </w:numPr>
      </w:pPr>
      <w:r w:rsidRPr="009C4B63">
        <w:t>montaż drobnych konstrukcji wsporczych i nośnych ( np. dla kabli, , aparatury, koryt kablowych itp.), stelaży na zapasy kabla,</w:t>
      </w:r>
    </w:p>
    <w:p w:rsidR="00476B52" w:rsidRPr="009C4B63" w:rsidRDefault="00476B52" w:rsidP="00476B52">
      <w:pPr>
        <w:pStyle w:val="Wcicienormalne"/>
        <w:numPr>
          <w:ilvl w:val="0"/>
          <w:numId w:val="41"/>
        </w:numPr>
      </w:pPr>
      <w:r w:rsidRPr="009C4B63">
        <w:t>zarobienie końcówek przewodów,</w:t>
      </w:r>
    </w:p>
    <w:p w:rsidR="00476B52" w:rsidRPr="009C4B63" w:rsidRDefault="00476B52" w:rsidP="00476B52">
      <w:pPr>
        <w:pStyle w:val="Wcicienormalne"/>
        <w:numPr>
          <w:ilvl w:val="0"/>
          <w:numId w:val="41"/>
        </w:numPr>
      </w:pPr>
      <w:r w:rsidRPr="009C4B63">
        <w:t>oznaczenie przewodu zerowego,</w:t>
      </w:r>
    </w:p>
    <w:p w:rsidR="00476B52" w:rsidRPr="009C4B63" w:rsidRDefault="00476B52" w:rsidP="00476B52">
      <w:pPr>
        <w:pStyle w:val="Wcicienormalne"/>
        <w:numPr>
          <w:ilvl w:val="0"/>
          <w:numId w:val="41"/>
        </w:numPr>
      </w:pPr>
      <w:r w:rsidRPr="009C4B63">
        <w:t>uszczelnienie wylotu osprzętu,</w:t>
      </w:r>
    </w:p>
    <w:p w:rsidR="00476B52" w:rsidRPr="009C4B63" w:rsidRDefault="00476B52" w:rsidP="00476B52">
      <w:pPr>
        <w:pStyle w:val="Wcicienormalne"/>
        <w:numPr>
          <w:ilvl w:val="0"/>
          <w:numId w:val="41"/>
        </w:numPr>
      </w:pPr>
      <w:r w:rsidRPr="009C4B63">
        <w:t>wybór lokalizacji i umiejscowienie czujników, mierników, przetworników z punktu widzenia łatwego dostępu dla obsługi, możliwości demontażu i prawidłowej pracy oraz właściwego zamocowania do elementów wsporczych,</w:t>
      </w:r>
    </w:p>
    <w:p w:rsidR="00476B52" w:rsidRPr="009C4B63" w:rsidRDefault="00476B52" w:rsidP="00476B52">
      <w:pPr>
        <w:pStyle w:val="Wcicienormalne"/>
        <w:numPr>
          <w:ilvl w:val="0"/>
          <w:numId w:val="41"/>
        </w:numPr>
      </w:pPr>
      <w:r w:rsidRPr="009C4B63">
        <w:t xml:space="preserve">sprawdzenie przewodów sygnałowych elektrycznych w zakresie: rezystancji izolacji i ciągłości żył, zgodności oznakowania z adresami podanymi na rysunkach, wyprowadzenie i końców do zacisków </w:t>
      </w:r>
      <w:proofErr w:type="spellStart"/>
      <w:r w:rsidRPr="009C4B63">
        <w:t>AKPiA</w:t>
      </w:r>
      <w:proofErr w:type="spellEnd"/>
      <w:r w:rsidRPr="009C4B63">
        <w:t>,</w:t>
      </w:r>
    </w:p>
    <w:p w:rsidR="00476B52" w:rsidRPr="009C4B63" w:rsidRDefault="00476B52" w:rsidP="00476B52">
      <w:pPr>
        <w:pStyle w:val="Wcicienormalne"/>
        <w:numPr>
          <w:ilvl w:val="0"/>
          <w:numId w:val="41"/>
        </w:numPr>
      </w:pPr>
      <w:r w:rsidRPr="009C4B63">
        <w:t>sprawdzenie przewodów sygnałowych-nieelektrycznych w zakresie: odpowiednich spadków, możliwości odpowietrzeń i odwodnień, doboru przekroju, odległości od ośrodków o zbyt wysokiej lub zbyt niskiej temperaturze, drożności i szczelności,</w:t>
      </w:r>
    </w:p>
    <w:p w:rsidR="00476B52" w:rsidRPr="009C4B63" w:rsidRDefault="00476B52" w:rsidP="00476B52">
      <w:pPr>
        <w:pStyle w:val="Wcicienormalne"/>
        <w:numPr>
          <w:ilvl w:val="0"/>
          <w:numId w:val="41"/>
        </w:numPr>
      </w:pPr>
      <w:r w:rsidRPr="009C4B63">
        <w:t>wykonanie pomiarów elektrycznych i wszystkich koniecznych badań (badanie obwodów elektrycznych, badanie i pomiar uziemienia ochronnego, badanie i pomiar skuteczności ochrony od porażeń, pomiary rezystancji izolacji, pomiary połączeń wyrównawczych),</w:t>
      </w:r>
    </w:p>
    <w:p w:rsidR="00476B52" w:rsidRPr="009C4B63" w:rsidRDefault="00476B52" w:rsidP="00476B52">
      <w:pPr>
        <w:pStyle w:val="Wcicienormalne"/>
        <w:numPr>
          <w:ilvl w:val="0"/>
          <w:numId w:val="41"/>
        </w:numPr>
      </w:pPr>
      <w:r w:rsidRPr="009C4B63">
        <w:t>przeprowadzenie prac regulacyjno-pomiarowych,</w:t>
      </w:r>
    </w:p>
    <w:p w:rsidR="00476B52" w:rsidRPr="009C4B63" w:rsidRDefault="00476B52" w:rsidP="00476B52">
      <w:pPr>
        <w:pStyle w:val="Wcicienormalne"/>
        <w:numPr>
          <w:ilvl w:val="0"/>
          <w:numId w:val="41"/>
        </w:numPr>
      </w:pPr>
      <w:r w:rsidRPr="009C4B63">
        <w:t>próby montażowe, sprawdzenie działania poszczególnych urządzeń, o ile jest to możliwe i sprawdzenie funkcjonalności układu,</w:t>
      </w:r>
    </w:p>
    <w:p w:rsidR="00476B52" w:rsidRPr="009C4B63" w:rsidRDefault="00476B52" w:rsidP="00476B52">
      <w:pPr>
        <w:pStyle w:val="Wcicienormalne"/>
        <w:numPr>
          <w:ilvl w:val="0"/>
          <w:numId w:val="41"/>
        </w:numPr>
      </w:pPr>
      <w:r w:rsidRPr="009C4B63">
        <w:t>prace porządkowe i doprowadzenie terenu do stanu pierwotnego</w:t>
      </w:r>
    </w:p>
    <w:p w:rsidR="00476B52" w:rsidRDefault="00476B52" w:rsidP="00476B52">
      <w:pPr>
        <w:pStyle w:val="Nagwek2"/>
      </w:pPr>
      <w:bookmarkStart w:id="1299" w:name="_Toc68698044"/>
      <w:bookmarkStart w:id="1300" w:name="_Toc71272164"/>
      <w:bookmarkStart w:id="1301" w:name="_Toc161398093"/>
      <w:r>
        <w:t>Zakres stosowania Specyfikacji Technicznej.</w:t>
      </w:r>
      <w:bookmarkEnd w:id="1299"/>
      <w:bookmarkEnd w:id="1300"/>
      <w:bookmarkEnd w:id="1301"/>
    </w:p>
    <w:p w:rsidR="00476B52" w:rsidRPr="006C3AA6" w:rsidRDefault="00476B52" w:rsidP="00476B52">
      <w:pPr>
        <w:pStyle w:val="Wcicienormalne"/>
        <w:rPr>
          <w:rFonts w:cs="Arial"/>
        </w:rPr>
      </w:pPr>
      <w:r w:rsidRPr="009649A2">
        <w:rPr>
          <w:rFonts w:cs="Arial"/>
        </w:rPr>
        <w:t xml:space="preserve">Specyfikacja Techniczna ma zastosowanie jako dokument przetargowy i kontraktowy przy robotach wymienionych w </w:t>
      </w:r>
      <w:r>
        <w:rPr>
          <w:rFonts w:cs="Arial"/>
        </w:rPr>
        <w:t xml:space="preserve">punkcie </w:t>
      </w:r>
      <w:r w:rsidR="008376EF">
        <w:rPr>
          <w:rFonts w:cs="Arial"/>
        </w:rPr>
        <w:t>powyżej.</w:t>
      </w:r>
    </w:p>
    <w:p w:rsidR="00476B52" w:rsidRDefault="00476B52" w:rsidP="00476B52">
      <w:pPr>
        <w:pStyle w:val="Nagwek1"/>
        <w:tabs>
          <w:tab w:val="clear" w:pos="851"/>
          <w:tab w:val="num" w:pos="567"/>
        </w:tabs>
        <w:spacing w:after="120"/>
        <w:ind w:left="567" w:hanging="567"/>
        <w:jc w:val="both"/>
      </w:pPr>
      <w:bookmarkStart w:id="1302" w:name="_Toc261591323"/>
      <w:bookmarkStart w:id="1303" w:name="_Toc68698045"/>
      <w:bookmarkStart w:id="1304" w:name="_Toc71272165"/>
      <w:bookmarkStart w:id="1305" w:name="_Toc161398094"/>
      <w:r>
        <w:t>MATERIAŁY</w:t>
      </w:r>
      <w:bookmarkEnd w:id="1302"/>
      <w:bookmarkEnd w:id="1303"/>
      <w:bookmarkEnd w:id="1304"/>
      <w:bookmarkEnd w:id="1305"/>
    </w:p>
    <w:p w:rsidR="00476B52" w:rsidRDefault="00476B52" w:rsidP="00476B52">
      <w:pPr>
        <w:pStyle w:val="Nagwek2"/>
        <w:spacing w:after="120"/>
      </w:pPr>
      <w:bookmarkStart w:id="1306" w:name="_Toc123016774"/>
      <w:bookmarkStart w:id="1307" w:name="_Toc68698046"/>
      <w:bookmarkStart w:id="1308" w:name="_Toc71272166"/>
      <w:bookmarkStart w:id="1309" w:name="_Toc161398095"/>
      <w:r>
        <w:t>Ogólne wymagania dla materiałów</w:t>
      </w:r>
      <w:bookmarkEnd w:id="1306"/>
      <w:bookmarkEnd w:id="1307"/>
      <w:bookmarkEnd w:id="1308"/>
      <w:bookmarkEnd w:id="1309"/>
    </w:p>
    <w:p w:rsidR="00476B52" w:rsidRPr="009345B6" w:rsidRDefault="00476B52" w:rsidP="00476B52">
      <w:pPr>
        <w:pStyle w:val="Wcicienormalne"/>
        <w:rPr>
          <w:rFonts w:cs="Arial"/>
        </w:rPr>
      </w:pPr>
      <w:r w:rsidRPr="009345B6">
        <w:rPr>
          <w:rFonts w:cs="Arial"/>
        </w:rPr>
        <w:t>Warunki ogólne stosowania materiałów pod</w:t>
      </w:r>
      <w:r>
        <w:rPr>
          <w:rFonts w:cs="Arial"/>
        </w:rPr>
        <w:t>ano w ST-00 „Wymagania ogólne”.</w:t>
      </w:r>
    </w:p>
    <w:p w:rsidR="00476B52" w:rsidRDefault="00476B52" w:rsidP="00476B52">
      <w:pPr>
        <w:pStyle w:val="Nagwek2"/>
        <w:spacing w:after="120"/>
      </w:pPr>
      <w:bookmarkStart w:id="1310" w:name="_Toc123016775"/>
      <w:bookmarkStart w:id="1311" w:name="_Toc68698047"/>
      <w:bookmarkStart w:id="1312" w:name="_Toc71272167"/>
      <w:bookmarkStart w:id="1313" w:name="_Toc261591324"/>
      <w:bookmarkStart w:id="1314" w:name="_Toc161398096"/>
      <w:r>
        <w:t>Stosowane materiały</w:t>
      </w:r>
      <w:bookmarkEnd w:id="1310"/>
      <w:bookmarkEnd w:id="1311"/>
      <w:bookmarkEnd w:id="1312"/>
      <w:bookmarkEnd w:id="1314"/>
    </w:p>
    <w:p w:rsidR="00476B52" w:rsidRPr="007417AE" w:rsidRDefault="00476B52" w:rsidP="00476B52">
      <w:pPr>
        <w:pStyle w:val="Nagwek3"/>
      </w:pPr>
      <w:r w:rsidRPr="007417AE">
        <w:t>Rozdzielnice elektryczne</w:t>
      </w:r>
    </w:p>
    <w:p w:rsidR="00476B52" w:rsidRDefault="00476B52" w:rsidP="00476B52">
      <w:pPr>
        <w:pStyle w:val="Nagwek4"/>
      </w:pPr>
      <w:r>
        <w:t>Obudowy rozdzielnic</w:t>
      </w:r>
    </w:p>
    <w:p w:rsidR="00927DAE" w:rsidRPr="00927DAE" w:rsidRDefault="00927DAE" w:rsidP="00927DAE">
      <w:pPr>
        <w:pStyle w:val="Standard"/>
        <w:ind w:left="851"/>
        <w:jc w:val="both"/>
        <w:rPr>
          <w:rFonts w:cs="Arial"/>
          <w:sz w:val="22"/>
          <w:szCs w:val="22"/>
        </w:rPr>
      </w:pPr>
      <w:r w:rsidRPr="00927DAE">
        <w:rPr>
          <w:rFonts w:cs="Arial"/>
          <w:sz w:val="22"/>
          <w:szCs w:val="22"/>
        </w:rPr>
        <w:t xml:space="preserve">Stanowią element pomocniczy przy budowie rozdzielnicy elektrycznej (samodzielnie nie są elementem instalacji elektrycznej); spełniają rolę zabezpieczającą przed dotykiem elementów pod napięciem, są elementem łączącym podzespoły rozdzielnicy, chronią przed przedostawaniem się do wewnątrz ciał obcych. </w:t>
      </w:r>
    </w:p>
    <w:p w:rsidR="00927DAE" w:rsidRPr="00927DAE" w:rsidRDefault="00927DAE" w:rsidP="00927DAE">
      <w:pPr>
        <w:pStyle w:val="Standard"/>
        <w:ind w:left="851"/>
        <w:jc w:val="both"/>
        <w:rPr>
          <w:rFonts w:cs="Arial"/>
          <w:sz w:val="22"/>
          <w:szCs w:val="22"/>
        </w:rPr>
      </w:pPr>
    </w:p>
    <w:p w:rsidR="00927DAE" w:rsidRPr="00927DAE" w:rsidRDefault="00927DAE" w:rsidP="00927DAE">
      <w:pPr>
        <w:pStyle w:val="Standard"/>
        <w:ind w:left="851"/>
        <w:jc w:val="both"/>
        <w:rPr>
          <w:rFonts w:cs="Arial"/>
          <w:sz w:val="22"/>
          <w:szCs w:val="22"/>
        </w:rPr>
      </w:pPr>
      <w:r w:rsidRPr="00927DAE">
        <w:rPr>
          <w:rFonts w:cs="Arial"/>
          <w:sz w:val="22"/>
          <w:szCs w:val="22"/>
        </w:rPr>
        <w:t>Wymagania minimalne dla obudowy rozdzielnicy głównej RG i RAKP:</w:t>
      </w:r>
    </w:p>
    <w:p w:rsidR="00927DAE" w:rsidRPr="00927DAE" w:rsidRDefault="00927DAE" w:rsidP="003C77E4">
      <w:pPr>
        <w:pStyle w:val="Standard"/>
        <w:numPr>
          <w:ilvl w:val="0"/>
          <w:numId w:val="73"/>
        </w:numPr>
        <w:jc w:val="both"/>
        <w:rPr>
          <w:rFonts w:cs="Arial"/>
          <w:sz w:val="22"/>
          <w:szCs w:val="22"/>
        </w:rPr>
      </w:pPr>
      <w:r w:rsidRPr="00927DAE">
        <w:rPr>
          <w:rFonts w:cs="Arial"/>
          <w:sz w:val="22"/>
          <w:szCs w:val="22"/>
        </w:rPr>
        <w:t>materiał: blacha stalowa min. 1,5 mm,</w:t>
      </w:r>
    </w:p>
    <w:p w:rsidR="00927DAE" w:rsidRPr="00927DAE" w:rsidRDefault="00927DAE" w:rsidP="003C77E4">
      <w:pPr>
        <w:pStyle w:val="Standard"/>
        <w:numPr>
          <w:ilvl w:val="0"/>
          <w:numId w:val="73"/>
        </w:numPr>
        <w:jc w:val="both"/>
        <w:rPr>
          <w:rFonts w:cs="Arial"/>
          <w:sz w:val="22"/>
          <w:szCs w:val="22"/>
        </w:rPr>
      </w:pPr>
      <w:r w:rsidRPr="00927DAE">
        <w:rPr>
          <w:rFonts w:cs="Arial"/>
          <w:sz w:val="22"/>
          <w:szCs w:val="22"/>
        </w:rPr>
        <w:t>materiał drzwi rozdzielnicy: blacha stalowa min. 2 mm,</w:t>
      </w:r>
    </w:p>
    <w:p w:rsidR="00927DAE" w:rsidRPr="00927DAE" w:rsidRDefault="00927DAE" w:rsidP="003C77E4">
      <w:pPr>
        <w:pStyle w:val="Standard"/>
        <w:numPr>
          <w:ilvl w:val="0"/>
          <w:numId w:val="73"/>
        </w:numPr>
        <w:jc w:val="both"/>
        <w:rPr>
          <w:rFonts w:cs="Arial"/>
          <w:sz w:val="22"/>
          <w:szCs w:val="22"/>
        </w:rPr>
      </w:pPr>
      <w:r w:rsidRPr="00927DAE">
        <w:rPr>
          <w:rFonts w:cs="Arial"/>
          <w:sz w:val="22"/>
          <w:szCs w:val="22"/>
        </w:rPr>
        <w:t>materiał płyty montażowej: blacha stalowa min. 3 mm,</w:t>
      </w:r>
    </w:p>
    <w:p w:rsidR="00927DAE" w:rsidRPr="00927DAE" w:rsidRDefault="00927DAE" w:rsidP="003C77E4">
      <w:pPr>
        <w:pStyle w:val="Standard"/>
        <w:numPr>
          <w:ilvl w:val="0"/>
          <w:numId w:val="73"/>
        </w:numPr>
        <w:jc w:val="both"/>
        <w:rPr>
          <w:rFonts w:cs="Arial"/>
          <w:sz w:val="22"/>
          <w:szCs w:val="22"/>
        </w:rPr>
      </w:pPr>
      <w:r w:rsidRPr="00927DAE">
        <w:rPr>
          <w:rFonts w:cs="Arial"/>
          <w:sz w:val="22"/>
          <w:szCs w:val="22"/>
        </w:rPr>
        <w:t xml:space="preserve">drzwi, dach i ściana tylna gruntowane przez zanurzenie, pokrywane proszkowo z zewnątrz, lakier </w:t>
      </w:r>
      <w:proofErr w:type="spellStart"/>
      <w:r w:rsidRPr="00927DAE">
        <w:rPr>
          <w:rFonts w:cs="Arial"/>
          <w:sz w:val="22"/>
          <w:szCs w:val="22"/>
        </w:rPr>
        <w:t>strukturowy</w:t>
      </w:r>
      <w:proofErr w:type="spellEnd"/>
      <w:r w:rsidRPr="00927DAE">
        <w:rPr>
          <w:rFonts w:cs="Arial"/>
          <w:sz w:val="22"/>
          <w:szCs w:val="22"/>
        </w:rPr>
        <w:t>,</w:t>
      </w:r>
    </w:p>
    <w:p w:rsidR="00927DAE" w:rsidRPr="00927DAE" w:rsidRDefault="00927DAE" w:rsidP="003C77E4">
      <w:pPr>
        <w:pStyle w:val="Standard"/>
        <w:numPr>
          <w:ilvl w:val="0"/>
          <w:numId w:val="73"/>
        </w:numPr>
        <w:jc w:val="both"/>
        <w:rPr>
          <w:rFonts w:cs="Arial"/>
          <w:sz w:val="22"/>
          <w:szCs w:val="22"/>
        </w:rPr>
      </w:pPr>
      <w:r w:rsidRPr="00927DAE">
        <w:rPr>
          <w:rFonts w:cs="Arial"/>
          <w:sz w:val="22"/>
          <w:szCs w:val="22"/>
        </w:rPr>
        <w:t>stopień ochrony: IP55, IK10,</w:t>
      </w:r>
    </w:p>
    <w:p w:rsidR="00927DAE" w:rsidRPr="00927DAE" w:rsidRDefault="00927DAE" w:rsidP="003C77E4">
      <w:pPr>
        <w:pStyle w:val="Standard"/>
        <w:numPr>
          <w:ilvl w:val="0"/>
          <w:numId w:val="73"/>
        </w:numPr>
        <w:jc w:val="both"/>
        <w:rPr>
          <w:rFonts w:cs="Arial"/>
          <w:sz w:val="22"/>
          <w:szCs w:val="22"/>
        </w:rPr>
      </w:pPr>
      <w:r w:rsidRPr="00927DAE">
        <w:rPr>
          <w:rFonts w:cs="Arial"/>
          <w:sz w:val="22"/>
          <w:szCs w:val="22"/>
        </w:rPr>
        <w:t>montaż na cokole o wysokości 100 mm,</w:t>
      </w:r>
    </w:p>
    <w:p w:rsidR="00927DAE" w:rsidRPr="00927DAE" w:rsidRDefault="00927DAE" w:rsidP="003C77E4">
      <w:pPr>
        <w:pStyle w:val="Standard"/>
        <w:numPr>
          <w:ilvl w:val="0"/>
          <w:numId w:val="73"/>
        </w:numPr>
        <w:jc w:val="both"/>
        <w:rPr>
          <w:rFonts w:cs="Arial"/>
          <w:sz w:val="22"/>
          <w:szCs w:val="22"/>
        </w:rPr>
      </w:pPr>
      <w:r w:rsidRPr="00927DAE">
        <w:rPr>
          <w:rFonts w:cs="Arial"/>
          <w:sz w:val="22"/>
          <w:szCs w:val="22"/>
        </w:rPr>
        <w:t xml:space="preserve">zamknięcie: wkładka </w:t>
      </w:r>
      <w:proofErr w:type="spellStart"/>
      <w:r w:rsidRPr="00927DAE">
        <w:rPr>
          <w:rFonts w:cs="Arial"/>
          <w:sz w:val="22"/>
          <w:szCs w:val="22"/>
        </w:rPr>
        <w:t>dwupiórkowa</w:t>
      </w:r>
      <w:proofErr w:type="spellEnd"/>
      <w:r w:rsidRPr="00927DAE">
        <w:rPr>
          <w:rFonts w:cs="Arial"/>
          <w:sz w:val="22"/>
          <w:szCs w:val="22"/>
        </w:rPr>
        <w:t xml:space="preserve"> 3 </w:t>
      </w:r>
      <w:proofErr w:type="spellStart"/>
      <w:r w:rsidRPr="00927DAE">
        <w:rPr>
          <w:rFonts w:cs="Arial"/>
          <w:sz w:val="22"/>
          <w:szCs w:val="22"/>
        </w:rPr>
        <w:t>mm</w:t>
      </w:r>
      <w:proofErr w:type="spellEnd"/>
      <w:r w:rsidRPr="00927DAE">
        <w:rPr>
          <w:rFonts w:cs="Arial"/>
          <w:sz w:val="22"/>
          <w:szCs w:val="22"/>
        </w:rPr>
        <w:t>.</w:t>
      </w:r>
    </w:p>
    <w:p w:rsidR="00927DAE" w:rsidRPr="00927DAE" w:rsidRDefault="00927DAE" w:rsidP="00927DAE">
      <w:pPr>
        <w:pStyle w:val="Standard"/>
        <w:ind w:left="1571"/>
        <w:jc w:val="both"/>
        <w:rPr>
          <w:rFonts w:cs="Arial"/>
          <w:sz w:val="22"/>
          <w:szCs w:val="22"/>
        </w:rPr>
      </w:pPr>
    </w:p>
    <w:p w:rsidR="00927DAE" w:rsidRPr="00927DAE" w:rsidRDefault="00927DAE" w:rsidP="00927DAE">
      <w:pPr>
        <w:pStyle w:val="Standard"/>
        <w:ind w:left="851"/>
        <w:jc w:val="both"/>
        <w:rPr>
          <w:rFonts w:cs="Arial"/>
          <w:sz w:val="22"/>
          <w:szCs w:val="22"/>
        </w:rPr>
      </w:pPr>
      <w:r w:rsidRPr="00927DAE">
        <w:rPr>
          <w:rFonts w:cs="Arial"/>
          <w:sz w:val="22"/>
          <w:szCs w:val="22"/>
        </w:rPr>
        <w:t>Wymagania minimalne dla obudowy szafek sterowania lokalnego:</w:t>
      </w:r>
    </w:p>
    <w:p w:rsidR="00927DAE" w:rsidRPr="00927DAE" w:rsidRDefault="00927DAE" w:rsidP="003C77E4">
      <w:pPr>
        <w:pStyle w:val="Standard"/>
        <w:numPr>
          <w:ilvl w:val="0"/>
          <w:numId w:val="78"/>
        </w:numPr>
        <w:jc w:val="both"/>
        <w:rPr>
          <w:rFonts w:cs="Arial"/>
          <w:sz w:val="22"/>
          <w:szCs w:val="22"/>
        </w:rPr>
      </w:pPr>
      <w:r w:rsidRPr="00927DAE">
        <w:rPr>
          <w:rFonts w:cs="Arial"/>
          <w:sz w:val="22"/>
          <w:szCs w:val="22"/>
        </w:rPr>
        <w:t>materiał: poliester wzmacniany włóknem szklanym,</w:t>
      </w:r>
    </w:p>
    <w:p w:rsidR="00927DAE" w:rsidRPr="00927DAE" w:rsidRDefault="00927DAE" w:rsidP="003C77E4">
      <w:pPr>
        <w:pStyle w:val="Standard"/>
        <w:numPr>
          <w:ilvl w:val="0"/>
          <w:numId w:val="78"/>
        </w:numPr>
        <w:jc w:val="both"/>
        <w:rPr>
          <w:rFonts w:cs="Arial"/>
          <w:sz w:val="22"/>
          <w:szCs w:val="22"/>
        </w:rPr>
      </w:pPr>
      <w:r w:rsidRPr="00927DAE">
        <w:rPr>
          <w:rFonts w:cs="Arial"/>
          <w:sz w:val="22"/>
          <w:szCs w:val="22"/>
        </w:rPr>
        <w:t>odporność na promienie UV (dla szafek montowanych na zewnętrz),</w:t>
      </w:r>
    </w:p>
    <w:p w:rsidR="00927DAE" w:rsidRPr="00927DAE" w:rsidRDefault="00927DAE" w:rsidP="003C77E4">
      <w:pPr>
        <w:pStyle w:val="Standard"/>
        <w:numPr>
          <w:ilvl w:val="0"/>
          <w:numId w:val="78"/>
        </w:numPr>
        <w:jc w:val="both"/>
        <w:rPr>
          <w:rFonts w:cs="Arial"/>
          <w:sz w:val="22"/>
          <w:szCs w:val="22"/>
        </w:rPr>
      </w:pPr>
      <w:r w:rsidRPr="00927DAE">
        <w:rPr>
          <w:rFonts w:cs="Arial"/>
          <w:sz w:val="22"/>
          <w:szCs w:val="22"/>
        </w:rPr>
        <w:t>stopień ochrony: IP66, IK10.</w:t>
      </w:r>
    </w:p>
    <w:p w:rsidR="00927DAE" w:rsidRPr="00927DAE" w:rsidRDefault="00927DAE" w:rsidP="00927DAE">
      <w:pPr>
        <w:pStyle w:val="Standard"/>
        <w:ind w:left="851"/>
        <w:jc w:val="both"/>
        <w:rPr>
          <w:rFonts w:cs="Arial"/>
          <w:sz w:val="22"/>
          <w:szCs w:val="22"/>
        </w:rPr>
      </w:pPr>
    </w:p>
    <w:p w:rsidR="00927DAE" w:rsidRPr="00927DAE" w:rsidRDefault="00927DAE" w:rsidP="00927DAE">
      <w:pPr>
        <w:pStyle w:val="Standard"/>
        <w:ind w:left="851"/>
        <w:jc w:val="both"/>
        <w:rPr>
          <w:rFonts w:cs="Arial"/>
          <w:sz w:val="22"/>
          <w:szCs w:val="22"/>
        </w:rPr>
      </w:pPr>
      <w:r w:rsidRPr="00927DAE">
        <w:rPr>
          <w:rFonts w:cs="Arial"/>
          <w:sz w:val="22"/>
          <w:szCs w:val="22"/>
        </w:rPr>
        <w:t>Dla szaf zasilających i sterowniczych w wykonaniu zewnętrznym należy przewidzieć ogrzewanie szafy.</w:t>
      </w:r>
    </w:p>
    <w:p w:rsidR="00927DAE" w:rsidRPr="00927DAE" w:rsidRDefault="00927DAE" w:rsidP="00927DAE">
      <w:pPr>
        <w:pStyle w:val="Standard"/>
        <w:ind w:left="851"/>
        <w:jc w:val="both"/>
        <w:rPr>
          <w:rFonts w:cs="Arial"/>
          <w:sz w:val="22"/>
          <w:szCs w:val="22"/>
        </w:rPr>
      </w:pPr>
      <w:r w:rsidRPr="00927DAE">
        <w:rPr>
          <w:rFonts w:cs="Arial"/>
          <w:sz w:val="22"/>
          <w:szCs w:val="22"/>
        </w:rPr>
        <w:t>Wymagania ogólne dotyczące pustych obudów rozdzielnic i sterownic niskonapięciowych podane są w PN-EN 50298:2004, PN-EN 62208:2005 (U). Przewiduje się montaż nowych rozdzielnic w wykonaniu szafowym z blachy lub szafkowym z poliestru. We wszystkich przypadkach aparatura sterowniczo-sygnalizacyjna ukryta będzie za otwieranymi drzwiami.</w:t>
      </w:r>
    </w:p>
    <w:p w:rsidR="00927DAE" w:rsidRPr="00927DAE" w:rsidRDefault="00927DAE" w:rsidP="00927DAE">
      <w:pPr>
        <w:pStyle w:val="Standard"/>
        <w:ind w:left="851"/>
        <w:jc w:val="both"/>
        <w:rPr>
          <w:rFonts w:cs="Arial"/>
          <w:sz w:val="22"/>
          <w:szCs w:val="22"/>
        </w:rPr>
      </w:pPr>
      <w:r w:rsidRPr="00927DAE">
        <w:rPr>
          <w:rFonts w:cs="Arial"/>
          <w:sz w:val="22"/>
          <w:szCs w:val="22"/>
        </w:rPr>
        <w:t xml:space="preserve">Przygotowanie obudowy rozdzielnicy do wyposażenia wykonać należy zgodnie </w:t>
      </w:r>
      <w:r w:rsidRPr="00927DAE">
        <w:rPr>
          <w:rFonts w:cs="Arial"/>
          <w:sz w:val="22"/>
          <w:szCs w:val="22"/>
        </w:rPr>
        <w:br/>
        <w:t>z wytycznymi producenta obudów.</w:t>
      </w:r>
    </w:p>
    <w:p w:rsidR="00927DAE" w:rsidRPr="00927DAE" w:rsidRDefault="00927DAE" w:rsidP="00927DAE">
      <w:pPr>
        <w:pStyle w:val="Standard"/>
        <w:ind w:left="851"/>
        <w:jc w:val="both"/>
        <w:rPr>
          <w:rFonts w:cs="Arial"/>
          <w:sz w:val="22"/>
          <w:szCs w:val="22"/>
        </w:rPr>
      </w:pPr>
      <w:r w:rsidRPr="00927DAE">
        <w:rPr>
          <w:rFonts w:cs="Arial"/>
          <w:sz w:val="22"/>
          <w:szCs w:val="22"/>
        </w:rPr>
        <w:t xml:space="preserve">Listwy oraz linki uziemienia powinny wyróżniać się odpowiednimi kolorami, zgodnie </w:t>
      </w:r>
      <w:r w:rsidRPr="00927DAE">
        <w:rPr>
          <w:rFonts w:cs="Arial"/>
          <w:sz w:val="22"/>
          <w:szCs w:val="22"/>
        </w:rPr>
        <w:br/>
        <w:t>z PN-EN 60446:2004.</w:t>
      </w:r>
    </w:p>
    <w:p w:rsidR="00476B52" w:rsidRPr="00476B52" w:rsidRDefault="00476B52" w:rsidP="00476B52">
      <w:pPr>
        <w:pStyle w:val="Nagwek4"/>
      </w:pPr>
      <w:r w:rsidRPr="00476B52">
        <w:t>Wyposażenie wewnętrzne rozdzielnic</w:t>
      </w:r>
    </w:p>
    <w:p w:rsidR="00476B52" w:rsidRPr="00476B52" w:rsidRDefault="00476B52" w:rsidP="00476B52">
      <w:pPr>
        <w:pStyle w:val="Standard"/>
        <w:ind w:left="851"/>
        <w:jc w:val="both"/>
        <w:rPr>
          <w:rFonts w:cs="Arial"/>
          <w:sz w:val="22"/>
          <w:szCs w:val="22"/>
        </w:rPr>
      </w:pPr>
      <w:r w:rsidRPr="00476B52">
        <w:rPr>
          <w:rFonts w:cs="Arial"/>
          <w:sz w:val="22"/>
          <w:szCs w:val="22"/>
        </w:rPr>
        <w:t>Skład zestawu elementów wewnętrznych rozdzielnicy wykonać zgodnie z dokumentacją projektową. Jednocześnie wykonujący prefabrykację powinien sprawdzić czy wszystkie zaprojektowane elementy wyposażenia wewnętrznego posiadają nadany przez wytwórcę certyfikat zgodności lub aprobatę techniczną bądź deklarację zgodności.</w:t>
      </w:r>
    </w:p>
    <w:p w:rsidR="00476B52" w:rsidRPr="00476B52" w:rsidRDefault="00476B52" w:rsidP="00476B52">
      <w:pPr>
        <w:pStyle w:val="Standard"/>
        <w:ind w:left="851"/>
        <w:jc w:val="both"/>
        <w:rPr>
          <w:rFonts w:cs="Arial"/>
          <w:sz w:val="22"/>
          <w:szCs w:val="22"/>
        </w:rPr>
      </w:pPr>
      <w:r w:rsidRPr="00476B52">
        <w:rPr>
          <w:rFonts w:cs="Arial"/>
          <w:sz w:val="22"/>
          <w:szCs w:val="22"/>
        </w:rPr>
        <w:t>W opracowaniu przyjęto konkretne typy urządzeń, zmiana typu możliwa jest pod warunkiem spełnienia wymaganych parametrów, wyposażenia i funkcjonalności zaproponowanych urządzeń.</w:t>
      </w:r>
    </w:p>
    <w:p w:rsidR="00476B52" w:rsidRPr="00476B52" w:rsidRDefault="00476B52" w:rsidP="00476B52">
      <w:pPr>
        <w:pStyle w:val="Standard"/>
        <w:ind w:left="851"/>
        <w:jc w:val="both"/>
        <w:rPr>
          <w:rFonts w:cs="Arial"/>
          <w:sz w:val="22"/>
          <w:szCs w:val="22"/>
        </w:rPr>
      </w:pPr>
      <w:r w:rsidRPr="00476B52">
        <w:rPr>
          <w:rFonts w:cs="Arial"/>
          <w:sz w:val="22"/>
          <w:szCs w:val="22"/>
        </w:rPr>
        <w:t xml:space="preserve">Osprzęt ten należy montować do obudowy za pomocą: płyty montażowej lub płyty zabudowy, szyn lub belek nośnych zunifikowanych lub zaprojektowanych, półek </w:t>
      </w:r>
      <w:r w:rsidRPr="00476B52">
        <w:rPr>
          <w:rFonts w:cs="Arial"/>
          <w:sz w:val="22"/>
          <w:szCs w:val="22"/>
        </w:rPr>
        <w:br/>
        <w:t>i szuflad.</w:t>
      </w:r>
    </w:p>
    <w:p w:rsidR="00476B52" w:rsidRPr="00476B52" w:rsidRDefault="00476B52" w:rsidP="00476B52">
      <w:pPr>
        <w:pStyle w:val="Standard"/>
        <w:ind w:left="851"/>
        <w:jc w:val="both"/>
        <w:rPr>
          <w:rFonts w:cs="Arial"/>
          <w:sz w:val="22"/>
          <w:szCs w:val="22"/>
        </w:rPr>
      </w:pPr>
      <w:r w:rsidRPr="00476B52">
        <w:rPr>
          <w:rFonts w:cs="Arial"/>
          <w:sz w:val="22"/>
          <w:szCs w:val="22"/>
        </w:rPr>
        <w:t>Połączenia wewnętrzne elementów należy wykonywać za pomocą: szyn poprzez zaciski szynowe, szyn elastycznych, zacisków przyłączeniowych lub przewodów.</w:t>
      </w:r>
    </w:p>
    <w:p w:rsidR="00476B52" w:rsidRPr="00476B52" w:rsidRDefault="00476B52" w:rsidP="00476B52">
      <w:pPr>
        <w:pStyle w:val="Standard"/>
        <w:ind w:left="851"/>
        <w:jc w:val="both"/>
        <w:rPr>
          <w:sz w:val="22"/>
          <w:szCs w:val="22"/>
        </w:rPr>
      </w:pPr>
      <w:bookmarkStart w:id="1315" w:name="bookmark11"/>
      <w:r w:rsidRPr="00476B52">
        <w:rPr>
          <w:rFonts w:cs="Arial"/>
          <w:sz w:val="22"/>
          <w:szCs w:val="22"/>
        </w:rPr>
        <w:t>J</w:t>
      </w:r>
      <w:bookmarkEnd w:id="1315"/>
      <w:r w:rsidRPr="00476B52">
        <w:rPr>
          <w:rFonts w:cs="Arial"/>
          <w:sz w:val="22"/>
          <w:szCs w:val="22"/>
        </w:rPr>
        <w:t xml:space="preserve">ako system ochrony przed porażeniem przyjęto układ </w:t>
      </w:r>
      <w:proofErr w:type="spellStart"/>
      <w:r w:rsidRPr="00476B52">
        <w:rPr>
          <w:rFonts w:cs="Arial"/>
          <w:sz w:val="22"/>
          <w:szCs w:val="22"/>
        </w:rPr>
        <w:t>TN-S</w:t>
      </w:r>
      <w:proofErr w:type="spellEnd"/>
      <w:r w:rsidRPr="00476B52">
        <w:rPr>
          <w:rFonts w:cs="Arial"/>
          <w:sz w:val="22"/>
          <w:szCs w:val="22"/>
        </w:rPr>
        <w:t xml:space="preserve"> z aparaturą zapewniającą samoczynne wyłączenie uszkodzonego elementu instalacji.</w:t>
      </w:r>
    </w:p>
    <w:p w:rsidR="00476B52" w:rsidRPr="00476B52" w:rsidRDefault="00476B52" w:rsidP="00476B52">
      <w:pPr>
        <w:pStyle w:val="Standard"/>
        <w:ind w:left="851"/>
        <w:jc w:val="both"/>
        <w:rPr>
          <w:rFonts w:cs="Arial"/>
          <w:sz w:val="22"/>
          <w:szCs w:val="22"/>
        </w:rPr>
      </w:pPr>
      <w:r w:rsidRPr="00476B52">
        <w:rPr>
          <w:rFonts w:cs="Arial"/>
          <w:sz w:val="22"/>
          <w:szCs w:val="22"/>
        </w:rPr>
        <w:t>Przemienniki częstotliwości (falowniki) należy zabudować w szafach elektrycznych zgodnie z dokumentacją projektową. W przypadku montażu falowników na ścianach falowniki muszą być w obudowie o min. IP54. Falowniki muszą być wyposażone w panele sterujące dające możliwość sterowania falownikiem z poziomu urządzenia.</w:t>
      </w:r>
    </w:p>
    <w:p w:rsidR="00476B52" w:rsidRPr="00476B52" w:rsidRDefault="00476B52" w:rsidP="00476B52">
      <w:pPr>
        <w:pStyle w:val="Standard"/>
        <w:ind w:left="851"/>
        <w:jc w:val="both"/>
        <w:rPr>
          <w:sz w:val="22"/>
          <w:szCs w:val="22"/>
        </w:rPr>
      </w:pPr>
      <w:r w:rsidRPr="00476B52">
        <w:rPr>
          <w:rFonts w:cs="Arial"/>
          <w:sz w:val="22"/>
          <w:szCs w:val="22"/>
        </w:rPr>
        <w:t>Rozdzielnice należy wyposażyć w wentylatory i grzałki (dla rozdzielnic posadowionych na wolnej przestrzeni). Grzałki, wentylatory muszą być sterowane termostatem zapewniającym utrzymanie temperatury +4</w:t>
      </w:r>
      <w:r w:rsidRPr="00476B52">
        <w:rPr>
          <w:rFonts w:cs="Arial"/>
          <w:sz w:val="22"/>
          <w:szCs w:val="22"/>
          <w:vertAlign w:val="superscript"/>
        </w:rPr>
        <w:t>o</w:t>
      </w:r>
      <w:r w:rsidRPr="00476B52">
        <w:rPr>
          <w:rFonts w:cs="Arial"/>
          <w:sz w:val="22"/>
          <w:szCs w:val="22"/>
        </w:rPr>
        <w:t>C przy temperaturze zewnętrznej -25</w:t>
      </w:r>
      <w:r w:rsidRPr="00476B52">
        <w:rPr>
          <w:rFonts w:cs="Arial"/>
          <w:sz w:val="22"/>
          <w:szCs w:val="22"/>
          <w:vertAlign w:val="superscript"/>
        </w:rPr>
        <w:t>0</w:t>
      </w:r>
      <w:r w:rsidRPr="00476B52">
        <w:rPr>
          <w:rFonts w:cs="Arial"/>
          <w:sz w:val="22"/>
          <w:szCs w:val="22"/>
        </w:rPr>
        <w:t>C. Dla wszystkich szaf wartość temperatury „górnej” musi być niższa niż wartość dopuszczana przez producentów wszystkich aparatów zamontowanych w szafie.</w:t>
      </w:r>
    </w:p>
    <w:p w:rsidR="00476B52" w:rsidRDefault="00476B52" w:rsidP="00476B52">
      <w:pPr>
        <w:pStyle w:val="Nagwek4"/>
      </w:pPr>
      <w:r>
        <w:t>Elementy mocujące rozdzielnice</w:t>
      </w:r>
    </w:p>
    <w:p w:rsidR="00476B52" w:rsidRPr="006F45F2" w:rsidRDefault="00476B52" w:rsidP="00476B52">
      <w:pPr>
        <w:pStyle w:val="Standard"/>
        <w:ind w:left="851"/>
        <w:jc w:val="both"/>
        <w:rPr>
          <w:rFonts w:cs="Arial"/>
          <w:sz w:val="22"/>
          <w:szCs w:val="22"/>
        </w:rPr>
      </w:pPr>
      <w:r w:rsidRPr="006F45F2">
        <w:rPr>
          <w:rFonts w:cs="Arial"/>
          <w:sz w:val="22"/>
          <w:szCs w:val="22"/>
        </w:rPr>
        <w:t>Wykonujący montaż rozdzielnicy lub każdego z jej segmentów powinien sprawdzić czy wszystkie zaprojektowane elementy mocujące posiadają nadany przez wytwórcę certyfikat zgodności lub aprobatę techniczną bądź deklarację zgodności.</w:t>
      </w:r>
    </w:p>
    <w:p w:rsidR="00476B52" w:rsidRPr="006F45F2" w:rsidRDefault="00476B52" w:rsidP="00476B52">
      <w:pPr>
        <w:pStyle w:val="Standard"/>
        <w:ind w:left="851"/>
        <w:jc w:val="both"/>
        <w:rPr>
          <w:rFonts w:cs="Arial"/>
          <w:sz w:val="22"/>
          <w:szCs w:val="22"/>
        </w:rPr>
      </w:pPr>
      <w:r w:rsidRPr="006F45F2">
        <w:rPr>
          <w:rFonts w:cs="Arial"/>
          <w:sz w:val="22"/>
          <w:szCs w:val="22"/>
        </w:rPr>
        <w:t>Podstawowe sposoby montażu :</w:t>
      </w:r>
    </w:p>
    <w:p w:rsidR="00476B52" w:rsidRPr="006F45F2" w:rsidRDefault="00476B52" w:rsidP="003C77E4">
      <w:pPr>
        <w:pStyle w:val="Akapitzlist"/>
        <w:numPr>
          <w:ilvl w:val="0"/>
          <w:numId w:val="65"/>
        </w:numPr>
        <w:suppressAutoHyphens/>
        <w:autoSpaceDN w:val="0"/>
        <w:spacing w:after="0" w:line="240" w:lineRule="auto"/>
        <w:ind w:left="851" w:firstLine="0"/>
        <w:contextualSpacing w:val="0"/>
        <w:jc w:val="both"/>
        <w:textAlignment w:val="baseline"/>
        <w:rPr>
          <w:rFonts w:ascii="Arial" w:hAnsi="Arial" w:cs="Arial"/>
        </w:rPr>
      </w:pPr>
      <w:r w:rsidRPr="006F45F2">
        <w:rPr>
          <w:rFonts w:ascii="Arial" w:hAnsi="Arial" w:cs="Arial"/>
        </w:rPr>
        <w:t>zabetonowanie w podłożu lub ścianie przygotowanych w obudowie kotew stalowych</w:t>
      </w:r>
      <w:r>
        <w:rPr>
          <w:rFonts w:ascii="Arial" w:hAnsi="Arial" w:cs="Arial"/>
        </w:rPr>
        <w:t>,</w:t>
      </w:r>
    </w:p>
    <w:p w:rsidR="00476B52" w:rsidRPr="006F45F2" w:rsidRDefault="00476B52" w:rsidP="003C77E4">
      <w:pPr>
        <w:pStyle w:val="Akapitzlist"/>
        <w:numPr>
          <w:ilvl w:val="0"/>
          <w:numId w:val="65"/>
        </w:numPr>
        <w:suppressAutoHyphens/>
        <w:autoSpaceDN w:val="0"/>
        <w:spacing w:after="0" w:line="240" w:lineRule="auto"/>
        <w:ind w:left="851" w:firstLine="0"/>
        <w:contextualSpacing w:val="0"/>
        <w:jc w:val="both"/>
        <w:textAlignment w:val="baseline"/>
        <w:rPr>
          <w:rFonts w:ascii="Arial" w:hAnsi="Arial" w:cs="Arial"/>
        </w:rPr>
      </w:pPr>
      <w:r w:rsidRPr="006F45F2">
        <w:rPr>
          <w:rFonts w:ascii="Arial" w:hAnsi="Arial" w:cs="Arial"/>
        </w:rPr>
        <w:t>osadzenie w podłożu przy użyciu kołków kotwiących lub rozporowych (otwory do mocowania przygotowane w obudowie)</w:t>
      </w:r>
      <w:r>
        <w:rPr>
          <w:rFonts w:ascii="Arial" w:hAnsi="Arial" w:cs="Arial"/>
        </w:rPr>
        <w:t>,</w:t>
      </w:r>
    </w:p>
    <w:p w:rsidR="00476B52" w:rsidRPr="006F45F2" w:rsidRDefault="00476B52" w:rsidP="003C77E4">
      <w:pPr>
        <w:pStyle w:val="Akapitzlist"/>
        <w:numPr>
          <w:ilvl w:val="0"/>
          <w:numId w:val="65"/>
        </w:numPr>
        <w:suppressAutoHyphens/>
        <w:autoSpaceDN w:val="0"/>
        <w:spacing w:after="0" w:line="240" w:lineRule="auto"/>
        <w:ind w:left="851" w:firstLine="0"/>
        <w:contextualSpacing w:val="0"/>
        <w:jc w:val="both"/>
        <w:textAlignment w:val="baseline"/>
        <w:rPr>
          <w:rFonts w:ascii="Arial" w:hAnsi="Arial" w:cs="Arial"/>
        </w:rPr>
      </w:pPr>
      <w:r w:rsidRPr="006F45F2">
        <w:rPr>
          <w:rFonts w:ascii="Arial" w:hAnsi="Arial" w:cs="Arial"/>
        </w:rPr>
        <w:t>przykręcenie za pomocą materiałów złącznych lub przyspawanie do przygotowanej konstrukcji wsporczej.</w:t>
      </w:r>
    </w:p>
    <w:p w:rsidR="00476B52" w:rsidRPr="00C16DF3" w:rsidRDefault="00476B52" w:rsidP="00476B52">
      <w:pPr>
        <w:pStyle w:val="Nagwek3"/>
      </w:pPr>
      <w:r>
        <w:t xml:space="preserve">Sterownik centralny </w:t>
      </w:r>
      <w:proofErr w:type="spellStart"/>
      <w:r>
        <w:t>PLC-OS</w:t>
      </w:r>
      <w:proofErr w:type="spellEnd"/>
    </w:p>
    <w:p w:rsidR="00476B52" w:rsidRDefault="00476B52" w:rsidP="00476B52">
      <w:pPr>
        <w:pStyle w:val="Nagwek4"/>
      </w:pPr>
      <w:r>
        <w:t>Wymagania ogólne</w:t>
      </w:r>
    </w:p>
    <w:p w:rsidR="00476B52" w:rsidRPr="006F45F2" w:rsidRDefault="00476B52" w:rsidP="00476B52">
      <w:pPr>
        <w:pStyle w:val="Akapitzlist"/>
        <w:ind w:left="851"/>
        <w:rPr>
          <w:rFonts w:ascii="Arial" w:hAnsi="Arial" w:cs="Arial"/>
        </w:rPr>
      </w:pPr>
      <w:r w:rsidRPr="006F45F2">
        <w:rPr>
          <w:rFonts w:ascii="Arial" w:hAnsi="Arial" w:cs="Arial"/>
        </w:rPr>
        <w:t>Sterowniki i moduły wejść-wyjść wchodzące w skład nadrzędnego systemu sterowania powinny spełniać następujące wymagania:</w:t>
      </w:r>
    </w:p>
    <w:p w:rsidR="00476B52" w:rsidRPr="006F45F2" w:rsidRDefault="00476B52" w:rsidP="003C77E4">
      <w:pPr>
        <w:pStyle w:val="Standard"/>
        <w:numPr>
          <w:ilvl w:val="0"/>
          <w:numId w:val="67"/>
        </w:numPr>
        <w:ind w:left="1418"/>
        <w:jc w:val="both"/>
        <w:rPr>
          <w:rFonts w:cs="Arial"/>
          <w:sz w:val="22"/>
          <w:szCs w:val="22"/>
        </w:rPr>
      </w:pPr>
      <w:r w:rsidRPr="006F45F2">
        <w:rPr>
          <w:rFonts w:cs="Arial"/>
          <w:sz w:val="22"/>
          <w:szCs w:val="22"/>
        </w:rPr>
        <w:t>modułowa konstrukcja</w:t>
      </w:r>
      <w:r>
        <w:rPr>
          <w:rFonts w:cs="Arial"/>
          <w:sz w:val="22"/>
          <w:szCs w:val="22"/>
        </w:rPr>
        <w:t>,</w:t>
      </w:r>
    </w:p>
    <w:p w:rsidR="00476B52" w:rsidRPr="006F45F2" w:rsidRDefault="00476B52" w:rsidP="003C77E4">
      <w:pPr>
        <w:pStyle w:val="Standard"/>
        <w:numPr>
          <w:ilvl w:val="0"/>
          <w:numId w:val="67"/>
        </w:numPr>
        <w:ind w:left="1418"/>
        <w:jc w:val="both"/>
        <w:rPr>
          <w:rFonts w:cs="Arial"/>
          <w:sz w:val="22"/>
          <w:szCs w:val="22"/>
        </w:rPr>
      </w:pPr>
      <w:r w:rsidRPr="006F45F2">
        <w:rPr>
          <w:rFonts w:cs="Arial"/>
          <w:sz w:val="22"/>
          <w:szCs w:val="22"/>
        </w:rPr>
        <w:t>obsługa modułów wejść cyfrowych 16-kanałowych</w:t>
      </w:r>
      <w:r>
        <w:rPr>
          <w:rFonts w:cs="Arial"/>
          <w:sz w:val="22"/>
          <w:szCs w:val="22"/>
        </w:rPr>
        <w:t>,</w:t>
      </w:r>
    </w:p>
    <w:p w:rsidR="00476B52" w:rsidRPr="006F45F2" w:rsidRDefault="00476B52" w:rsidP="003C77E4">
      <w:pPr>
        <w:pStyle w:val="Standard"/>
        <w:numPr>
          <w:ilvl w:val="0"/>
          <w:numId w:val="67"/>
        </w:numPr>
        <w:ind w:left="1418"/>
        <w:jc w:val="both"/>
        <w:rPr>
          <w:rFonts w:cs="Arial"/>
          <w:sz w:val="22"/>
          <w:szCs w:val="22"/>
        </w:rPr>
      </w:pPr>
      <w:r w:rsidRPr="006F45F2">
        <w:rPr>
          <w:rFonts w:cs="Arial"/>
          <w:sz w:val="22"/>
          <w:szCs w:val="22"/>
        </w:rPr>
        <w:t>obsługa modułów wyjść cyfrowych 16-kanałowych</w:t>
      </w:r>
      <w:r>
        <w:rPr>
          <w:rFonts w:cs="Arial"/>
          <w:sz w:val="22"/>
          <w:szCs w:val="22"/>
        </w:rPr>
        <w:t>,</w:t>
      </w:r>
    </w:p>
    <w:p w:rsidR="00476B52" w:rsidRPr="006F45F2" w:rsidRDefault="00476B52" w:rsidP="003C77E4">
      <w:pPr>
        <w:pStyle w:val="Standard"/>
        <w:numPr>
          <w:ilvl w:val="0"/>
          <w:numId w:val="67"/>
        </w:numPr>
        <w:ind w:left="1418"/>
        <w:jc w:val="both"/>
        <w:rPr>
          <w:rFonts w:cs="Arial"/>
          <w:sz w:val="22"/>
          <w:szCs w:val="22"/>
        </w:rPr>
      </w:pPr>
      <w:r w:rsidRPr="006F45F2">
        <w:rPr>
          <w:rFonts w:cs="Arial"/>
          <w:sz w:val="22"/>
          <w:szCs w:val="22"/>
        </w:rPr>
        <w:t>obsługa modułów wejść analogowych prądowych 4-20mA 8-kanałowych</w:t>
      </w:r>
      <w:r>
        <w:rPr>
          <w:rFonts w:cs="Arial"/>
          <w:sz w:val="22"/>
          <w:szCs w:val="22"/>
        </w:rPr>
        <w:t>,</w:t>
      </w:r>
    </w:p>
    <w:p w:rsidR="00476B52" w:rsidRPr="006F45F2" w:rsidRDefault="00476B52" w:rsidP="003C77E4">
      <w:pPr>
        <w:pStyle w:val="Standard"/>
        <w:numPr>
          <w:ilvl w:val="0"/>
          <w:numId w:val="67"/>
        </w:numPr>
        <w:ind w:left="1418"/>
        <w:jc w:val="both"/>
        <w:rPr>
          <w:rFonts w:cs="Arial"/>
          <w:sz w:val="22"/>
          <w:szCs w:val="22"/>
        </w:rPr>
      </w:pPr>
      <w:r w:rsidRPr="006F45F2">
        <w:rPr>
          <w:rFonts w:cs="Arial"/>
          <w:sz w:val="22"/>
          <w:szCs w:val="22"/>
        </w:rPr>
        <w:t>obsługa modułów wyjść analogowych prądowych 4-20mA 4-kanałowych</w:t>
      </w:r>
      <w:r>
        <w:rPr>
          <w:rFonts w:cs="Arial"/>
          <w:sz w:val="22"/>
          <w:szCs w:val="22"/>
        </w:rPr>
        <w:t>,</w:t>
      </w:r>
    </w:p>
    <w:p w:rsidR="00476B52" w:rsidRDefault="00476B52" w:rsidP="003C77E4">
      <w:pPr>
        <w:pStyle w:val="Standard"/>
        <w:numPr>
          <w:ilvl w:val="0"/>
          <w:numId w:val="67"/>
        </w:numPr>
        <w:ind w:left="1418"/>
        <w:jc w:val="both"/>
        <w:rPr>
          <w:rFonts w:cs="Arial"/>
          <w:sz w:val="22"/>
          <w:szCs w:val="22"/>
        </w:rPr>
      </w:pPr>
      <w:r w:rsidRPr="006F45F2">
        <w:rPr>
          <w:rFonts w:cs="Arial"/>
          <w:sz w:val="22"/>
          <w:szCs w:val="22"/>
        </w:rPr>
        <w:t xml:space="preserve">obsługa komunikacji </w:t>
      </w:r>
      <w:proofErr w:type="spellStart"/>
      <w:r w:rsidRPr="006F45F2">
        <w:rPr>
          <w:rFonts w:cs="Arial"/>
          <w:sz w:val="22"/>
          <w:szCs w:val="22"/>
        </w:rPr>
        <w:t>Modbus</w:t>
      </w:r>
      <w:proofErr w:type="spellEnd"/>
      <w:r w:rsidRPr="006F45F2">
        <w:rPr>
          <w:rFonts w:cs="Arial"/>
          <w:sz w:val="22"/>
          <w:szCs w:val="22"/>
        </w:rPr>
        <w:t xml:space="preserve"> RTU</w:t>
      </w:r>
      <w:r>
        <w:rPr>
          <w:rFonts w:cs="Arial"/>
          <w:sz w:val="22"/>
          <w:szCs w:val="22"/>
        </w:rPr>
        <w:t>,</w:t>
      </w:r>
    </w:p>
    <w:p w:rsidR="00476B52" w:rsidRPr="006F45F2" w:rsidRDefault="00476B52" w:rsidP="003C77E4">
      <w:pPr>
        <w:pStyle w:val="Standard"/>
        <w:numPr>
          <w:ilvl w:val="0"/>
          <w:numId w:val="67"/>
        </w:numPr>
        <w:ind w:left="1418"/>
        <w:jc w:val="both"/>
        <w:rPr>
          <w:rFonts w:cs="Arial"/>
          <w:sz w:val="22"/>
          <w:szCs w:val="22"/>
        </w:rPr>
      </w:pPr>
      <w:r>
        <w:rPr>
          <w:rFonts w:cs="Arial"/>
          <w:sz w:val="22"/>
          <w:szCs w:val="22"/>
        </w:rPr>
        <w:t xml:space="preserve">obsługa komunikacji </w:t>
      </w:r>
      <w:proofErr w:type="spellStart"/>
      <w:r>
        <w:rPr>
          <w:rFonts w:cs="Arial"/>
          <w:sz w:val="22"/>
          <w:szCs w:val="22"/>
        </w:rPr>
        <w:t>Profibus</w:t>
      </w:r>
      <w:proofErr w:type="spellEnd"/>
      <w:r>
        <w:rPr>
          <w:rFonts w:cs="Arial"/>
          <w:sz w:val="22"/>
          <w:szCs w:val="22"/>
        </w:rPr>
        <w:t xml:space="preserve"> DP,</w:t>
      </w:r>
    </w:p>
    <w:p w:rsidR="00476B52" w:rsidRPr="006F45F2" w:rsidRDefault="00476B52" w:rsidP="003C77E4">
      <w:pPr>
        <w:pStyle w:val="Standard"/>
        <w:numPr>
          <w:ilvl w:val="0"/>
          <w:numId w:val="67"/>
        </w:numPr>
        <w:ind w:left="1418"/>
        <w:jc w:val="both"/>
        <w:rPr>
          <w:rFonts w:cs="Arial"/>
          <w:sz w:val="22"/>
          <w:szCs w:val="22"/>
        </w:rPr>
      </w:pPr>
      <w:r w:rsidRPr="006F45F2">
        <w:rPr>
          <w:rFonts w:cs="Arial"/>
          <w:sz w:val="22"/>
          <w:szCs w:val="22"/>
        </w:rPr>
        <w:t>instalacja na standardowej szynie montażowej DN35</w:t>
      </w:r>
      <w:r>
        <w:rPr>
          <w:rFonts w:cs="Arial"/>
          <w:sz w:val="22"/>
          <w:szCs w:val="22"/>
        </w:rPr>
        <w:t>,</w:t>
      </w:r>
    </w:p>
    <w:p w:rsidR="00476B52" w:rsidRPr="006F45F2" w:rsidRDefault="00476B52" w:rsidP="003C77E4">
      <w:pPr>
        <w:pStyle w:val="Standard"/>
        <w:numPr>
          <w:ilvl w:val="0"/>
          <w:numId w:val="67"/>
        </w:numPr>
        <w:ind w:left="1418"/>
        <w:jc w:val="both"/>
        <w:rPr>
          <w:rFonts w:cs="Arial"/>
          <w:sz w:val="22"/>
          <w:szCs w:val="22"/>
        </w:rPr>
      </w:pPr>
      <w:r w:rsidRPr="006F45F2">
        <w:rPr>
          <w:rFonts w:cs="Arial"/>
          <w:sz w:val="22"/>
          <w:szCs w:val="22"/>
        </w:rPr>
        <w:t xml:space="preserve">możliwość wymieniany modułów podczas pracy systemu (“hot </w:t>
      </w:r>
      <w:proofErr w:type="spellStart"/>
      <w:r w:rsidRPr="006F45F2">
        <w:rPr>
          <w:rFonts w:cs="Arial"/>
          <w:sz w:val="22"/>
          <w:szCs w:val="22"/>
        </w:rPr>
        <w:t>swapping</w:t>
      </w:r>
      <w:proofErr w:type="spellEnd"/>
      <w:r w:rsidRPr="006F45F2">
        <w:rPr>
          <w:rFonts w:cs="Arial"/>
          <w:sz w:val="22"/>
          <w:szCs w:val="22"/>
        </w:rPr>
        <w:t>”)</w:t>
      </w:r>
      <w:r>
        <w:rPr>
          <w:rFonts w:cs="Arial"/>
          <w:sz w:val="22"/>
          <w:szCs w:val="22"/>
        </w:rPr>
        <w:t>,</w:t>
      </w:r>
    </w:p>
    <w:p w:rsidR="00476B52" w:rsidRPr="006F45F2" w:rsidRDefault="00476B52" w:rsidP="003C77E4">
      <w:pPr>
        <w:pStyle w:val="Standard"/>
        <w:numPr>
          <w:ilvl w:val="0"/>
          <w:numId w:val="67"/>
        </w:numPr>
        <w:ind w:left="1418"/>
        <w:jc w:val="both"/>
        <w:rPr>
          <w:rFonts w:cs="Arial"/>
          <w:sz w:val="22"/>
          <w:szCs w:val="22"/>
        </w:rPr>
      </w:pPr>
      <w:r w:rsidRPr="006F45F2">
        <w:rPr>
          <w:rFonts w:cs="Arial"/>
          <w:sz w:val="22"/>
          <w:szCs w:val="22"/>
        </w:rPr>
        <w:t>optoizolacja modułów od magistrali i CPU</w:t>
      </w:r>
      <w:r>
        <w:rPr>
          <w:rFonts w:cs="Arial"/>
          <w:sz w:val="22"/>
          <w:szCs w:val="22"/>
        </w:rPr>
        <w:t>,</w:t>
      </w:r>
    </w:p>
    <w:p w:rsidR="00476B52" w:rsidRPr="006F45F2" w:rsidRDefault="00476B52" w:rsidP="003C77E4">
      <w:pPr>
        <w:pStyle w:val="Standard"/>
        <w:numPr>
          <w:ilvl w:val="0"/>
          <w:numId w:val="67"/>
        </w:numPr>
        <w:ind w:left="1418"/>
        <w:jc w:val="both"/>
        <w:rPr>
          <w:rFonts w:cs="Arial"/>
          <w:sz w:val="22"/>
          <w:szCs w:val="22"/>
        </w:rPr>
      </w:pPr>
      <w:r w:rsidRPr="006F45F2">
        <w:rPr>
          <w:rFonts w:cs="Arial"/>
          <w:sz w:val="22"/>
          <w:szCs w:val="22"/>
        </w:rPr>
        <w:t>kodowanie fizyczne dla modułów</w:t>
      </w:r>
      <w:r>
        <w:rPr>
          <w:rFonts w:cs="Arial"/>
          <w:sz w:val="22"/>
          <w:szCs w:val="22"/>
        </w:rPr>
        <w:t>,</w:t>
      </w:r>
    </w:p>
    <w:p w:rsidR="00476B52" w:rsidRDefault="00476B52" w:rsidP="003C77E4">
      <w:pPr>
        <w:pStyle w:val="Standard"/>
        <w:numPr>
          <w:ilvl w:val="0"/>
          <w:numId w:val="67"/>
        </w:numPr>
        <w:ind w:left="1418"/>
        <w:jc w:val="both"/>
        <w:rPr>
          <w:rFonts w:cs="Arial"/>
          <w:sz w:val="22"/>
          <w:szCs w:val="22"/>
        </w:rPr>
      </w:pPr>
      <w:r w:rsidRPr="006F45F2">
        <w:rPr>
          <w:rFonts w:cs="Arial"/>
          <w:sz w:val="22"/>
          <w:szCs w:val="22"/>
        </w:rPr>
        <w:t xml:space="preserve">technologia zatrzaskowa </w:t>
      </w:r>
      <w:proofErr w:type="spellStart"/>
      <w:r w:rsidRPr="006F45F2">
        <w:rPr>
          <w:rFonts w:cs="Arial"/>
          <w:sz w:val="22"/>
          <w:szCs w:val="22"/>
        </w:rPr>
        <w:t>push-in</w:t>
      </w:r>
      <w:proofErr w:type="spellEnd"/>
      <w:r>
        <w:rPr>
          <w:rFonts w:cs="Arial"/>
          <w:sz w:val="22"/>
          <w:szCs w:val="22"/>
        </w:rPr>
        <w:t>,</w:t>
      </w:r>
    </w:p>
    <w:p w:rsidR="00476B52" w:rsidRPr="006F45F2" w:rsidRDefault="00476B52" w:rsidP="003C77E4">
      <w:pPr>
        <w:pStyle w:val="Standard"/>
        <w:numPr>
          <w:ilvl w:val="0"/>
          <w:numId w:val="67"/>
        </w:numPr>
        <w:ind w:left="1418"/>
        <w:jc w:val="both"/>
        <w:rPr>
          <w:rFonts w:cs="Arial"/>
          <w:sz w:val="22"/>
          <w:szCs w:val="22"/>
        </w:rPr>
      </w:pPr>
      <w:r w:rsidRPr="006F45F2">
        <w:rPr>
          <w:rFonts w:cs="Arial"/>
          <w:sz w:val="22"/>
          <w:szCs w:val="22"/>
        </w:rPr>
        <w:t>możliwość konfiguracji poprzez oprogramowanie.</w:t>
      </w:r>
    </w:p>
    <w:p w:rsidR="00476B52" w:rsidRDefault="00476B52" w:rsidP="00476B52">
      <w:pPr>
        <w:pStyle w:val="Nagwek4"/>
      </w:pPr>
      <w:r>
        <w:t>Jednostka centralna</w:t>
      </w:r>
    </w:p>
    <w:p w:rsidR="00476B52" w:rsidRPr="00952851" w:rsidRDefault="00476B52" w:rsidP="00476B52">
      <w:pPr>
        <w:pStyle w:val="Standard"/>
        <w:ind w:left="851"/>
        <w:rPr>
          <w:sz w:val="22"/>
          <w:szCs w:val="22"/>
        </w:rPr>
      </w:pPr>
      <w:r w:rsidRPr="00952851">
        <w:rPr>
          <w:sz w:val="22"/>
          <w:szCs w:val="22"/>
        </w:rPr>
        <w:t>Jednostka centralna (CPU) powinna spełniać następujące wymagania:</w:t>
      </w:r>
    </w:p>
    <w:p w:rsidR="00476B52" w:rsidRPr="00952851" w:rsidRDefault="00476B52" w:rsidP="003C77E4">
      <w:pPr>
        <w:pStyle w:val="Standard"/>
        <w:numPr>
          <w:ilvl w:val="0"/>
          <w:numId w:val="67"/>
        </w:numPr>
        <w:ind w:left="1418"/>
        <w:jc w:val="both"/>
        <w:rPr>
          <w:sz w:val="22"/>
          <w:szCs w:val="22"/>
        </w:rPr>
      </w:pPr>
      <w:r w:rsidRPr="00952851">
        <w:rPr>
          <w:sz w:val="22"/>
          <w:szCs w:val="22"/>
        </w:rPr>
        <w:t>zasilanie 24VDC,</w:t>
      </w:r>
    </w:p>
    <w:p w:rsidR="00476B52" w:rsidRPr="00952851" w:rsidRDefault="00476B52" w:rsidP="003C77E4">
      <w:pPr>
        <w:pStyle w:val="Standard"/>
        <w:numPr>
          <w:ilvl w:val="0"/>
          <w:numId w:val="67"/>
        </w:numPr>
        <w:ind w:left="1418"/>
        <w:jc w:val="both"/>
        <w:rPr>
          <w:sz w:val="22"/>
          <w:szCs w:val="22"/>
        </w:rPr>
      </w:pPr>
      <w:r w:rsidRPr="00952851">
        <w:rPr>
          <w:sz w:val="22"/>
          <w:szCs w:val="22"/>
        </w:rPr>
        <w:t>obsługa do 64 modułów (1024 IO) dołączonych do CPU,</w:t>
      </w:r>
    </w:p>
    <w:p w:rsidR="00476B52" w:rsidRPr="00952851" w:rsidRDefault="00476B52" w:rsidP="003C77E4">
      <w:pPr>
        <w:pStyle w:val="Standard"/>
        <w:numPr>
          <w:ilvl w:val="0"/>
          <w:numId w:val="67"/>
        </w:numPr>
        <w:ind w:left="1418"/>
        <w:jc w:val="both"/>
        <w:rPr>
          <w:sz w:val="22"/>
          <w:szCs w:val="22"/>
        </w:rPr>
      </w:pPr>
      <w:r w:rsidRPr="00952851">
        <w:rPr>
          <w:sz w:val="22"/>
          <w:szCs w:val="22"/>
        </w:rPr>
        <w:t xml:space="preserve">obsługa bloków funkcyjnych, bloków danych oraz bloków </w:t>
      </w:r>
      <w:proofErr w:type="spellStart"/>
      <w:r w:rsidRPr="00952851">
        <w:rPr>
          <w:sz w:val="22"/>
          <w:szCs w:val="22"/>
        </w:rPr>
        <w:t>przerwaniowych</w:t>
      </w:r>
      <w:proofErr w:type="spellEnd"/>
      <w:r w:rsidRPr="00952851">
        <w:rPr>
          <w:sz w:val="22"/>
          <w:szCs w:val="22"/>
        </w:rPr>
        <w:t>,</w:t>
      </w:r>
    </w:p>
    <w:p w:rsidR="00476B52" w:rsidRPr="00952851" w:rsidRDefault="00476B52" w:rsidP="003C77E4">
      <w:pPr>
        <w:pStyle w:val="Standard"/>
        <w:numPr>
          <w:ilvl w:val="0"/>
          <w:numId w:val="67"/>
        </w:numPr>
        <w:ind w:left="1418"/>
        <w:jc w:val="both"/>
        <w:rPr>
          <w:sz w:val="22"/>
          <w:szCs w:val="22"/>
        </w:rPr>
      </w:pPr>
      <w:r w:rsidRPr="00952851">
        <w:rPr>
          <w:sz w:val="22"/>
          <w:szCs w:val="22"/>
        </w:rPr>
        <w:t xml:space="preserve">1 wbudowany port </w:t>
      </w:r>
      <w:proofErr w:type="spellStart"/>
      <w:r w:rsidRPr="00952851">
        <w:rPr>
          <w:sz w:val="22"/>
          <w:szCs w:val="22"/>
        </w:rPr>
        <w:t>Profinet</w:t>
      </w:r>
      <w:proofErr w:type="spellEnd"/>
      <w:r w:rsidRPr="00952851">
        <w:rPr>
          <w:sz w:val="22"/>
          <w:szCs w:val="22"/>
        </w:rPr>
        <w:t xml:space="preserve">/Ethernet oraz możliwość rozbudowy o dwa porty (jako </w:t>
      </w:r>
      <w:proofErr w:type="spellStart"/>
      <w:r w:rsidRPr="00952851">
        <w:rPr>
          <w:sz w:val="22"/>
          <w:szCs w:val="22"/>
        </w:rPr>
        <w:t>switch</w:t>
      </w:r>
      <w:proofErr w:type="spellEnd"/>
      <w:r w:rsidRPr="00952851">
        <w:rPr>
          <w:sz w:val="22"/>
          <w:szCs w:val="22"/>
        </w:rPr>
        <w:t>) w dołączanym adapterze komunikacyjnym,</w:t>
      </w:r>
    </w:p>
    <w:p w:rsidR="00476B52" w:rsidRPr="00952851" w:rsidRDefault="00476B52" w:rsidP="003C77E4">
      <w:pPr>
        <w:pStyle w:val="Standard"/>
        <w:numPr>
          <w:ilvl w:val="0"/>
          <w:numId w:val="67"/>
        </w:numPr>
        <w:ind w:left="1418"/>
        <w:jc w:val="both"/>
        <w:rPr>
          <w:sz w:val="22"/>
          <w:szCs w:val="22"/>
        </w:rPr>
      </w:pPr>
      <w:r w:rsidRPr="00952851">
        <w:rPr>
          <w:sz w:val="22"/>
          <w:szCs w:val="22"/>
        </w:rPr>
        <w:t>port Ethernet RJ45 100Mbps,</w:t>
      </w:r>
    </w:p>
    <w:p w:rsidR="00476B52" w:rsidRPr="00952851" w:rsidRDefault="00476B52" w:rsidP="003C77E4">
      <w:pPr>
        <w:pStyle w:val="Standard"/>
        <w:numPr>
          <w:ilvl w:val="0"/>
          <w:numId w:val="67"/>
        </w:numPr>
        <w:ind w:left="1418"/>
        <w:jc w:val="both"/>
        <w:rPr>
          <w:sz w:val="22"/>
          <w:szCs w:val="22"/>
        </w:rPr>
      </w:pPr>
      <w:r w:rsidRPr="00952851">
        <w:rPr>
          <w:sz w:val="22"/>
          <w:szCs w:val="22"/>
        </w:rPr>
        <w:t>lampki kontrolne statusowe LED (sygnalizacja pracy , błędu, zasilania),</w:t>
      </w:r>
    </w:p>
    <w:p w:rsidR="00476B52" w:rsidRPr="00952851" w:rsidRDefault="00476B52" w:rsidP="003C77E4">
      <w:pPr>
        <w:pStyle w:val="Standard"/>
        <w:numPr>
          <w:ilvl w:val="0"/>
          <w:numId w:val="67"/>
        </w:numPr>
        <w:ind w:left="1418"/>
        <w:jc w:val="both"/>
        <w:rPr>
          <w:sz w:val="22"/>
          <w:szCs w:val="22"/>
        </w:rPr>
      </w:pPr>
      <w:r w:rsidRPr="00952851">
        <w:rPr>
          <w:sz w:val="22"/>
          <w:szCs w:val="22"/>
        </w:rPr>
        <w:t>zintegrowany blok programowy regulatora PID,</w:t>
      </w:r>
    </w:p>
    <w:p w:rsidR="00476B52" w:rsidRPr="00952851" w:rsidRDefault="00476B52" w:rsidP="003C77E4">
      <w:pPr>
        <w:pStyle w:val="Standard"/>
        <w:numPr>
          <w:ilvl w:val="0"/>
          <w:numId w:val="67"/>
        </w:numPr>
        <w:ind w:left="1418"/>
        <w:jc w:val="both"/>
        <w:rPr>
          <w:sz w:val="22"/>
          <w:szCs w:val="22"/>
        </w:rPr>
      </w:pPr>
      <w:r w:rsidRPr="00952851">
        <w:rPr>
          <w:sz w:val="22"/>
          <w:szCs w:val="22"/>
        </w:rPr>
        <w:t>programowanie z wykorzystaniem języków programowania: LD (schemat drabinkowy), FBD (schemat blokowy), IL (język instrukcji), ST (tekst strukturalny), SFC (graf funkcji sekwencyjnych), zgodnie z IEC 61131-3, DIN EN 61131,</w:t>
      </w:r>
    </w:p>
    <w:p w:rsidR="00476B52" w:rsidRPr="00952851" w:rsidRDefault="00476B52" w:rsidP="003C77E4">
      <w:pPr>
        <w:pStyle w:val="Standard"/>
        <w:numPr>
          <w:ilvl w:val="0"/>
          <w:numId w:val="67"/>
        </w:numPr>
        <w:ind w:left="1418"/>
        <w:jc w:val="both"/>
        <w:rPr>
          <w:sz w:val="22"/>
          <w:szCs w:val="22"/>
        </w:rPr>
      </w:pPr>
      <w:r w:rsidRPr="00952851">
        <w:rPr>
          <w:sz w:val="22"/>
          <w:szCs w:val="22"/>
        </w:rPr>
        <w:t xml:space="preserve">możliwość wgrywania poprawek programowych </w:t>
      </w:r>
      <w:proofErr w:type="spellStart"/>
      <w:r w:rsidRPr="00952851">
        <w:rPr>
          <w:sz w:val="22"/>
          <w:szCs w:val="22"/>
        </w:rPr>
        <w:t>online</w:t>
      </w:r>
      <w:proofErr w:type="spellEnd"/>
      <w:r w:rsidRPr="00952851">
        <w:rPr>
          <w:sz w:val="22"/>
          <w:szCs w:val="22"/>
        </w:rPr>
        <w:t xml:space="preserve"> – bez zatrzymywania CPU.</w:t>
      </w:r>
    </w:p>
    <w:p w:rsidR="00476B52" w:rsidRDefault="00476B52" w:rsidP="00476B52">
      <w:pPr>
        <w:pStyle w:val="Nagwek4"/>
      </w:pPr>
      <w:r>
        <w:t>Moduły wejść cyfrowych</w:t>
      </w:r>
    </w:p>
    <w:p w:rsidR="00476B52" w:rsidRPr="00952851" w:rsidRDefault="00476B52" w:rsidP="00476B52">
      <w:pPr>
        <w:pStyle w:val="Standard"/>
        <w:ind w:left="851"/>
        <w:rPr>
          <w:sz w:val="22"/>
          <w:szCs w:val="22"/>
        </w:rPr>
      </w:pPr>
      <w:r w:rsidRPr="00952851">
        <w:rPr>
          <w:sz w:val="22"/>
          <w:szCs w:val="22"/>
        </w:rPr>
        <w:t>Moduły wejść cyfrowych powinny spełniać następujące wymagania:</w:t>
      </w:r>
    </w:p>
    <w:p w:rsidR="00476B52" w:rsidRPr="00952851" w:rsidRDefault="00476B52" w:rsidP="003C77E4">
      <w:pPr>
        <w:pStyle w:val="Standard"/>
        <w:numPr>
          <w:ilvl w:val="0"/>
          <w:numId w:val="66"/>
        </w:numPr>
        <w:ind w:left="1418"/>
        <w:jc w:val="both"/>
        <w:rPr>
          <w:sz w:val="22"/>
          <w:szCs w:val="22"/>
        </w:rPr>
      </w:pPr>
      <w:r w:rsidRPr="00952851">
        <w:rPr>
          <w:sz w:val="22"/>
          <w:szCs w:val="22"/>
        </w:rPr>
        <w:t>zasilanie 24VDC,</w:t>
      </w:r>
    </w:p>
    <w:p w:rsidR="00476B52" w:rsidRPr="00952851" w:rsidRDefault="00476B52" w:rsidP="003C77E4">
      <w:pPr>
        <w:pStyle w:val="Standard"/>
        <w:numPr>
          <w:ilvl w:val="0"/>
          <w:numId w:val="66"/>
        </w:numPr>
        <w:ind w:left="1418"/>
        <w:jc w:val="both"/>
        <w:rPr>
          <w:sz w:val="22"/>
          <w:szCs w:val="22"/>
        </w:rPr>
      </w:pPr>
      <w:r w:rsidRPr="00952851">
        <w:rPr>
          <w:sz w:val="22"/>
          <w:szCs w:val="22"/>
        </w:rPr>
        <w:t>moduły 8/16-kanałowe,</w:t>
      </w:r>
    </w:p>
    <w:p w:rsidR="00476B52" w:rsidRPr="00952851" w:rsidRDefault="00476B52" w:rsidP="003C77E4">
      <w:pPr>
        <w:pStyle w:val="Standard"/>
        <w:numPr>
          <w:ilvl w:val="0"/>
          <w:numId w:val="66"/>
        </w:numPr>
        <w:ind w:left="1418"/>
        <w:jc w:val="both"/>
        <w:rPr>
          <w:sz w:val="22"/>
          <w:szCs w:val="22"/>
        </w:rPr>
      </w:pPr>
      <w:r w:rsidRPr="00952851">
        <w:rPr>
          <w:sz w:val="22"/>
          <w:szCs w:val="22"/>
        </w:rPr>
        <w:t>separacja galwaniczna od magistrali,</w:t>
      </w:r>
    </w:p>
    <w:p w:rsidR="00476B52" w:rsidRPr="00952851" w:rsidRDefault="00476B52" w:rsidP="003C77E4">
      <w:pPr>
        <w:pStyle w:val="Standard"/>
        <w:numPr>
          <w:ilvl w:val="0"/>
          <w:numId w:val="66"/>
        </w:numPr>
        <w:ind w:left="1418"/>
        <w:jc w:val="both"/>
        <w:rPr>
          <w:sz w:val="22"/>
          <w:szCs w:val="22"/>
        </w:rPr>
      </w:pPr>
      <w:r w:rsidRPr="00952851">
        <w:rPr>
          <w:sz w:val="22"/>
          <w:szCs w:val="22"/>
        </w:rPr>
        <w:t>lampka LED sygnalizacji zasilania,</w:t>
      </w:r>
    </w:p>
    <w:p w:rsidR="00476B52" w:rsidRPr="00952851" w:rsidRDefault="00476B52" w:rsidP="003C77E4">
      <w:pPr>
        <w:pStyle w:val="Standard"/>
        <w:numPr>
          <w:ilvl w:val="0"/>
          <w:numId w:val="66"/>
        </w:numPr>
        <w:ind w:left="1418"/>
        <w:jc w:val="both"/>
        <w:rPr>
          <w:sz w:val="22"/>
          <w:szCs w:val="22"/>
        </w:rPr>
      </w:pPr>
      <w:r w:rsidRPr="00952851">
        <w:rPr>
          <w:sz w:val="22"/>
          <w:szCs w:val="22"/>
        </w:rPr>
        <w:t>lampka statusowa zielona LED dla każdego kanału,</w:t>
      </w:r>
    </w:p>
    <w:p w:rsidR="00476B52" w:rsidRDefault="00476B52" w:rsidP="003C77E4">
      <w:pPr>
        <w:pStyle w:val="Standard"/>
        <w:numPr>
          <w:ilvl w:val="0"/>
          <w:numId w:val="66"/>
        </w:numPr>
        <w:ind w:left="1418"/>
        <w:jc w:val="both"/>
      </w:pPr>
      <w:r w:rsidRPr="00952851">
        <w:rPr>
          <w:sz w:val="22"/>
          <w:szCs w:val="22"/>
        </w:rPr>
        <w:t>lampka diagnostyczna LED dla modułu</w:t>
      </w:r>
      <w:r>
        <w:t>.</w:t>
      </w:r>
    </w:p>
    <w:p w:rsidR="00476B52" w:rsidRDefault="00476B52" w:rsidP="00476B52">
      <w:pPr>
        <w:pStyle w:val="Nagwek4"/>
      </w:pPr>
      <w:r>
        <w:t>Moduły wyjść cyfrowych</w:t>
      </w:r>
    </w:p>
    <w:p w:rsidR="00476B52" w:rsidRPr="00952851" w:rsidRDefault="00476B52" w:rsidP="00476B52">
      <w:pPr>
        <w:pStyle w:val="Standard"/>
        <w:ind w:left="851"/>
        <w:rPr>
          <w:sz w:val="22"/>
          <w:szCs w:val="22"/>
        </w:rPr>
      </w:pPr>
      <w:r w:rsidRPr="00952851">
        <w:rPr>
          <w:sz w:val="22"/>
          <w:szCs w:val="22"/>
        </w:rPr>
        <w:t>Moduły wyjść cyfrowych powinny spełniać następujące wymagania:</w:t>
      </w:r>
    </w:p>
    <w:p w:rsidR="00476B52" w:rsidRPr="00952851" w:rsidRDefault="00476B52" w:rsidP="003C77E4">
      <w:pPr>
        <w:pStyle w:val="Standard"/>
        <w:numPr>
          <w:ilvl w:val="0"/>
          <w:numId w:val="66"/>
        </w:numPr>
        <w:ind w:left="1418"/>
        <w:jc w:val="both"/>
        <w:rPr>
          <w:sz w:val="22"/>
          <w:szCs w:val="22"/>
        </w:rPr>
      </w:pPr>
      <w:r w:rsidRPr="00952851">
        <w:rPr>
          <w:sz w:val="22"/>
          <w:szCs w:val="22"/>
        </w:rPr>
        <w:t>zasilanie 24VDC,</w:t>
      </w:r>
    </w:p>
    <w:p w:rsidR="00476B52" w:rsidRPr="00952851" w:rsidRDefault="00476B52" w:rsidP="003C77E4">
      <w:pPr>
        <w:pStyle w:val="Standard"/>
        <w:numPr>
          <w:ilvl w:val="0"/>
          <w:numId w:val="66"/>
        </w:numPr>
        <w:ind w:left="1418"/>
        <w:jc w:val="both"/>
        <w:rPr>
          <w:sz w:val="22"/>
          <w:szCs w:val="22"/>
        </w:rPr>
      </w:pPr>
      <w:r w:rsidRPr="00952851">
        <w:rPr>
          <w:sz w:val="22"/>
          <w:szCs w:val="22"/>
        </w:rPr>
        <w:t>moduły 8/16-kanałowe,</w:t>
      </w:r>
    </w:p>
    <w:p w:rsidR="00476B52" w:rsidRPr="00952851" w:rsidRDefault="00476B52" w:rsidP="003C77E4">
      <w:pPr>
        <w:pStyle w:val="Standard"/>
        <w:numPr>
          <w:ilvl w:val="0"/>
          <w:numId w:val="66"/>
        </w:numPr>
        <w:ind w:left="1418"/>
        <w:jc w:val="both"/>
        <w:rPr>
          <w:sz w:val="22"/>
          <w:szCs w:val="22"/>
        </w:rPr>
      </w:pPr>
      <w:r w:rsidRPr="00952851">
        <w:rPr>
          <w:sz w:val="22"/>
          <w:szCs w:val="22"/>
        </w:rPr>
        <w:t>separacja galwaniczna od magistrali,</w:t>
      </w:r>
    </w:p>
    <w:p w:rsidR="00476B52" w:rsidRPr="00952851" w:rsidRDefault="00476B52" w:rsidP="003C77E4">
      <w:pPr>
        <w:pStyle w:val="Standard"/>
        <w:numPr>
          <w:ilvl w:val="0"/>
          <w:numId w:val="66"/>
        </w:numPr>
        <w:ind w:left="1418"/>
        <w:jc w:val="both"/>
        <w:rPr>
          <w:sz w:val="22"/>
          <w:szCs w:val="22"/>
        </w:rPr>
      </w:pPr>
      <w:r w:rsidRPr="00952851">
        <w:rPr>
          <w:sz w:val="22"/>
          <w:szCs w:val="22"/>
        </w:rPr>
        <w:t>lampka LED sygnalizacji zasilania,</w:t>
      </w:r>
    </w:p>
    <w:p w:rsidR="00476B52" w:rsidRPr="00952851" w:rsidRDefault="00476B52" w:rsidP="003C77E4">
      <w:pPr>
        <w:pStyle w:val="Standard"/>
        <w:numPr>
          <w:ilvl w:val="0"/>
          <w:numId w:val="66"/>
        </w:numPr>
        <w:ind w:left="1418"/>
        <w:jc w:val="both"/>
        <w:rPr>
          <w:sz w:val="22"/>
          <w:szCs w:val="22"/>
        </w:rPr>
      </w:pPr>
      <w:r w:rsidRPr="00952851">
        <w:rPr>
          <w:sz w:val="22"/>
          <w:szCs w:val="22"/>
        </w:rPr>
        <w:t>lampka statusowa zielona LED dla każdego kanału,</w:t>
      </w:r>
    </w:p>
    <w:p w:rsidR="00476B52" w:rsidRPr="005311CE" w:rsidRDefault="00476B52" w:rsidP="003C77E4">
      <w:pPr>
        <w:pStyle w:val="Standard"/>
        <w:numPr>
          <w:ilvl w:val="0"/>
          <w:numId w:val="66"/>
        </w:numPr>
        <w:ind w:left="1418"/>
        <w:jc w:val="both"/>
      </w:pPr>
      <w:r w:rsidRPr="00952851">
        <w:rPr>
          <w:sz w:val="22"/>
          <w:szCs w:val="22"/>
        </w:rPr>
        <w:t>lampka diagnostyczna LED dla modułu</w:t>
      </w:r>
      <w:r>
        <w:t>.</w:t>
      </w:r>
    </w:p>
    <w:p w:rsidR="00476B52" w:rsidRDefault="00476B52" w:rsidP="00476B52">
      <w:pPr>
        <w:pStyle w:val="Nagwek4"/>
      </w:pPr>
      <w:r>
        <w:t>Moduły wejść analogowych</w:t>
      </w:r>
    </w:p>
    <w:p w:rsidR="00476B52" w:rsidRPr="00952851" w:rsidRDefault="00476B52" w:rsidP="00476B52">
      <w:pPr>
        <w:pStyle w:val="Standard"/>
        <w:ind w:left="851"/>
        <w:rPr>
          <w:sz w:val="22"/>
          <w:szCs w:val="22"/>
        </w:rPr>
      </w:pPr>
      <w:r w:rsidRPr="00952851">
        <w:rPr>
          <w:sz w:val="22"/>
          <w:szCs w:val="22"/>
        </w:rPr>
        <w:t>Moduły wejść analogowych powinny spełniać następujące wymagania:</w:t>
      </w:r>
    </w:p>
    <w:p w:rsidR="00476B52" w:rsidRPr="00952851" w:rsidRDefault="00476B52" w:rsidP="003C77E4">
      <w:pPr>
        <w:pStyle w:val="Standard"/>
        <w:numPr>
          <w:ilvl w:val="0"/>
          <w:numId w:val="67"/>
        </w:numPr>
        <w:ind w:left="1418"/>
        <w:jc w:val="both"/>
        <w:rPr>
          <w:sz w:val="22"/>
          <w:szCs w:val="22"/>
        </w:rPr>
      </w:pPr>
      <w:r w:rsidRPr="00952851">
        <w:rPr>
          <w:sz w:val="22"/>
          <w:szCs w:val="22"/>
        </w:rPr>
        <w:t>zasilanie 24VDC,</w:t>
      </w:r>
    </w:p>
    <w:p w:rsidR="00476B52" w:rsidRPr="00952851" w:rsidRDefault="00476B52" w:rsidP="003C77E4">
      <w:pPr>
        <w:pStyle w:val="Standard"/>
        <w:numPr>
          <w:ilvl w:val="0"/>
          <w:numId w:val="67"/>
        </w:numPr>
        <w:ind w:left="1418"/>
        <w:jc w:val="both"/>
        <w:rPr>
          <w:sz w:val="22"/>
          <w:szCs w:val="22"/>
        </w:rPr>
      </w:pPr>
      <w:r w:rsidRPr="00952851">
        <w:rPr>
          <w:sz w:val="22"/>
          <w:szCs w:val="22"/>
        </w:rPr>
        <w:t>moduły dla przetworników 2/4-przewodowych,</w:t>
      </w:r>
    </w:p>
    <w:p w:rsidR="00476B52" w:rsidRPr="00952851" w:rsidRDefault="00476B52" w:rsidP="003C77E4">
      <w:pPr>
        <w:pStyle w:val="Standard"/>
        <w:numPr>
          <w:ilvl w:val="0"/>
          <w:numId w:val="67"/>
        </w:numPr>
        <w:ind w:left="1418"/>
        <w:jc w:val="both"/>
        <w:rPr>
          <w:sz w:val="22"/>
          <w:szCs w:val="22"/>
        </w:rPr>
      </w:pPr>
      <w:r w:rsidRPr="00952851">
        <w:rPr>
          <w:sz w:val="22"/>
          <w:szCs w:val="22"/>
        </w:rPr>
        <w:t>moduły 2/4/8-kanałowe,</w:t>
      </w:r>
    </w:p>
    <w:p w:rsidR="00476B52" w:rsidRPr="00952851" w:rsidRDefault="00476B52" w:rsidP="003C77E4">
      <w:pPr>
        <w:pStyle w:val="Standard"/>
        <w:numPr>
          <w:ilvl w:val="0"/>
          <w:numId w:val="67"/>
        </w:numPr>
        <w:ind w:left="1418"/>
        <w:jc w:val="both"/>
        <w:rPr>
          <w:sz w:val="22"/>
          <w:szCs w:val="22"/>
        </w:rPr>
      </w:pPr>
      <w:r w:rsidRPr="00952851">
        <w:rPr>
          <w:sz w:val="22"/>
          <w:szCs w:val="22"/>
        </w:rPr>
        <w:t>zakresy wejścia prądowego 0-20mA, 4-20ma, -20-20mA konfigurowalne z poziomu oprogramowania,</w:t>
      </w:r>
    </w:p>
    <w:p w:rsidR="00476B52" w:rsidRPr="00952851" w:rsidRDefault="00476B52" w:rsidP="003C77E4">
      <w:pPr>
        <w:pStyle w:val="Standard"/>
        <w:numPr>
          <w:ilvl w:val="0"/>
          <w:numId w:val="67"/>
        </w:numPr>
        <w:ind w:left="1418"/>
        <w:jc w:val="both"/>
        <w:rPr>
          <w:sz w:val="22"/>
          <w:szCs w:val="22"/>
        </w:rPr>
      </w:pPr>
      <w:r w:rsidRPr="00952851">
        <w:rPr>
          <w:sz w:val="22"/>
          <w:szCs w:val="22"/>
        </w:rPr>
        <w:t>detekcja przerwania obwodu dla sygnałów 4-20mA,</w:t>
      </w:r>
    </w:p>
    <w:p w:rsidR="00476B52" w:rsidRPr="00952851" w:rsidRDefault="00476B52" w:rsidP="003C77E4">
      <w:pPr>
        <w:pStyle w:val="Standard"/>
        <w:numPr>
          <w:ilvl w:val="0"/>
          <w:numId w:val="67"/>
        </w:numPr>
        <w:ind w:left="1418"/>
        <w:jc w:val="both"/>
        <w:rPr>
          <w:sz w:val="22"/>
          <w:szCs w:val="22"/>
        </w:rPr>
      </w:pPr>
      <w:r w:rsidRPr="00952851">
        <w:rPr>
          <w:sz w:val="22"/>
          <w:szCs w:val="22"/>
        </w:rPr>
        <w:t>alarm diagnostyczny,</w:t>
      </w:r>
    </w:p>
    <w:p w:rsidR="00476B52" w:rsidRPr="00952851" w:rsidRDefault="00476B52" w:rsidP="003C77E4">
      <w:pPr>
        <w:pStyle w:val="Standard"/>
        <w:numPr>
          <w:ilvl w:val="0"/>
          <w:numId w:val="67"/>
        </w:numPr>
        <w:ind w:left="1418"/>
        <w:jc w:val="both"/>
        <w:rPr>
          <w:sz w:val="22"/>
          <w:szCs w:val="22"/>
        </w:rPr>
      </w:pPr>
      <w:r w:rsidRPr="00952851">
        <w:rPr>
          <w:sz w:val="22"/>
          <w:szCs w:val="22"/>
        </w:rPr>
        <w:t>separacja galwaniczna od magistrali,</w:t>
      </w:r>
    </w:p>
    <w:p w:rsidR="00476B52" w:rsidRPr="00952851" w:rsidRDefault="00476B52" w:rsidP="003C77E4">
      <w:pPr>
        <w:pStyle w:val="Standard"/>
        <w:numPr>
          <w:ilvl w:val="0"/>
          <w:numId w:val="67"/>
        </w:numPr>
        <w:ind w:left="1418"/>
        <w:jc w:val="both"/>
        <w:rPr>
          <w:sz w:val="22"/>
          <w:szCs w:val="22"/>
        </w:rPr>
      </w:pPr>
      <w:r w:rsidRPr="00952851">
        <w:rPr>
          <w:sz w:val="22"/>
          <w:szCs w:val="22"/>
        </w:rPr>
        <w:t>lampka LED sygnalizacji zasilania,</w:t>
      </w:r>
    </w:p>
    <w:p w:rsidR="00476B52" w:rsidRPr="00952851" w:rsidRDefault="00476B52" w:rsidP="003C77E4">
      <w:pPr>
        <w:pStyle w:val="Standard"/>
        <w:numPr>
          <w:ilvl w:val="0"/>
          <w:numId w:val="67"/>
        </w:numPr>
        <w:ind w:left="1418"/>
        <w:jc w:val="both"/>
        <w:rPr>
          <w:sz w:val="22"/>
          <w:szCs w:val="22"/>
        </w:rPr>
      </w:pPr>
      <w:r w:rsidRPr="00952851">
        <w:rPr>
          <w:sz w:val="22"/>
          <w:szCs w:val="22"/>
        </w:rPr>
        <w:t>lampka statusowa zielona LED dla każdego kanału,</w:t>
      </w:r>
    </w:p>
    <w:p w:rsidR="00476B52" w:rsidRPr="005311CE" w:rsidRDefault="00476B52" w:rsidP="003C77E4">
      <w:pPr>
        <w:pStyle w:val="Standard"/>
        <w:numPr>
          <w:ilvl w:val="0"/>
          <w:numId w:val="67"/>
        </w:numPr>
        <w:ind w:left="1418"/>
        <w:jc w:val="both"/>
      </w:pPr>
      <w:r w:rsidRPr="00952851">
        <w:rPr>
          <w:sz w:val="22"/>
          <w:szCs w:val="22"/>
        </w:rPr>
        <w:t>lampka diagnostyczna LED dla modułu.</w:t>
      </w:r>
    </w:p>
    <w:p w:rsidR="00476B52" w:rsidRDefault="00476B52" w:rsidP="00476B52">
      <w:pPr>
        <w:pStyle w:val="Nagwek4"/>
      </w:pPr>
      <w:r>
        <w:t>Moduły wyjść analogowych</w:t>
      </w:r>
    </w:p>
    <w:p w:rsidR="00476B52" w:rsidRPr="00952851" w:rsidRDefault="00476B52" w:rsidP="00476B52">
      <w:pPr>
        <w:pStyle w:val="Standard"/>
        <w:ind w:left="851"/>
        <w:rPr>
          <w:sz w:val="22"/>
          <w:szCs w:val="22"/>
        </w:rPr>
      </w:pPr>
      <w:r w:rsidRPr="00952851">
        <w:rPr>
          <w:sz w:val="22"/>
          <w:szCs w:val="22"/>
        </w:rPr>
        <w:t>Moduły wyjść analogowych powinny spełniać następujące wymagania:</w:t>
      </w:r>
    </w:p>
    <w:p w:rsidR="00476B52" w:rsidRPr="00952851" w:rsidRDefault="00476B52" w:rsidP="003C77E4">
      <w:pPr>
        <w:pStyle w:val="Standard"/>
        <w:numPr>
          <w:ilvl w:val="0"/>
          <w:numId w:val="66"/>
        </w:numPr>
        <w:ind w:left="1418"/>
        <w:jc w:val="both"/>
        <w:rPr>
          <w:sz w:val="22"/>
          <w:szCs w:val="22"/>
        </w:rPr>
      </w:pPr>
      <w:r w:rsidRPr="00952851">
        <w:rPr>
          <w:sz w:val="22"/>
          <w:szCs w:val="22"/>
        </w:rPr>
        <w:t>zasilanie 24VDC</w:t>
      </w:r>
    </w:p>
    <w:p w:rsidR="00476B52" w:rsidRPr="00952851" w:rsidRDefault="00476B52" w:rsidP="003C77E4">
      <w:pPr>
        <w:pStyle w:val="Standard"/>
        <w:numPr>
          <w:ilvl w:val="0"/>
          <w:numId w:val="66"/>
        </w:numPr>
        <w:ind w:left="1418"/>
        <w:jc w:val="both"/>
        <w:rPr>
          <w:sz w:val="22"/>
          <w:szCs w:val="22"/>
        </w:rPr>
      </w:pPr>
      <w:r w:rsidRPr="00952851">
        <w:rPr>
          <w:sz w:val="22"/>
          <w:szCs w:val="22"/>
        </w:rPr>
        <w:t>moduły 2/4-kanałowe</w:t>
      </w:r>
    </w:p>
    <w:p w:rsidR="00476B52" w:rsidRPr="00952851" w:rsidRDefault="00476B52" w:rsidP="003C77E4">
      <w:pPr>
        <w:pStyle w:val="Standard"/>
        <w:numPr>
          <w:ilvl w:val="0"/>
          <w:numId w:val="66"/>
        </w:numPr>
        <w:ind w:left="1418"/>
        <w:jc w:val="both"/>
        <w:rPr>
          <w:sz w:val="22"/>
          <w:szCs w:val="22"/>
        </w:rPr>
      </w:pPr>
      <w:r w:rsidRPr="00952851">
        <w:rPr>
          <w:sz w:val="22"/>
          <w:szCs w:val="22"/>
        </w:rPr>
        <w:t>zakresy wyjścia prądowego 0-20mA, 4-20ma, -20-20mA konfigurowalne z poziomu oprogramowania</w:t>
      </w:r>
    </w:p>
    <w:p w:rsidR="00476B52" w:rsidRPr="00952851" w:rsidRDefault="00476B52" w:rsidP="003C77E4">
      <w:pPr>
        <w:pStyle w:val="Standard"/>
        <w:numPr>
          <w:ilvl w:val="0"/>
          <w:numId w:val="66"/>
        </w:numPr>
        <w:ind w:left="1418"/>
        <w:jc w:val="both"/>
        <w:rPr>
          <w:sz w:val="22"/>
          <w:szCs w:val="22"/>
        </w:rPr>
      </w:pPr>
      <w:r w:rsidRPr="00952851">
        <w:rPr>
          <w:sz w:val="22"/>
          <w:szCs w:val="22"/>
        </w:rPr>
        <w:t>rozdzielczość 15 bitów dla 0-20mA, 14 bitów dla 4-20mA, 16 bitów dla -20-20mA</w:t>
      </w:r>
    </w:p>
    <w:p w:rsidR="00476B52" w:rsidRPr="00952851" w:rsidRDefault="00476B52" w:rsidP="003C77E4">
      <w:pPr>
        <w:pStyle w:val="Standard"/>
        <w:numPr>
          <w:ilvl w:val="0"/>
          <w:numId w:val="66"/>
        </w:numPr>
        <w:ind w:left="1418"/>
        <w:jc w:val="both"/>
        <w:rPr>
          <w:sz w:val="22"/>
          <w:szCs w:val="22"/>
        </w:rPr>
      </w:pPr>
      <w:r w:rsidRPr="00952851">
        <w:rPr>
          <w:sz w:val="22"/>
          <w:szCs w:val="22"/>
        </w:rPr>
        <w:t>błąd nieliniowości 0.03%</w:t>
      </w:r>
    </w:p>
    <w:p w:rsidR="00476B52" w:rsidRPr="00952851" w:rsidRDefault="00476B52" w:rsidP="003C77E4">
      <w:pPr>
        <w:pStyle w:val="Standard"/>
        <w:numPr>
          <w:ilvl w:val="0"/>
          <w:numId w:val="66"/>
        </w:numPr>
        <w:ind w:left="1418"/>
        <w:jc w:val="both"/>
        <w:rPr>
          <w:sz w:val="22"/>
          <w:szCs w:val="22"/>
        </w:rPr>
      </w:pPr>
      <w:r w:rsidRPr="00952851">
        <w:rPr>
          <w:sz w:val="22"/>
          <w:szCs w:val="22"/>
        </w:rPr>
        <w:t>detekcja przerwania obwodu</w:t>
      </w:r>
    </w:p>
    <w:p w:rsidR="00476B52" w:rsidRPr="00952851" w:rsidRDefault="00476B52" w:rsidP="003C77E4">
      <w:pPr>
        <w:pStyle w:val="Standard"/>
        <w:numPr>
          <w:ilvl w:val="0"/>
          <w:numId w:val="66"/>
        </w:numPr>
        <w:ind w:left="1418"/>
        <w:jc w:val="both"/>
        <w:rPr>
          <w:sz w:val="22"/>
          <w:szCs w:val="22"/>
        </w:rPr>
      </w:pPr>
      <w:r w:rsidRPr="00952851">
        <w:rPr>
          <w:sz w:val="22"/>
          <w:szCs w:val="22"/>
        </w:rPr>
        <w:t>detekcja zwarcia</w:t>
      </w:r>
    </w:p>
    <w:p w:rsidR="00476B52" w:rsidRPr="00476B52" w:rsidRDefault="00476B52" w:rsidP="003C77E4">
      <w:pPr>
        <w:pStyle w:val="Standard"/>
        <w:numPr>
          <w:ilvl w:val="0"/>
          <w:numId w:val="66"/>
        </w:numPr>
        <w:ind w:left="1418"/>
        <w:jc w:val="both"/>
        <w:rPr>
          <w:sz w:val="22"/>
          <w:szCs w:val="22"/>
        </w:rPr>
      </w:pPr>
      <w:r w:rsidRPr="00476B52">
        <w:rPr>
          <w:sz w:val="22"/>
          <w:szCs w:val="22"/>
        </w:rPr>
        <w:t>alarm diagnostyczny</w:t>
      </w:r>
    </w:p>
    <w:p w:rsidR="00476B52" w:rsidRPr="00476B52" w:rsidRDefault="00476B52" w:rsidP="003C77E4">
      <w:pPr>
        <w:pStyle w:val="Standard"/>
        <w:numPr>
          <w:ilvl w:val="0"/>
          <w:numId w:val="66"/>
        </w:numPr>
        <w:ind w:left="1418"/>
        <w:jc w:val="both"/>
        <w:rPr>
          <w:sz w:val="22"/>
          <w:szCs w:val="22"/>
        </w:rPr>
      </w:pPr>
      <w:r w:rsidRPr="00476B52">
        <w:rPr>
          <w:sz w:val="22"/>
          <w:szCs w:val="22"/>
        </w:rPr>
        <w:t>separacja galwaniczna od magistrali</w:t>
      </w:r>
    </w:p>
    <w:p w:rsidR="00476B52" w:rsidRPr="00476B52" w:rsidRDefault="00476B52" w:rsidP="003C77E4">
      <w:pPr>
        <w:pStyle w:val="Standard"/>
        <w:numPr>
          <w:ilvl w:val="0"/>
          <w:numId w:val="66"/>
        </w:numPr>
        <w:ind w:left="1418"/>
        <w:jc w:val="both"/>
        <w:rPr>
          <w:sz w:val="22"/>
          <w:szCs w:val="22"/>
        </w:rPr>
      </w:pPr>
      <w:r w:rsidRPr="00476B52">
        <w:rPr>
          <w:sz w:val="22"/>
          <w:szCs w:val="22"/>
        </w:rPr>
        <w:t>lampka LED sygnalizacji zasilania</w:t>
      </w:r>
    </w:p>
    <w:p w:rsidR="00476B52" w:rsidRPr="00476B52" w:rsidRDefault="00476B52" w:rsidP="003C77E4">
      <w:pPr>
        <w:pStyle w:val="Standard"/>
        <w:numPr>
          <w:ilvl w:val="0"/>
          <w:numId w:val="66"/>
        </w:numPr>
        <w:ind w:left="1418"/>
        <w:jc w:val="both"/>
        <w:rPr>
          <w:sz w:val="22"/>
          <w:szCs w:val="22"/>
        </w:rPr>
      </w:pPr>
      <w:r w:rsidRPr="00476B52">
        <w:rPr>
          <w:sz w:val="22"/>
          <w:szCs w:val="22"/>
        </w:rPr>
        <w:t>lampka statusowa zielona LED dla każdego kanału</w:t>
      </w:r>
    </w:p>
    <w:p w:rsidR="00476B52" w:rsidRPr="00476B52" w:rsidRDefault="00476B52" w:rsidP="003C77E4">
      <w:pPr>
        <w:pStyle w:val="Standard"/>
        <w:numPr>
          <w:ilvl w:val="0"/>
          <w:numId w:val="66"/>
        </w:numPr>
        <w:ind w:left="1418"/>
        <w:jc w:val="both"/>
        <w:rPr>
          <w:sz w:val="22"/>
          <w:szCs w:val="22"/>
        </w:rPr>
      </w:pPr>
      <w:r w:rsidRPr="00476B52">
        <w:rPr>
          <w:sz w:val="22"/>
          <w:szCs w:val="22"/>
        </w:rPr>
        <w:t>lampka diagnostyczna LED dla modułu.</w:t>
      </w:r>
    </w:p>
    <w:p w:rsidR="00476B52" w:rsidRPr="00476B52" w:rsidRDefault="00476B52" w:rsidP="00476B52">
      <w:pPr>
        <w:pStyle w:val="Nagwek3"/>
      </w:pPr>
      <w:r w:rsidRPr="00476B52">
        <w:t>Panel operatorski</w:t>
      </w:r>
    </w:p>
    <w:p w:rsidR="00476B52" w:rsidRPr="00476B52" w:rsidRDefault="00476B52" w:rsidP="00476B52">
      <w:pPr>
        <w:pStyle w:val="Standard"/>
        <w:ind w:left="851"/>
        <w:rPr>
          <w:sz w:val="22"/>
          <w:szCs w:val="22"/>
        </w:rPr>
      </w:pPr>
      <w:r w:rsidRPr="00476B52">
        <w:rPr>
          <w:sz w:val="22"/>
          <w:szCs w:val="22"/>
        </w:rPr>
        <w:t>Panel operatorski powinien spełniać następujące wymagania:</w:t>
      </w:r>
    </w:p>
    <w:p w:rsidR="00476B52" w:rsidRPr="00476B52" w:rsidRDefault="00476B52" w:rsidP="003C77E4">
      <w:pPr>
        <w:pStyle w:val="Standard"/>
        <w:numPr>
          <w:ilvl w:val="0"/>
          <w:numId w:val="67"/>
        </w:numPr>
        <w:ind w:left="1418"/>
        <w:jc w:val="both"/>
        <w:rPr>
          <w:sz w:val="22"/>
          <w:szCs w:val="22"/>
        </w:rPr>
      </w:pPr>
      <w:r w:rsidRPr="00476B52">
        <w:rPr>
          <w:sz w:val="22"/>
          <w:szCs w:val="22"/>
        </w:rPr>
        <w:t>zasilanie 24VDC,</w:t>
      </w:r>
    </w:p>
    <w:p w:rsidR="00476B52" w:rsidRPr="00476B52" w:rsidRDefault="00476B52" w:rsidP="003C77E4">
      <w:pPr>
        <w:pStyle w:val="Standard"/>
        <w:numPr>
          <w:ilvl w:val="0"/>
          <w:numId w:val="67"/>
        </w:numPr>
        <w:ind w:left="1418"/>
        <w:jc w:val="both"/>
        <w:rPr>
          <w:sz w:val="22"/>
          <w:szCs w:val="22"/>
        </w:rPr>
      </w:pPr>
      <w:r w:rsidRPr="00476B52">
        <w:rPr>
          <w:sz w:val="22"/>
          <w:szCs w:val="22"/>
        </w:rPr>
        <w:t>panel dotykowy,</w:t>
      </w:r>
    </w:p>
    <w:p w:rsidR="00476B52" w:rsidRPr="00476B52" w:rsidRDefault="00476B52" w:rsidP="003C77E4">
      <w:pPr>
        <w:pStyle w:val="Standard"/>
        <w:numPr>
          <w:ilvl w:val="0"/>
          <w:numId w:val="67"/>
        </w:numPr>
        <w:ind w:left="1418"/>
        <w:jc w:val="both"/>
        <w:rPr>
          <w:sz w:val="22"/>
          <w:szCs w:val="22"/>
        </w:rPr>
      </w:pPr>
      <w:r w:rsidRPr="00476B52">
        <w:rPr>
          <w:sz w:val="22"/>
          <w:szCs w:val="22"/>
        </w:rPr>
        <w:t>przekątna ekranu 12”,</w:t>
      </w:r>
    </w:p>
    <w:p w:rsidR="00476B52" w:rsidRPr="00476B52" w:rsidRDefault="00476B52" w:rsidP="003C77E4">
      <w:pPr>
        <w:pStyle w:val="Standard"/>
        <w:numPr>
          <w:ilvl w:val="0"/>
          <w:numId w:val="67"/>
        </w:numPr>
        <w:ind w:left="1418"/>
        <w:jc w:val="both"/>
        <w:rPr>
          <w:sz w:val="22"/>
          <w:szCs w:val="22"/>
        </w:rPr>
      </w:pPr>
      <w:r w:rsidRPr="00476B52">
        <w:rPr>
          <w:sz w:val="22"/>
          <w:szCs w:val="22"/>
        </w:rPr>
        <w:t>16 mln kolorów,</w:t>
      </w:r>
    </w:p>
    <w:p w:rsidR="00476B52" w:rsidRPr="00476B52" w:rsidRDefault="00476B52" w:rsidP="003C77E4">
      <w:pPr>
        <w:pStyle w:val="Standard"/>
        <w:numPr>
          <w:ilvl w:val="0"/>
          <w:numId w:val="67"/>
        </w:numPr>
        <w:ind w:left="1418"/>
        <w:jc w:val="both"/>
        <w:rPr>
          <w:sz w:val="22"/>
          <w:szCs w:val="22"/>
        </w:rPr>
      </w:pPr>
      <w:r w:rsidRPr="00476B52">
        <w:rPr>
          <w:sz w:val="22"/>
          <w:szCs w:val="22"/>
        </w:rPr>
        <w:t>rozdzielczość min. 1024x768,</w:t>
      </w:r>
    </w:p>
    <w:p w:rsidR="00476B52" w:rsidRPr="00476B52" w:rsidRDefault="00476B52" w:rsidP="003C77E4">
      <w:pPr>
        <w:pStyle w:val="Standard"/>
        <w:numPr>
          <w:ilvl w:val="0"/>
          <w:numId w:val="67"/>
        </w:numPr>
        <w:ind w:left="1418"/>
        <w:jc w:val="both"/>
        <w:rPr>
          <w:sz w:val="22"/>
          <w:szCs w:val="22"/>
          <w:lang w:val="de-DE"/>
        </w:rPr>
      </w:pPr>
      <w:proofErr w:type="spellStart"/>
      <w:r w:rsidRPr="00476B52">
        <w:rPr>
          <w:sz w:val="22"/>
          <w:szCs w:val="22"/>
          <w:lang w:val="de-DE"/>
        </w:rPr>
        <w:t>interfejs</w:t>
      </w:r>
      <w:proofErr w:type="spellEnd"/>
      <w:r w:rsidRPr="00476B52">
        <w:rPr>
          <w:sz w:val="22"/>
          <w:szCs w:val="22"/>
          <w:lang w:val="de-DE"/>
        </w:rPr>
        <w:t xml:space="preserve"> Ethernet, RS232/RS485, USB.</w:t>
      </w:r>
    </w:p>
    <w:p w:rsidR="00476B52" w:rsidRPr="00476B52" w:rsidRDefault="00476B52" w:rsidP="00476B52">
      <w:pPr>
        <w:pStyle w:val="Nagwek3"/>
      </w:pPr>
      <w:r w:rsidRPr="00476B52">
        <w:t>Elementy przemysłowej sieci komunikacyjnej w rozdzielnicy RAKP</w:t>
      </w:r>
    </w:p>
    <w:p w:rsidR="00476B52" w:rsidRPr="00476B52" w:rsidRDefault="00476B52" w:rsidP="00476B52">
      <w:pPr>
        <w:pStyle w:val="Wcicienormalne"/>
        <w:rPr>
          <w:szCs w:val="22"/>
        </w:rPr>
      </w:pPr>
      <w:r w:rsidRPr="00476B52">
        <w:rPr>
          <w:szCs w:val="22"/>
        </w:rPr>
        <w:t>Przemysłowy router GMS powinien spełniać następujące wymagania:</w:t>
      </w:r>
    </w:p>
    <w:p w:rsidR="00476B52" w:rsidRPr="00476B52" w:rsidRDefault="00476B52" w:rsidP="003C77E4">
      <w:pPr>
        <w:pStyle w:val="Standard"/>
        <w:numPr>
          <w:ilvl w:val="0"/>
          <w:numId w:val="66"/>
        </w:numPr>
        <w:ind w:left="1418"/>
        <w:jc w:val="both"/>
        <w:rPr>
          <w:sz w:val="22"/>
          <w:szCs w:val="22"/>
        </w:rPr>
      </w:pPr>
      <w:r w:rsidRPr="00476B52">
        <w:rPr>
          <w:sz w:val="22"/>
          <w:szCs w:val="22"/>
        </w:rPr>
        <w:t xml:space="preserve">1x gigabitowy port Ethernet RJ45 10/100/1000 Mb/s, </w:t>
      </w:r>
      <w:proofErr w:type="spellStart"/>
      <w:r w:rsidRPr="00476B52">
        <w:rPr>
          <w:sz w:val="22"/>
          <w:szCs w:val="22"/>
        </w:rPr>
        <w:t>microUSB</w:t>
      </w:r>
      <w:proofErr w:type="spellEnd"/>
      <w:r w:rsidRPr="00476B52">
        <w:rPr>
          <w:sz w:val="22"/>
          <w:szCs w:val="22"/>
        </w:rPr>
        <w:t>, slot na kartę Mini SIM1 port 100Base-FX typu duplex S.C.,</w:t>
      </w:r>
    </w:p>
    <w:p w:rsidR="00476B52" w:rsidRPr="00476B52" w:rsidRDefault="00476B52" w:rsidP="003C77E4">
      <w:pPr>
        <w:pStyle w:val="Standard"/>
        <w:numPr>
          <w:ilvl w:val="0"/>
          <w:numId w:val="66"/>
        </w:numPr>
        <w:ind w:left="1418"/>
        <w:jc w:val="both"/>
        <w:rPr>
          <w:sz w:val="22"/>
          <w:szCs w:val="22"/>
        </w:rPr>
      </w:pPr>
      <w:r w:rsidRPr="00476B52">
        <w:rPr>
          <w:sz w:val="22"/>
          <w:szCs w:val="22"/>
        </w:rPr>
        <w:t xml:space="preserve">LTE kat. 4 do 150 Mb/s obsługa Auto MDI/MDI-X, Auto </w:t>
      </w:r>
      <w:proofErr w:type="spellStart"/>
      <w:r w:rsidRPr="00476B52">
        <w:rPr>
          <w:sz w:val="22"/>
          <w:szCs w:val="22"/>
        </w:rPr>
        <w:t>Negotiation</w:t>
      </w:r>
      <w:proofErr w:type="spellEnd"/>
      <w:r w:rsidRPr="00476B52">
        <w:rPr>
          <w:sz w:val="22"/>
          <w:szCs w:val="22"/>
        </w:rPr>
        <w:t>,</w:t>
      </w:r>
    </w:p>
    <w:p w:rsidR="00476B52" w:rsidRPr="00476B52" w:rsidRDefault="00476B52" w:rsidP="003C77E4">
      <w:pPr>
        <w:pStyle w:val="Standard"/>
        <w:numPr>
          <w:ilvl w:val="0"/>
          <w:numId w:val="66"/>
        </w:numPr>
        <w:ind w:left="1418"/>
        <w:jc w:val="both"/>
        <w:rPr>
          <w:sz w:val="22"/>
          <w:szCs w:val="22"/>
        </w:rPr>
      </w:pPr>
      <w:r w:rsidRPr="00476B52">
        <w:rPr>
          <w:sz w:val="22"/>
          <w:szCs w:val="22"/>
        </w:rPr>
        <w:t>1x złącze SMA dla LTE,</w:t>
      </w:r>
    </w:p>
    <w:p w:rsidR="00476B52" w:rsidRPr="00476B52" w:rsidRDefault="00476B52" w:rsidP="003C77E4">
      <w:pPr>
        <w:pStyle w:val="Standard"/>
        <w:numPr>
          <w:ilvl w:val="0"/>
          <w:numId w:val="66"/>
        </w:numPr>
        <w:ind w:left="1418"/>
        <w:jc w:val="both"/>
        <w:rPr>
          <w:sz w:val="22"/>
          <w:szCs w:val="22"/>
        </w:rPr>
      </w:pPr>
      <w:r w:rsidRPr="00476B52">
        <w:rPr>
          <w:sz w:val="22"/>
          <w:szCs w:val="22"/>
        </w:rPr>
        <w:t>lampka LED sygnalizacji transmisji portu RJ45 (link, transmisja),</w:t>
      </w:r>
    </w:p>
    <w:p w:rsidR="00476B52" w:rsidRPr="00476B52" w:rsidRDefault="00476B52" w:rsidP="003C77E4">
      <w:pPr>
        <w:pStyle w:val="Standard"/>
        <w:numPr>
          <w:ilvl w:val="0"/>
          <w:numId w:val="66"/>
        </w:numPr>
        <w:ind w:left="1418"/>
        <w:jc w:val="both"/>
        <w:rPr>
          <w:sz w:val="22"/>
          <w:szCs w:val="22"/>
        </w:rPr>
      </w:pPr>
      <w:r w:rsidRPr="00476B52">
        <w:rPr>
          <w:sz w:val="22"/>
          <w:szCs w:val="22"/>
        </w:rPr>
        <w:t>napięcie zasilania 24 VDC,</w:t>
      </w:r>
    </w:p>
    <w:p w:rsidR="00476B52" w:rsidRPr="00476B52" w:rsidRDefault="00476B52" w:rsidP="003C77E4">
      <w:pPr>
        <w:pStyle w:val="Standard"/>
        <w:numPr>
          <w:ilvl w:val="0"/>
          <w:numId w:val="66"/>
        </w:numPr>
        <w:ind w:left="1418"/>
        <w:jc w:val="both"/>
        <w:rPr>
          <w:sz w:val="22"/>
          <w:szCs w:val="22"/>
        </w:rPr>
      </w:pPr>
      <w:r w:rsidRPr="00476B52">
        <w:rPr>
          <w:sz w:val="22"/>
          <w:szCs w:val="22"/>
        </w:rPr>
        <w:t>port USB.</w:t>
      </w:r>
    </w:p>
    <w:p w:rsidR="00476B52" w:rsidRPr="00476B52" w:rsidRDefault="00476B52" w:rsidP="00476B52">
      <w:pPr>
        <w:pStyle w:val="Nagwek3"/>
      </w:pPr>
      <w:r w:rsidRPr="00476B52">
        <w:t>Wizualizacja procesu technologicznego</w:t>
      </w:r>
    </w:p>
    <w:p w:rsidR="00476B52" w:rsidRPr="00476B52" w:rsidRDefault="00476B52" w:rsidP="00476B52">
      <w:pPr>
        <w:pStyle w:val="Wcicienormalne"/>
        <w:tabs>
          <w:tab w:val="clear" w:pos="851"/>
        </w:tabs>
        <w:rPr>
          <w:szCs w:val="22"/>
        </w:rPr>
      </w:pPr>
      <w:r w:rsidRPr="00476B52">
        <w:rPr>
          <w:szCs w:val="22"/>
        </w:rPr>
        <w:t>Wykonawca zobowiązany jest do wykonania systemu wizualizacji SCADA. W tym celu należy zakupić komputer PC (stację roboczą). Komputer stacji operatorskiej wyposażyć w dwa monitory.</w:t>
      </w:r>
    </w:p>
    <w:p w:rsidR="00476B52" w:rsidRPr="00476B52" w:rsidRDefault="00476B52" w:rsidP="00476B52">
      <w:pPr>
        <w:pStyle w:val="Wcicienormalne"/>
        <w:tabs>
          <w:tab w:val="clear" w:pos="851"/>
        </w:tabs>
        <w:rPr>
          <w:szCs w:val="22"/>
        </w:rPr>
      </w:pPr>
      <w:r w:rsidRPr="00476B52">
        <w:rPr>
          <w:szCs w:val="22"/>
        </w:rPr>
        <w:t>Stację roboczą należy wyposażyć w licencję oprogramowania wizualizacyjnego min. 3000 zmiennych IO. Dodatkowo należy dostarczyć licencję oraz oprogramowanie umożliwiające zdalny podgląd na komputerach wskazanych przez użytkownika.</w:t>
      </w:r>
    </w:p>
    <w:p w:rsidR="00476B52" w:rsidRPr="00476B52" w:rsidRDefault="00476B52" w:rsidP="00476B52">
      <w:pPr>
        <w:pStyle w:val="Wcicienormalne"/>
        <w:tabs>
          <w:tab w:val="clear" w:pos="851"/>
        </w:tabs>
        <w:rPr>
          <w:szCs w:val="22"/>
        </w:rPr>
      </w:pPr>
      <w:r w:rsidRPr="00476B52">
        <w:rPr>
          <w:szCs w:val="22"/>
        </w:rPr>
        <w:t>Oprogramowanie wizualizacyjne należy wykonać zgodnie z wytycznymi branży technologicznej i wytycznymi użytkownika.</w:t>
      </w:r>
    </w:p>
    <w:p w:rsidR="00476B52" w:rsidRPr="00476B52" w:rsidRDefault="00476B52" w:rsidP="00476B52">
      <w:pPr>
        <w:pStyle w:val="Nagwek3"/>
      </w:pPr>
      <w:r w:rsidRPr="00476B52">
        <w:t>Oprogramowanie SCADA</w:t>
      </w:r>
    </w:p>
    <w:p w:rsidR="00476B52" w:rsidRPr="00476B52" w:rsidRDefault="00476B52" w:rsidP="00476B52">
      <w:pPr>
        <w:spacing w:before="100" w:beforeAutospacing="1" w:after="100" w:afterAutospacing="1"/>
        <w:ind w:left="851"/>
        <w:jc w:val="both"/>
        <w:rPr>
          <w:rFonts w:ascii="Arial" w:hAnsi="Arial" w:cs="Arial"/>
          <w:sz w:val="22"/>
          <w:szCs w:val="22"/>
        </w:rPr>
      </w:pPr>
      <w:r w:rsidRPr="00476B52">
        <w:rPr>
          <w:rFonts w:ascii="Arial" w:hAnsi="Arial" w:cs="Arial"/>
          <w:sz w:val="22"/>
          <w:szCs w:val="22"/>
        </w:rPr>
        <w:t>Dostarczony system wizualizacji SCADA powinien spełniać następujące wymagania:</w:t>
      </w:r>
    </w:p>
    <w:p w:rsidR="00476B52" w:rsidRPr="00476B52" w:rsidRDefault="00476B52" w:rsidP="003C77E4">
      <w:pPr>
        <w:numPr>
          <w:ilvl w:val="0"/>
          <w:numId w:val="68"/>
        </w:numPr>
        <w:tabs>
          <w:tab w:val="clear" w:pos="720"/>
        </w:tabs>
        <w:spacing w:before="100" w:beforeAutospacing="1" w:after="100" w:afterAutospacing="1"/>
        <w:ind w:left="1418"/>
        <w:jc w:val="both"/>
        <w:rPr>
          <w:rFonts w:ascii="Arial" w:hAnsi="Arial" w:cs="Arial"/>
          <w:sz w:val="22"/>
          <w:szCs w:val="22"/>
        </w:rPr>
      </w:pPr>
      <w:r w:rsidRPr="00476B52">
        <w:rPr>
          <w:rFonts w:ascii="Arial" w:hAnsi="Arial" w:cs="Arial"/>
          <w:sz w:val="22"/>
          <w:szCs w:val="22"/>
        </w:rPr>
        <w:t>system klasy SCADA, realizujący funkcje nadzoru operatorskiego nad obiektem technologicznym, zapewniający zbieranie, archiwizowanie i wyświetlanie danych analogowych i dwustanowych, możliwość sterowania procesem, alarmowania, archiwizowania informacji dwustanowych, raportowania oraz udostępniania poprzez sieć danych o procesie technologicznym,</w:t>
      </w:r>
    </w:p>
    <w:p w:rsidR="00476B52" w:rsidRPr="00476B52" w:rsidRDefault="00476B52" w:rsidP="003C77E4">
      <w:pPr>
        <w:numPr>
          <w:ilvl w:val="0"/>
          <w:numId w:val="68"/>
        </w:numPr>
        <w:tabs>
          <w:tab w:val="clear" w:pos="720"/>
        </w:tabs>
        <w:spacing w:before="100" w:beforeAutospacing="1" w:after="100" w:afterAutospacing="1"/>
        <w:ind w:left="1418"/>
        <w:jc w:val="both"/>
        <w:rPr>
          <w:rFonts w:ascii="Arial" w:hAnsi="Arial" w:cs="Arial"/>
          <w:sz w:val="22"/>
          <w:szCs w:val="22"/>
        </w:rPr>
      </w:pPr>
      <w:r w:rsidRPr="00476B52">
        <w:rPr>
          <w:rFonts w:ascii="Arial" w:hAnsi="Arial" w:cs="Arial"/>
          <w:sz w:val="22"/>
          <w:szCs w:val="22"/>
        </w:rPr>
        <w:t xml:space="preserve">oprogramowanie (wraz z zakupioną licencją typu </w:t>
      </w:r>
      <w:proofErr w:type="spellStart"/>
      <w:r w:rsidRPr="00476B52">
        <w:rPr>
          <w:rFonts w:ascii="Arial" w:hAnsi="Arial" w:cs="Arial"/>
          <w:sz w:val="22"/>
          <w:szCs w:val="22"/>
        </w:rPr>
        <w:t>Runtime</w:t>
      </w:r>
      <w:proofErr w:type="spellEnd"/>
      <w:r w:rsidRPr="00476B52">
        <w:rPr>
          <w:rFonts w:ascii="Arial" w:hAnsi="Arial" w:cs="Arial"/>
          <w:sz w:val="22"/>
          <w:szCs w:val="22"/>
        </w:rPr>
        <w:t>) umożliwia projektowanie wszystkich elementów systemu – nie jest konieczne posiadanie wersji development,</w:t>
      </w:r>
    </w:p>
    <w:p w:rsidR="00476B52" w:rsidRPr="00476B52" w:rsidRDefault="00476B52" w:rsidP="003C77E4">
      <w:pPr>
        <w:numPr>
          <w:ilvl w:val="0"/>
          <w:numId w:val="68"/>
        </w:numPr>
        <w:tabs>
          <w:tab w:val="clear" w:pos="720"/>
        </w:tabs>
        <w:spacing w:before="100" w:beforeAutospacing="1" w:after="100" w:afterAutospacing="1"/>
        <w:ind w:left="1418"/>
        <w:jc w:val="both"/>
        <w:rPr>
          <w:rFonts w:ascii="Arial" w:hAnsi="Arial" w:cs="Arial"/>
          <w:sz w:val="22"/>
          <w:szCs w:val="22"/>
        </w:rPr>
      </w:pPr>
      <w:r w:rsidRPr="00476B52">
        <w:rPr>
          <w:rFonts w:ascii="Arial" w:hAnsi="Arial" w:cs="Arial"/>
          <w:sz w:val="22"/>
          <w:szCs w:val="22"/>
        </w:rPr>
        <w:t>skalowana grafika dla diagramów okienkowych i Webowych,</w:t>
      </w:r>
    </w:p>
    <w:p w:rsidR="00476B52" w:rsidRPr="00476B52" w:rsidRDefault="00476B52" w:rsidP="003C77E4">
      <w:pPr>
        <w:numPr>
          <w:ilvl w:val="0"/>
          <w:numId w:val="68"/>
        </w:numPr>
        <w:tabs>
          <w:tab w:val="clear" w:pos="720"/>
        </w:tabs>
        <w:spacing w:before="100" w:beforeAutospacing="1" w:after="100" w:afterAutospacing="1"/>
        <w:ind w:left="1418"/>
        <w:jc w:val="both"/>
        <w:rPr>
          <w:rFonts w:ascii="Arial" w:hAnsi="Arial" w:cs="Arial"/>
          <w:sz w:val="22"/>
          <w:szCs w:val="22"/>
        </w:rPr>
      </w:pPr>
      <w:r w:rsidRPr="00476B52">
        <w:rPr>
          <w:rFonts w:ascii="Arial" w:hAnsi="Arial" w:cs="Arial"/>
          <w:sz w:val="22"/>
          <w:szCs w:val="22"/>
        </w:rPr>
        <w:t>pełna SCADA w przeglądarce internetowej, bez potrzeby konwersji,</w:t>
      </w:r>
    </w:p>
    <w:p w:rsidR="00476B52" w:rsidRPr="00476B52" w:rsidRDefault="00476B52" w:rsidP="003C77E4">
      <w:pPr>
        <w:numPr>
          <w:ilvl w:val="0"/>
          <w:numId w:val="68"/>
        </w:numPr>
        <w:tabs>
          <w:tab w:val="clear" w:pos="720"/>
        </w:tabs>
        <w:spacing w:before="100" w:beforeAutospacing="1" w:after="100" w:afterAutospacing="1"/>
        <w:ind w:left="1418"/>
        <w:jc w:val="both"/>
        <w:rPr>
          <w:rFonts w:ascii="Arial" w:hAnsi="Arial" w:cs="Arial"/>
          <w:sz w:val="22"/>
          <w:szCs w:val="22"/>
        </w:rPr>
      </w:pPr>
      <w:r w:rsidRPr="00476B52">
        <w:rPr>
          <w:rFonts w:ascii="Arial" w:hAnsi="Arial" w:cs="Arial"/>
          <w:sz w:val="22"/>
          <w:szCs w:val="22"/>
        </w:rPr>
        <w:t xml:space="preserve">wydajny pakiet </w:t>
      </w:r>
      <w:proofErr w:type="spellStart"/>
      <w:r w:rsidRPr="00476B52">
        <w:rPr>
          <w:rFonts w:ascii="Arial" w:hAnsi="Arial" w:cs="Arial"/>
          <w:sz w:val="22"/>
          <w:szCs w:val="22"/>
        </w:rPr>
        <w:t>Historian</w:t>
      </w:r>
      <w:proofErr w:type="spellEnd"/>
      <w:r w:rsidRPr="00476B52">
        <w:rPr>
          <w:rFonts w:ascii="Arial" w:hAnsi="Arial" w:cs="Arial"/>
          <w:sz w:val="22"/>
          <w:szCs w:val="22"/>
        </w:rPr>
        <w:t xml:space="preserve"> dla rejestracji procesów i produkcji,</w:t>
      </w:r>
    </w:p>
    <w:p w:rsidR="00476B52" w:rsidRPr="00476B52" w:rsidRDefault="00476B52" w:rsidP="003C77E4">
      <w:pPr>
        <w:numPr>
          <w:ilvl w:val="0"/>
          <w:numId w:val="68"/>
        </w:numPr>
        <w:tabs>
          <w:tab w:val="clear" w:pos="720"/>
        </w:tabs>
        <w:spacing w:before="100" w:beforeAutospacing="1" w:after="100" w:afterAutospacing="1"/>
        <w:ind w:left="1418"/>
        <w:jc w:val="both"/>
        <w:rPr>
          <w:rFonts w:ascii="Arial" w:hAnsi="Arial" w:cs="Arial"/>
          <w:sz w:val="22"/>
          <w:szCs w:val="22"/>
        </w:rPr>
      </w:pPr>
      <w:r w:rsidRPr="00476B52">
        <w:rPr>
          <w:rFonts w:ascii="Arial" w:hAnsi="Arial" w:cs="Arial"/>
          <w:sz w:val="22"/>
          <w:szCs w:val="22"/>
        </w:rPr>
        <w:t>kontrola uprawnień z rejestracją czynności operatorskich,</w:t>
      </w:r>
    </w:p>
    <w:p w:rsidR="00476B52" w:rsidRPr="00476B52" w:rsidRDefault="00476B52" w:rsidP="003C77E4">
      <w:pPr>
        <w:numPr>
          <w:ilvl w:val="0"/>
          <w:numId w:val="68"/>
        </w:numPr>
        <w:tabs>
          <w:tab w:val="clear" w:pos="720"/>
        </w:tabs>
        <w:spacing w:before="100" w:beforeAutospacing="1" w:after="100" w:afterAutospacing="1"/>
        <w:ind w:left="1418"/>
        <w:jc w:val="both"/>
        <w:rPr>
          <w:rFonts w:ascii="Arial" w:hAnsi="Arial" w:cs="Arial"/>
          <w:sz w:val="22"/>
          <w:szCs w:val="22"/>
        </w:rPr>
      </w:pPr>
      <w:r w:rsidRPr="00476B52">
        <w:rPr>
          <w:rFonts w:ascii="Arial" w:hAnsi="Arial" w:cs="Arial"/>
          <w:sz w:val="22"/>
          <w:szCs w:val="22"/>
        </w:rPr>
        <w:t>zaawansowane harmonogramowanie akcji operatorskich,</w:t>
      </w:r>
    </w:p>
    <w:p w:rsidR="00476B52" w:rsidRPr="00476B52" w:rsidRDefault="00476B52" w:rsidP="003C77E4">
      <w:pPr>
        <w:numPr>
          <w:ilvl w:val="0"/>
          <w:numId w:val="68"/>
        </w:numPr>
        <w:tabs>
          <w:tab w:val="clear" w:pos="720"/>
        </w:tabs>
        <w:spacing w:before="100" w:beforeAutospacing="1" w:after="100" w:afterAutospacing="1"/>
        <w:ind w:left="1418"/>
        <w:jc w:val="both"/>
        <w:rPr>
          <w:rFonts w:ascii="Arial" w:hAnsi="Arial" w:cs="Arial"/>
          <w:sz w:val="22"/>
          <w:szCs w:val="22"/>
        </w:rPr>
      </w:pPr>
      <w:r w:rsidRPr="00476B52">
        <w:rPr>
          <w:rFonts w:ascii="Arial" w:hAnsi="Arial" w:cs="Arial"/>
          <w:sz w:val="22"/>
          <w:szCs w:val="22"/>
        </w:rPr>
        <w:t>system powiadamiania o zdarzeniach poprzez e-mail lub SMS,</w:t>
      </w:r>
    </w:p>
    <w:p w:rsidR="00476B52" w:rsidRPr="00476B52" w:rsidRDefault="00476B52" w:rsidP="003C77E4">
      <w:pPr>
        <w:numPr>
          <w:ilvl w:val="0"/>
          <w:numId w:val="68"/>
        </w:numPr>
        <w:tabs>
          <w:tab w:val="clear" w:pos="720"/>
        </w:tabs>
        <w:spacing w:before="100" w:beforeAutospacing="1" w:after="100" w:afterAutospacing="1"/>
        <w:ind w:left="1418"/>
        <w:jc w:val="both"/>
        <w:rPr>
          <w:rFonts w:ascii="Arial" w:hAnsi="Arial" w:cs="Arial"/>
          <w:sz w:val="22"/>
          <w:szCs w:val="22"/>
        </w:rPr>
      </w:pPr>
      <w:r w:rsidRPr="00476B52">
        <w:rPr>
          <w:rFonts w:ascii="Arial" w:hAnsi="Arial" w:cs="Arial"/>
          <w:sz w:val="22"/>
          <w:szCs w:val="22"/>
        </w:rPr>
        <w:t>rejestracja czasu pracy i monitoring parametrów urządzeń,</w:t>
      </w:r>
    </w:p>
    <w:p w:rsidR="00476B52" w:rsidRPr="00476B52" w:rsidRDefault="00476B52" w:rsidP="003C77E4">
      <w:pPr>
        <w:numPr>
          <w:ilvl w:val="0"/>
          <w:numId w:val="68"/>
        </w:numPr>
        <w:tabs>
          <w:tab w:val="clear" w:pos="720"/>
        </w:tabs>
        <w:spacing w:before="100" w:beforeAutospacing="1" w:after="100" w:afterAutospacing="1"/>
        <w:ind w:left="1418"/>
        <w:jc w:val="both"/>
        <w:rPr>
          <w:rFonts w:ascii="Arial" w:hAnsi="Arial" w:cs="Arial"/>
          <w:sz w:val="22"/>
          <w:szCs w:val="22"/>
        </w:rPr>
      </w:pPr>
      <w:r w:rsidRPr="00476B52">
        <w:rPr>
          <w:rFonts w:ascii="Arial" w:hAnsi="Arial" w:cs="Arial"/>
          <w:sz w:val="22"/>
          <w:szCs w:val="22"/>
        </w:rPr>
        <w:t>możliwość rozbudowy aplikacji w oparciu o języki C# oraz Visual Basic.NET</w:t>
      </w:r>
    </w:p>
    <w:p w:rsidR="00476B52" w:rsidRPr="00476B52" w:rsidRDefault="00476B52" w:rsidP="003C77E4">
      <w:pPr>
        <w:numPr>
          <w:ilvl w:val="0"/>
          <w:numId w:val="68"/>
        </w:numPr>
        <w:tabs>
          <w:tab w:val="clear" w:pos="720"/>
        </w:tabs>
        <w:spacing w:before="100" w:beforeAutospacing="1" w:after="100" w:afterAutospacing="1"/>
        <w:ind w:left="1418"/>
        <w:jc w:val="both"/>
        <w:rPr>
          <w:rFonts w:ascii="Arial" w:hAnsi="Arial" w:cs="Arial"/>
          <w:sz w:val="22"/>
          <w:szCs w:val="22"/>
        </w:rPr>
      </w:pPr>
      <w:r w:rsidRPr="00476B52">
        <w:rPr>
          <w:rFonts w:ascii="Arial" w:hAnsi="Arial" w:cs="Arial"/>
          <w:sz w:val="22"/>
          <w:szCs w:val="22"/>
        </w:rPr>
        <w:t>swobodne raportowanie w oparciu o standard MS,</w:t>
      </w:r>
    </w:p>
    <w:p w:rsidR="00476B52" w:rsidRPr="00476B52" w:rsidRDefault="00476B52" w:rsidP="003C77E4">
      <w:pPr>
        <w:numPr>
          <w:ilvl w:val="0"/>
          <w:numId w:val="68"/>
        </w:numPr>
        <w:tabs>
          <w:tab w:val="clear" w:pos="720"/>
        </w:tabs>
        <w:spacing w:before="100" w:beforeAutospacing="1" w:after="100" w:afterAutospacing="1"/>
        <w:ind w:left="1418"/>
        <w:jc w:val="both"/>
        <w:rPr>
          <w:rFonts w:ascii="Arial" w:hAnsi="Arial" w:cs="Arial"/>
          <w:sz w:val="22"/>
          <w:szCs w:val="22"/>
        </w:rPr>
      </w:pPr>
      <w:r w:rsidRPr="00476B52">
        <w:rPr>
          <w:rFonts w:ascii="Arial" w:hAnsi="Arial" w:cs="Arial"/>
          <w:sz w:val="22"/>
          <w:szCs w:val="22"/>
        </w:rPr>
        <w:t>ponad 100 drajwerów komunikacyjnych do zbierania danych,</w:t>
      </w:r>
    </w:p>
    <w:p w:rsidR="00476B52" w:rsidRPr="00476B52" w:rsidRDefault="00476B52" w:rsidP="003C77E4">
      <w:pPr>
        <w:numPr>
          <w:ilvl w:val="0"/>
          <w:numId w:val="68"/>
        </w:numPr>
        <w:tabs>
          <w:tab w:val="clear" w:pos="720"/>
        </w:tabs>
        <w:spacing w:before="100" w:beforeAutospacing="1" w:after="100" w:afterAutospacing="1"/>
        <w:ind w:left="1418"/>
        <w:jc w:val="both"/>
        <w:rPr>
          <w:rFonts w:ascii="Arial" w:hAnsi="Arial" w:cs="Arial"/>
          <w:sz w:val="28"/>
          <w:szCs w:val="28"/>
        </w:rPr>
      </w:pPr>
      <w:r w:rsidRPr="00476B52">
        <w:rPr>
          <w:rFonts w:ascii="Arial" w:hAnsi="Arial" w:cs="Arial"/>
          <w:sz w:val="22"/>
          <w:szCs w:val="22"/>
        </w:rPr>
        <w:t>oprogramowanie w polskiej wersji językowej.</w:t>
      </w:r>
    </w:p>
    <w:p w:rsidR="00476B52" w:rsidRPr="00476B52" w:rsidRDefault="00476B52" w:rsidP="00476B52">
      <w:pPr>
        <w:pStyle w:val="Nagwek3"/>
      </w:pPr>
      <w:r w:rsidRPr="00476B52">
        <w:t>Stacja operatorska</w:t>
      </w:r>
    </w:p>
    <w:p w:rsidR="00476B52" w:rsidRPr="00476B52" w:rsidRDefault="00476B52" w:rsidP="00476B52">
      <w:pPr>
        <w:pStyle w:val="Wcicienormalne"/>
        <w:rPr>
          <w:szCs w:val="22"/>
        </w:rPr>
      </w:pPr>
      <w:r w:rsidRPr="00476B52">
        <w:rPr>
          <w:szCs w:val="22"/>
        </w:rPr>
        <w:t>W pomieszczeniu dyspozytorni należy zainstalować stację operatorską o następujących minimalnych wymaganiach:</w:t>
      </w:r>
    </w:p>
    <w:p w:rsidR="00476B52" w:rsidRPr="00476B52" w:rsidRDefault="00476B52" w:rsidP="003C77E4">
      <w:pPr>
        <w:pStyle w:val="Wcicienormalne"/>
        <w:numPr>
          <w:ilvl w:val="0"/>
          <w:numId w:val="69"/>
        </w:numPr>
        <w:spacing w:before="0" w:after="0"/>
        <w:ind w:left="1418"/>
        <w:rPr>
          <w:szCs w:val="22"/>
        </w:rPr>
      </w:pPr>
      <w:r w:rsidRPr="00476B52">
        <w:rPr>
          <w:szCs w:val="22"/>
        </w:rPr>
        <w:t>komputer typu stacja robocza,</w:t>
      </w:r>
    </w:p>
    <w:p w:rsidR="00476B52" w:rsidRPr="00476B52" w:rsidRDefault="00476B52" w:rsidP="003C77E4">
      <w:pPr>
        <w:pStyle w:val="Wcicienormalne"/>
        <w:numPr>
          <w:ilvl w:val="0"/>
          <w:numId w:val="69"/>
        </w:numPr>
        <w:spacing w:before="0" w:after="0"/>
        <w:ind w:left="1418"/>
        <w:rPr>
          <w:szCs w:val="22"/>
        </w:rPr>
      </w:pPr>
      <w:r w:rsidRPr="00476B52">
        <w:rPr>
          <w:szCs w:val="22"/>
        </w:rPr>
        <w:t xml:space="preserve">obudowa </w:t>
      </w:r>
      <w:proofErr w:type="spellStart"/>
      <w:r w:rsidRPr="00476B52">
        <w:rPr>
          <w:szCs w:val="22"/>
        </w:rPr>
        <w:t>tower</w:t>
      </w:r>
      <w:proofErr w:type="spellEnd"/>
      <w:r w:rsidRPr="00476B52">
        <w:rPr>
          <w:szCs w:val="22"/>
        </w:rPr>
        <w:t>,</w:t>
      </w:r>
    </w:p>
    <w:p w:rsidR="00476B52" w:rsidRPr="00476B52" w:rsidRDefault="00476B52" w:rsidP="003C77E4">
      <w:pPr>
        <w:pStyle w:val="Wcicienormalne"/>
        <w:numPr>
          <w:ilvl w:val="0"/>
          <w:numId w:val="69"/>
        </w:numPr>
        <w:spacing w:before="0" w:after="0"/>
        <w:ind w:left="1418"/>
        <w:rPr>
          <w:szCs w:val="22"/>
        </w:rPr>
      </w:pPr>
      <w:r w:rsidRPr="00476B52">
        <w:rPr>
          <w:szCs w:val="22"/>
        </w:rPr>
        <w:t xml:space="preserve">procesor min. 2,9 </w:t>
      </w:r>
      <w:proofErr w:type="spellStart"/>
      <w:r w:rsidRPr="00476B52">
        <w:rPr>
          <w:szCs w:val="22"/>
        </w:rPr>
        <w:t>GHz</w:t>
      </w:r>
      <w:proofErr w:type="spellEnd"/>
      <w:r w:rsidRPr="00476B52">
        <w:rPr>
          <w:szCs w:val="22"/>
        </w:rPr>
        <w:t xml:space="preserve"> lub wyższy,</w:t>
      </w:r>
    </w:p>
    <w:p w:rsidR="00476B52" w:rsidRPr="00476B52" w:rsidRDefault="00476B52" w:rsidP="003C77E4">
      <w:pPr>
        <w:pStyle w:val="Wcicienormalne"/>
        <w:numPr>
          <w:ilvl w:val="0"/>
          <w:numId w:val="69"/>
        </w:numPr>
        <w:spacing w:before="0" w:after="0"/>
        <w:ind w:left="1418"/>
        <w:rPr>
          <w:szCs w:val="22"/>
        </w:rPr>
      </w:pPr>
      <w:r w:rsidRPr="00476B52">
        <w:rPr>
          <w:szCs w:val="22"/>
        </w:rPr>
        <w:t>pamięć RAM min.16 GB DDR3, minimalna pojemność min. 64 GB,</w:t>
      </w:r>
    </w:p>
    <w:p w:rsidR="00476B52" w:rsidRPr="00476B52" w:rsidRDefault="00476B52" w:rsidP="003C77E4">
      <w:pPr>
        <w:pStyle w:val="Wcicienormalne"/>
        <w:numPr>
          <w:ilvl w:val="0"/>
          <w:numId w:val="69"/>
        </w:numPr>
        <w:spacing w:before="0" w:after="0"/>
        <w:ind w:left="1418"/>
        <w:rPr>
          <w:szCs w:val="22"/>
        </w:rPr>
      </w:pPr>
      <w:r w:rsidRPr="00476B52">
        <w:rPr>
          <w:szCs w:val="22"/>
        </w:rPr>
        <w:t>dysk SSD M.2 512 GB,</w:t>
      </w:r>
    </w:p>
    <w:p w:rsidR="00476B52" w:rsidRPr="00476B52" w:rsidRDefault="00476B52" w:rsidP="003C77E4">
      <w:pPr>
        <w:pStyle w:val="Wcicienormalne"/>
        <w:numPr>
          <w:ilvl w:val="0"/>
          <w:numId w:val="69"/>
        </w:numPr>
        <w:spacing w:before="0" w:after="0"/>
        <w:ind w:left="1418"/>
        <w:rPr>
          <w:szCs w:val="22"/>
        </w:rPr>
      </w:pPr>
      <w:r w:rsidRPr="00476B52">
        <w:rPr>
          <w:szCs w:val="22"/>
        </w:rPr>
        <w:t>dysk twardy HDD 1TB, SATA III,</w:t>
      </w:r>
    </w:p>
    <w:p w:rsidR="00476B52" w:rsidRPr="00476B52" w:rsidRDefault="00476B52" w:rsidP="003C77E4">
      <w:pPr>
        <w:pStyle w:val="Wcicienormalne"/>
        <w:numPr>
          <w:ilvl w:val="0"/>
          <w:numId w:val="69"/>
        </w:numPr>
        <w:spacing w:before="0" w:after="0"/>
        <w:ind w:left="1418"/>
        <w:rPr>
          <w:szCs w:val="22"/>
        </w:rPr>
      </w:pPr>
      <w:proofErr w:type="spellStart"/>
      <w:r w:rsidRPr="00476B52">
        <w:rPr>
          <w:szCs w:val="22"/>
        </w:rPr>
        <w:t>DVD-RW</w:t>
      </w:r>
      <w:proofErr w:type="spellEnd"/>
      <w:r w:rsidRPr="00476B52">
        <w:rPr>
          <w:szCs w:val="22"/>
        </w:rPr>
        <w:t>,</w:t>
      </w:r>
    </w:p>
    <w:p w:rsidR="00476B52" w:rsidRPr="00476B52" w:rsidRDefault="00476B52" w:rsidP="003C77E4">
      <w:pPr>
        <w:pStyle w:val="Wcicienormalne"/>
        <w:numPr>
          <w:ilvl w:val="0"/>
          <w:numId w:val="69"/>
        </w:numPr>
        <w:spacing w:before="0" w:after="0"/>
        <w:ind w:left="1418"/>
        <w:rPr>
          <w:szCs w:val="22"/>
        </w:rPr>
      </w:pPr>
      <w:r w:rsidRPr="00476B52">
        <w:rPr>
          <w:szCs w:val="22"/>
        </w:rPr>
        <w:t>1+1 port 1G RJ45,</w:t>
      </w:r>
    </w:p>
    <w:p w:rsidR="00476B52" w:rsidRPr="00476B52" w:rsidRDefault="00476B52" w:rsidP="003C77E4">
      <w:pPr>
        <w:pStyle w:val="Wcicienormalne"/>
        <w:numPr>
          <w:ilvl w:val="0"/>
          <w:numId w:val="69"/>
        </w:numPr>
        <w:spacing w:before="0" w:after="0"/>
        <w:ind w:left="1418"/>
        <w:rPr>
          <w:szCs w:val="22"/>
        </w:rPr>
      </w:pPr>
      <w:r w:rsidRPr="00476B52">
        <w:rPr>
          <w:szCs w:val="22"/>
        </w:rPr>
        <w:t>karta graficzna dedykowana do obsługi 2 monitorów, min. 2 x DP,</w:t>
      </w:r>
    </w:p>
    <w:p w:rsidR="00476B52" w:rsidRPr="00476B52" w:rsidRDefault="00476B52" w:rsidP="003C77E4">
      <w:pPr>
        <w:pStyle w:val="Wcicienormalne"/>
        <w:numPr>
          <w:ilvl w:val="0"/>
          <w:numId w:val="69"/>
        </w:numPr>
        <w:spacing w:before="0" w:after="0"/>
        <w:ind w:left="1418"/>
        <w:rPr>
          <w:szCs w:val="22"/>
        </w:rPr>
      </w:pPr>
      <w:r w:rsidRPr="00476B52">
        <w:rPr>
          <w:szCs w:val="22"/>
        </w:rPr>
        <w:t xml:space="preserve">serwis 3 lata </w:t>
      </w:r>
      <w:proofErr w:type="spellStart"/>
      <w:r w:rsidRPr="00476B52">
        <w:rPr>
          <w:szCs w:val="22"/>
        </w:rPr>
        <w:t>on-site</w:t>
      </w:r>
      <w:proofErr w:type="spellEnd"/>
      <w:r w:rsidRPr="00476B52">
        <w:rPr>
          <w:szCs w:val="22"/>
        </w:rPr>
        <w:t>,</w:t>
      </w:r>
    </w:p>
    <w:p w:rsidR="00476B52" w:rsidRPr="00476B52" w:rsidRDefault="00476B52" w:rsidP="003C77E4">
      <w:pPr>
        <w:pStyle w:val="Wcicienormalne"/>
        <w:numPr>
          <w:ilvl w:val="0"/>
          <w:numId w:val="69"/>
        </w:numPr>
        <w:spacing w:before="0" w:after="0"/>
        <w:ind w:left="1418"/>
        <w:rPr>
          <w:szCs w:val="22"/>
        </w:rPr>
      </w:pPr>
      <w:r w:rsidRPr="00476B52">
        <w:rPr>
          <w:szCs w:val="22"/>
        </w:rPr>
        <w:t>wyposażony w system operacyjny w wersji PRO,</w:t>
      </w:r>
    </w:p>
    <w:p w:rsidR="00476B52" w:rsidRPr="00476B52" w:rsidRDefault="00476B52" w:rsidP="003C77E4">
      <w:pPr>
        <w:pStyle w:val="Wcicienormalne"/>
        <w:numPr>
          <w:ilvl w:val="0"/>
          <w:numId w:val="69"/>
        </w:numPr>
        <w:spacing w:before="0" w:after="0"/>
        <w:ind w:left="1418"/>
      </w:pPr>
      <w:r w:rsidRPr="00476B52">
        <w:rPr>
          <w:szCs w:val="22"/>
        </w:rPr>
        <w:t>jeden monitor o przekątnej min. 27” IPS LED oraz drugi monitor o przekątnej 65”, IPS LED.</w:t>
      </w:r>
    </w:p>
    <w:p w:rsidR="00476B52" w:rsidRPr="00476B52" w:rsidRDefault="00476B52" w:rsidP="00476B52">
      <w:pPr>
        <w:pStyle w:val="Nagwek3"/>
      </w:pPr>
      <w:r w:rsidRPr="00476B52">
        <w:t>Licencje dla komputerów, oprogramowanie</w:t>
      </w:r>
    </w:p>
    <w:p w:rsidR="00476B52" w:rsidRPr="00476B52" w:rsidRDefault="00476B52" w:rsidP="00476B52">
      <w:pPr>
        <w:pStyle w:val="Wcicienormalne"/>
      </w:pPr>
      <w:r w:rsidRPr="00476B52">
        <w:t>Dla komputera wchodzącego w skład systemu wizualizacji SCADA należy dostarczyć:</w:t>
      </w:r>
    </w:p>
    <w:p w:rsidR="00476B52" w:rsidRPr="00476B52" w:rsidRDefault="00476B52" w:rsidP="003C77E4">
      <w:pPr>
        <w:pStyle w:val="Wcicienormalne"/>
        <w:numPr>
          <w:ilvl w:val="0"/>
          <w:numId w:val="70"/>
        </w:numPr>
        <w:ind w:left="1418"/>
      </w:pPr>
      <w:r w:rsidRPr="00476B52">
        <w:t>oprogramowanie wizualizacyjne typu SCADA, licencja na 3000 zmiennych IO,</w:t>
      </w:r>
    </w:p>
    <w:p w:rsidR="00476B52" w:rsidRPr="00476B52" w:rsidRDefault="00476B52" w:rsidP="00476B52">
      <w:pPr>
        <w:pStyle w:val="Nagwek3"/>
      </w:pPr>
      <w:bookmarkStart w:id="1316" w:name="_Toc12427506"/>
      <w:r w:rsidRPr="00476B52">
        <w:t>Przetwornik przepływu cieczy</w:t>
      </w:r>
      <w:bookmarkEnd w:id="1316"/>
    </w:p>
    <w:p w:rsidR="00476B52" w:rsidRPr="00476B52" w:rsidRDefault="00476B52" w:rsidP="00476B52">
      <w:pPr>
        <w:pStyle w:val="Wcicienormalne"/>
        <w:rPr>
          <w:rFonts w:cs="Arial"/>
        </w:rPr>
      </w:pPr>
      <w:r w:rsidRPr="00476B52">
        <w:rPr>
          <w:rFonts w:cs="Arial"/>
        </w:rPr>
        <w:t>Do pomiarów przepływu należy zastosować przepływomierz spełniający następujące wymagania:</w:t>
      </w:r>
    </w:p>
    <w:p w:rsidR="00476B52" w:rsidRPr="00476B52" w:rsidRDefault="00476B52" w:rsidP="00476B52">
      <w:pPr>
        <w:pStyle w:val="Wcicienormalne"/>
        <w:rPr>
          <w:rFonts w:cs="Arial"/>
        </w:rPr>
      </w:pPr>
      <w:r w:rsidRPr="00476B52">
        <w:rPr>
          <w:rFonts w:cs="Arial"/>
        </w:rPr>
        <w:t>-</w:t>
      </w:r>
      <w:r w:rsidRPr="00476B52">
        <w:rPr>
          <w:rFonts w:cs="Arial"/>
        </w:rPr>
        <w:tab/>
        <w:t xml:space="preserve"> stopień ochrony powinien wynosić IP68 (czujnik),</w:t>
      </w:r>
    </w:p>
    <w:p w:rsidR="00476B52" w:rsidRPr="00476B52" w:rsidRDefault="00476B52" w:rsidP="00476B52">
      <w:pPr>
        <w:pStyle w:val="Wcicienormalne"/>
        <w:rPr>
          <w:rFonts w:cs="Arial"/>
        </w:rPr>
      </w:pPr>
      <w:r w:rsidRPr="00476B52">
        <w:rPr>
          <w:rFonts w:cs="Arial"/>
        </w:rPr>
        <w:t>-</w:t>
      </w:r>
      <w:r w:rsidRPr="00476B52">
        <w:rPr>
          <w:rFonts w:cs="Arial"/>
        </w:rPr>
        <w:tab/>
        <w:t>zasilanie przepływomierza powinno być realizowane za pomocą napięcia 230 V/50Hz,</w:t>
      </w:r>
    </w:p>
    <w:p w:rsidR="00476B52" w:rsidRPr="00476B52" w:rsidRDefault="00476B52" w:rsidP="00476B52">
      <w:pPr>
        <w:pStyle w:val="Wcicienormalne"/>
        <w:rPr>
          <w:rFonts w:cs="Arial"/>
        </w:rPr>
      </w:pPr>
      <w:r w:rsidRPr="00476B52">
        <w:rPr>
          <w:rFonts w:cs="Arial"/>
        </w:rPr>
        <w:t>-</w:t>
      </w:r>
      <w:r w:rsidRPr="00476B52">
        <w:rPr>
          <w:rFonts w:cs="Arial"/>
        </w:rPr>
        <w:tab/>
        <w:t>będzie dostosowany do ciągłego pomiaru poziomu,</w:t>
      </w:r>
    </w:p>
    <w:p w:rsidR="00476B52" w:rsidRPr="00476B52" w:rsidRDefault="00476B52" w:rsidP="00476B52">
      <w:pPr>
        <w:pStyle w:val="Wcicienormalne"/>
        <w:rPr>
          <w:rFonts w:cs="Arial"/>
        </w:rPr>
      </w:pPr>
      <w:r w:rsidRPr="00476B52">
        <w:rPr>
          <w:rFonts w:cs="Arial"/>
        </w:rPr>
        <w:t>Przepływomierz dostarczany jest przez branżę technologiczną.</w:t>
      </w:r>
    </w:p>
    <w:p w:rsidR="00476B52" w:rsidRPr="00476B52" w:rsidRDefault="00476B52" w:rsidP="00476B52">
      <w:pPr>
        <w:pStyle w:val="Nagwek3"/>
      </w:pPr>
      <w:r w:rsidRPr="00476B52">
        <w:t xml:space="preserve">Czujnik </w:t>
      </w:r>
      <w:proofErr w:type="spellStart"/>
      <w:r w:rsidRPr="00476B52">
        <w:t>pH</w:t>
      </w:r>
      <w:proofErr w:type="spellEnd"/>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xml:space="preserve">Sonda do pomiaru </w:t>
      </w:r>
      <w:proofErr w:type="spellStart"/>
      <w:r w:rsidRPr="00476B52">
        <w:rPr>
          <w:rFonts w:ascii="Arial" w:hAnsi="Arial" w:cs="Arial"/>
          <w:sz w:val="22"/>
          <w:szCs w:val="22"/>
        </w:rPr>
        <w:t>pH</w:t>
      </w:r>
      <w:proofErr w:type="spellEnd"/>
      <w:r w:rsidRPr="00476B52">
        <w:rPr>
          <w:rFonts w:ascii="Arial" w:hAnsi="Arial" w:cs="Arial"/>
          <w:sz w:val="22"/>
          <w:szCs w:val="22"/>
        </w:rPr>
        <w:t xml:space="preserve"> powinna spełniać następujące wymagania:</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kombinowana elektroda szklana z wbudowanym czujnikiem temperatury</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zgodność z normą DIN 19263:2007-05</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xml:space="preserve">- zakres pomiarowy: 0-14 </w:t>
      </w:r>
      <w:proofErr w:type="spellStart"/>
      <w:r w:rsidRPr="00476B52">
        <w:rPr>
          <w:rFonts w:ascii="Arial" w:hAnsi="Arial" w:cs="Arial"/>
          <w:sz w:val="22"/>
          <w:szCs w:val="22"/>
        </w:rPr>
        <w:t>pH</w:t>
      </w:r>
      <w:proofErr w:type="spellEnd"/>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xml:space="preserve">- dokładność ±0,05 </w:t>
      </w:r>
      <w:proofErr w:type="spellStart"/>
      <w:r w:rsidRPr="00476B52">
        <w:rPr>
          <w:rFonts w:ascii="Arial" w:hAnsi="Arial" w:cs="Arial"/>
          <w:sz w:val="22"/>
          <w:szCs w:val="22"/>
        </w:rPr>
        <w:t>pH</w:t>
      </w:r>
      <w:proofErr w:type="spellEnd"/>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odporna na zabrudzenia diafragma z PTFE z zaporą jonową</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xml:space="preserve">- wszystkie charakterystyki oraz parametry kalibracyjne są przechowywane w wewnętrznej pamięci czujnika </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ciśnienie: do 10 bar</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temperatura medium: 0°C…+100 °C</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odporne na wilgoć (IP68) bezstykowe złącze indukcyjne</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kabel odłączany przy sondzie o dł. min. 10 m</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klasa ochrony IP 68</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kompletny zestaw montażowy producenta sondy lub armatura do montażu w rurociągu</w:t>
      </w:r>
    </w:p>
    <w:p w:rsidR="00476B52" w:rsidRPr="00476B52" w:rsidRDefault="00476B52" w:rsidP="00476B52">
      <w:pPr>
        <w:pStyle w:val="Wcicienormalne"/>
        <w:rPr>
          <w:rFonts w:cs="Arial"/>
        </w:rPr>
      </w:pPr>
      <w:r w:rsidRPr="00476B52">
        <w:rPr>
          <w:rFonts w:cs="Arial"/>
        </w:rPr>
        <w:t>Dany typ czujnika powinien być wcześniej zastosowany na min. 5 oczyszczalniach ścieków. Nie dopuszcza się rozwiązań prototypowych.</w:t>
      </w:r>
    </w:p>
    <w:p w:rsidR="00476B52" w:rsidRPr="00476B52" w:rsidRDefault="00476B52" w:rsidP="00476B52">
      <w:pPr>
        <w:pStyle w:val="Nagwek3"/>
      </w:pPr>
      <w:r w:rsidRPr="00476B52">
        <w:t>Czujnik tlenu</w:t>
      </w:r>
    </w:p>
    <w:p w:rsidR="00476B52" w:rsidRPr="00476B52" w:rsidRDefault="00476B52" w:rsidP="00476B52">
      <w:pPr>
        <w:ind w:left="709"/>
        <w:rPr>
          <w:rFonts w:ascii="Arial" w:hAnsi="Arial" w:cs="Arial"/>
          <w:sz w:val="22"/>
          <w:szCs w:val="22"/>
        </w:rPr>
      </w:pPr>
      <w:r w:rsidRPr="00476B52">
        <w:rPr>
          <w:rFonts w:ascii="Arial" w:hAnsi="Arial" w:cs="Arial"/>
          <w:sz w:val="22"/>
          <w:szCs w:val="22"/>
        </w:rPr>
        <w:t>Sonda do pomiaru tlenu rozpuszczonego powinna spełniać następujące wymagania:</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metoda pomiaru: fluorescencja/optyczna</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wszystkie charakterystyki oraz parametry kalibracyjne są przechowywane w wewnętrznej pamięci czujnika</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zintegrowany kabel o długości 15 m</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xml:space="preserve">- zakres pomiarowy: 0…20 mg/l </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czas odpowiedzi: t</w:t>
      </w:r>
      <w:r w:rsidRPr="00476B52">
        <w:rPr>
          <w:rFonts w:ascii="Arial" w:hAnsi="Arial" w:cs="Arial"/>
          <w:sz w:val="22"/>
          <w:szCs w:val="22"/>
          <w:vertAlign w:val="subscript"/>
        </w:rPr>
        <w:t>90</w:t>
      </w:r>
      <w:r w:rsidRPr="00476B52">
        <w:rPr>
          <w:rFonts w:ascii="Arial" w:hAnsi="Arial" w:cs="Arial"/>
          <w:sz w:val="22"/>
          <w:szCs w:val="22"/>
        </w:rPr>
        <w:t>= 60 s</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xml:space="preserve">- dokładność: ±2% wartości mierzonej </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zakres temperatury pracy: do 60 °C</w:t>
      </w:r>
    </w:p>
    <w:p w:rsidR="00476B52" w:rsidRPr="00476B52" w:rsidRDefault="00476B52" w:rsidP="00476B52">
      <w:pPr>
        <w:spacing w:after="0"/>
        <w:ind w:left="851"/>
        <w:rPr>
          <w:rFonts w:ascii="Arial" w:hAnsi="Arial" w:cs="Arial"/>
          <w:sz w:val="22"/>
          <w:szCs w:val="22"/>
          <w:lang w:val="en-US"/>
        </w:rPr>
      </w:pPr>
      <w:r w:rsidRPr="00476B52">
        <w:rPr>
          <w:rFonts w:ascii="Arial" w:hAnsi="Arial" w:cs="Arial"/>
          <w:sz w:val="22"/>
          <w:szCs w:val="22"/>
        </w:rPr>
        <w:t xml:space="preserve">- zakres ciśnienia: maks. </w:t>
      </w:r>
      <w:r w:rsidRPr="00476B52">
        <w:rPr>
          <w:rFonts w:ascii="Arial" w:hAnsi="Arial" w:cs="Arial"/>
          <w:sz w:val="22"/>
          <w:szCs w:val="22"/>
          <w:lang w:val="en-US"/>
        </w:rPr>
        <w:t>10 bar abs</w:t>
      </w:r>
    </w:p>
    <w:p w:rsidR="00476B52" w:rsidRPr="00476B52" w:rsidRDefault="00476B52" w:rsidP="00476B52">
      <w:pPr>
        <w:spacing w:after="0"/>
        <w:ind w:left="851"/>
        <w:rPr>
          <w:rFonts w:ascii="Arial" w:hAnsi="Arial" w:cs="Arial"/>
          <w:sz w:val="22"/>
          <w:szCs w:val="22"/>
          <w:lang w:val="en-US"/>
        </w:rPr>
      </w:pPr>
      <w:r w:rsidRPr="00476B52">
        <w:rPr>
          <w:rFonts w:ascii="Arial" w:hAnsi="Arial" w:cs="Arial"/>
          <w:sz w:val="22"/>
          <w:szCs w:val="22"/>
          <w:lang w:val="en-US"/>
        </w:rPr>
        <w:t xml:space="preserve">- </w:t>
      </w:r>
      <w:proofErr w:type="spellStart"/>
      <w:r w:rsidRPr="00476B52">
        <w:rPr>
          <w:rFonts w:ascii="Arial" w:hAnsi="Arial" w:cs="Arial"/>
          <w:sz w:val="22"/>
          <w:szCs w:val="22"/>
          <w:lang w:val="en-US"/>
        </w:rPr>
        <w:t>korpus</w:t>
      </w:r>
      <w:proofErr w:type="spellEnd"/>
      <w:r w:rsidRPr="00476B52">
        <w:rPr>
          <w:rFonts w:ascii="Arial" w:hAnsi="Arial" w:cs="Arial"/>
          <w:sz w:val="22"/>
          <w:szCs w:val="22"/>
          <w:lang w:val="en-US"/>
        </w:rPr>
        <w:t xml:space="preserve"> </w:t>
      </w:r>
      <w:proofErr w:type="spellStart"/>
      <w:r w:rsidRPr="00476B52">
        <w:rPr>
          <w:rFonts w:ascii="Arial" w:hAnsi="Arial" w:cs="Arial"/>
          <w:sz w:val="22"/>
          <w:szCs w:val="22"/>
          <w:lang w:val="en-US"/>
        </w:rPr>
        <w:t>sondy</w:t>
      </w:r>
      <w:proofErr w:type="spellEnd"/>
      <w:r w:rsidRPr="00476B52">
        <w:rPr>
          <w:rFonts w:ascii="Arial" w:hAnsi="Arial" w:cs="Arial"/>
          <w:sz w:val="22"/>
          <w:szCs w:val="22"/>
          <w:lang w:val="en-US"/>
        </w:rPr>
        <w:t xml:space="preserve"> z: 1.4435</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klasa ochrony IP68</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kompletny zestaw montażowy producenta sondy</w:t>
      </w:r>
    </w:p>
    <w:p w:rsidR="00476B52" w:rsidRPr="00476B52" w:rsidRDefault="00476B52" w:rsidP="00476B52">
      <w:pPr>
        <w:pStyle w:val="Wcicienormalne"/>
        <w:rPr>
          <w:rFonts w:cs="Arial"/>
        </w:rPr>
      </w:pPr>
      <w:r w:rsidRPr="00476B52">
        <w:rPr>
          <w:rFonts w:cs="Arial"/>
        </w:rPr>
        <w:t>Dany typ czujnika powinien być wcześniej zastosowany na min. 5 oczyszczalniach ścieków. Nie dopuszcza się rozwiązań prototypowych.</w:t>
      </w:r>
    </w:p>
    <w:p w:rsidR="00476B52" w:rsidRPr="00476B52" w:rsidRDefault="00476B52" w:rsidP="00476B52">
      <w:pPr>
        <w:pStyle w:val="Nagwek3"/>
      </w:pPr>
      <w:r w:rsidRPr="00476B52">
        <w:t>Sonda azotu amonowego oraz sonda azotu azotanowego</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Jonoselektywna cyfrowa sonda do pomiaru jonów azotu amonowego i azotu azotanowego z kompensacją jonów potasowych do połączenia z uniwersalnym przetwornikiem pomiarowym.</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Specyfikacja techniczna:</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dynamiczna kompensacja jonów potasowych</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wszystkie charakterystyki oraz parametry kalibracyjne są przechowywane w wewnętrznej pamięci czujnika</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cyfrowa technologia umożliwiającą kalibrację sondy poza punktem pomiarowym (z użyciem innego przetwornika) wraz z zapamiętywaniem danych kalibracyjnych</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elektrody: pomiarowa NH</w:t>
      </w:r>
      <w:r w:rsidRPr="00476B52">
        <w:rPr>
          <w:rFonts w:ascii="Arial" w:hAnsi="Arial" w:cs="Arial"/>
          <w:sz w:val="22"/>
          <w:szCs w:val="22"/>
          <w:vertAlign w:val="subscript"/>
        </w:rPr>
        <w:t>4</w:t>
      </w:r>
      <w:r w:rsidRPr="00476B52">
        <w:rPr>
          <w:rFonts w:ascii="Arial" w:hAnsi="Arial" w:cs="Arial"/>
          <w:sz w:val="22"/>
          <w:szCs w:val="22"/>
        </w:rPr>
        <w:t>-N, pomiarowa NO</w:t>
      </w:r>
      <w:r w:rsidRPr="00476B52">
        <w:rPr>
          <w:rFonts w:ascii="Arial" w:hAnsi="Arial" w:cs="Arial"/>
          <w:sz w:val="22"/>
          <w:szCs w:val="22"/>
          <w:vertAlign w:val="subscript"/>
        </w:rPr>
        <w:t>3</w:t>
      </w:r>
      <w:r w:rsidRPr="00476B52">
        <w:rPr>
          <w:rFonts w:ascii="Arial" w:hAnsi="Arial" w:cs="Arial"/>
          <w:sz w:val="22"/>
          <w:szCs w:val="22"/>
        </w:rPr>
        <w:t>-N, kompensacyjna K</w:t>
      </w:r>
      <w:r w:rsidRPr="00476B52">
        <w:rPr>
          <w:rFonts w:ascii="Arial" w:hAnsi="Arial" w:cs="Arial"/>
          <w:sz w:val="22"/>
          <w:szCs w:val="22"/>
          <w:vertAlign w:val="superscript"/>
        </w:rPr>
        <w:t>+</w:t>
      </w:r>
      <w:r w:rsidRPr="00476B52">
        <w:rPr>
          <w:rFonts w:ascii="Arial" w:hAnsi="Arial" w:cs="Arial"/>
          <w:sz w:val="22"/>
          <w:szCs w:val="22"/>
        </w:rPr>
        <w:t xml:space="preserve"> oraz </w:t>
      </w:r>
      <w:proofErr w:type="spellStart"/>
      <w:r w:rsidRPr="00476B52">
        <w:rPr>
          <w:rFonts w:ascii="Arial" w:hAnsi="Arial" w:cs="Arial"/>
          <w:sz w:val="22"/>
          <w:szCs w:val="22"/>
        </w:rPr>
        <w:t>pH</w:t>
      </w:r>
      <w:proofErr w:type="spellEnd"/>
      <w:r w:rsidRPr="00476B52">
        <w:rPr>
          <w:rFonts w:ascii="Arial" w:hAnsi="Arial" w:cs="Arial"/>
          <w:sz w:val="22"/>
          <w:szCs w:val="22"/>
        </w:rPr>
        <w:t xml:space="preserve"> wbudowane we wspólnej, kompaktowej głowicy</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możliwy demontaż poszczególnych elektrod pomiarowych w celach obsługowych, lub w przypadku awarii jednej elektrody możliwość wymiany tylko jednej elektrody poprzez wykręcenie jej ze wspólnej głowicy</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dokładność: ±5% mierzonej wartości ± 0,2 mg/l</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czas odpowiedzi: t</w:t>
      </w:r>
      <w:r w:rsidRPr="00476B52">
        <w:rPr>
          <w:rFonts w:ascii="Arial" w:hAnsi="Arial" w:cs="Arial"/>
          <w:sz w:val="22"/>
          <w:szCs w:val="22"/>
          <w:vertAlign w:val="subscript"/>
        </w:rPr>
        <w:t>90</w:t>
      </w:r>
      <w:r w:rsidRPr="00476B52">
        <w:rPr>
          <w:rFonts w:ascii="Arial" w:hAnsi="Arial" w:cs="Arial"/>
          <w:sz w:val="22"/>
          <w:szCs w:val="22"/>
        </w:rPr>
        <w:t>&lt; 120 s</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powtarzalność: ± 3%</w:t>
      </w:r>
    </w:p>
    <w:p w:rsidR="00476B52" w:rsidRPr="00476B52" w:rsidRDefault="00476B52" w:rsidP="00476B52">
      <w:pPr>
        <w:spacing w:after="0"/>
        <w:ind w:left="851"/>
        <w:rPr>
          <w:rFonts w:ascii="Arial" w:hAnsi="Arial" w:cs="Arial"/>
          <w:sz w:val="22"/>
          <w:szCs w:val="22"/>
          <w:u w:val="single"/>
        </w:rPr>
      </w:pPr>
      <w:r w:rsidRPr="00476B52">
        <w:rPr>
          <w:rFonts w:ascii="Arial" w:hAnsi="Arial" w:cs="Arial"/>
          <w:sz w:val="22"/>
          <w:szCs w:val="22"/>
        </w:rPr>
        <w:t>- zakresy pomiarowe:</w:t>
      </w:r>
    </w:p>
    <w:p w:rsidR="00476B52" w:rsidRPr="00476B52" w:rsidRDefault="00476B52" w:rsidP="003C77E4">
      <w:pPr>
        <w:pStyle w:val="Akapitzlist"/>
        <w:numPr>
          <w:ilvl w:val="0"/>
          <w:numId w:val="77"/>
        </w:numPr>
        <w:spacing w:after="0"/>
        <w:ind w:left="1418"/>
        <w:rPr>
          <w:rFonts w:ascii="Arial" w:hAnsi="Arial" w:cs="Arial"/>
        </w:rPr>
      </w:pPr>
      <w:r w:rsidRPr="00476B52">
        <w:rPr>
          <w:rFonts w:ascii="Arial" w:hAnsi="Arial" w:cs="Arial"/>
        </w:rPr>
        <w:t>0,1 - 1000 mg/l NH</w:t>
      </w:r>
      <w:r w:rsidRPr="00476B52">
        <w:rPr>
          <w:rFonts w:ascii="Arial" w:hAnsi="Arial" w:cs="Arial"/>
          <w:vertAlign w:val="subscript"/>
        </w:rPr>
        <w:t>4</w:t>
      </w:r>
      <w:r w:rsidRPr="00476B52">
        <w:rPr>
          <w:rFonts w:ascii="Arial" w:hAnsi="Arial" w:cs="Arial"/>
        </w:rPr>
        <w:t>-N</w:t>
      </w:r>
    </w:p>
    <w:p w:rsidR="00476B52" w:rsidRPr="00476B52" w:rsidRDefault="00476B52" w:rsidP="003C77E4">
      <w:pPr>
        <w:pStyle w:val="Akapitzlist"/>
        <w:numPr>
          <w:ilvl w:val="0"/>
          <w:numId w:val="77"/>
        </w:numPr>
        <w:spacing w:after="0"/>
        <w:ind w:left="1418"/>
        <w:rPr>
          <w:rFonts w:ascii="Arial" w:hAnsi="Arial" w:cs="Arial"/>
        </w:rPr>
      </w:pPr>
      <w:r w:rsidRPr="00476B52">
        <w:rPr>
          <w:rFonts w:ascii="Arial" w:hAnsi="Arial" w:cs="Arial"/>
        </w:rPr>
        <w:t>0,1 - 1000 mg/l NO</w:t>
      </w:r>
      <w:r w:rsidRPr="00476B52">
        <w:rPr>
          <w:rFonts w:ascii="Arial" w:hAnsi="Arial" w:cs="Arial"/>
          <w:vertAlign w:val="subscript"/>
        </w:rPr>
        <w:t>3</w:t>
      </w:r>
      <w:r w:rsidRPr="00476B52">
        <w:rPr>
          <w:rFonts w:ascii="Arial" w:hAnsi="Arial" w:cs="Arial"/>
        </w:rPr>
        <w:t>-N</w:t>
      </w:r>
    </w:p>
    <w:p w:rsidR="00476B52" w:rsidRPr="00476B52" w:rsidRDefault="00476B52" w:rsidP="003C77E4">
      <w:pPr>
        <w:pStyle w:val="Akapitzlist"/>
        <w:numPr>
          <w:ilvl w:val="0"/>
          <w:numId w:val="77"/>
        </w:numPr>
        <w:spacing w:after="0"/>
        <w:ind w:left="1418"/>
        <w:rPr>
          <w:rFonts w:ascii="Arial" w:hAnsi="Arial" w:cs="Arial"/>
        </w:rPr>
      </w:pPr>
      <w:r w:rsidRPr="00476B52">
        <w:rPr>
          <w:rFonts w:ascii="Arial" w:hAnsi="Arial" w:cs="Arial"/>
        </w:rPr>
        <w:t>1,0 - 1000 mg/l K</w:t>
      </w:r>
      <w:r w:rsidRPr="00476B52">
        <w:rPr>
          <w:rFonts w:ascii="Arial" w:hAnsi="Arial" w:cs="Arial"/>
          <w:vertAlign w:val="superscript"/>
        </w:rPr>
        <w:t>+</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żywotność elektrod: co najmniej 6 miesięcy</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xml:space="preserve">- automatyczny system oczyszczania kompaktowej sondy pomiarowej za pomocą sprężonego powietrza (indywidualny kompresor – opisany oddzielnie)  </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sterowanie parametrami czyszczenia z przetwornika pomiarowego</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zintegrowany kabel o długości 3 m zakończony wtyczką oraz min. 10 m kabel przedłużający w zestawie</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kompletny zestaw montażowy producenta sondy</w:t>
      </w:r>
    </w:p>
    <w:p w:rsidR="00476B52" w:rsidRPr="00476B52" w:rsidRDefault="00476B52" w:rsidP="00476B52">
      <w:pPr>
        <w:pStyle w:val="Wcicienormalne"/>
        <w:rPr>
          <w:rFonts w:cs="Arial"/>
        </w:rPr>
      </w:pPr>
      <w:r w:rsidRPr="00476B52">
        <w:rPr>
          <w:rFonts w:cs="Arial"/>
        </w:rPr>
        <w:t>Dany typ czujnika powinien być wcześniej zastosowany na min. 5 oczyszczalniach ścieków. Nie dopuszcza się rozwiązań prototypowych.</w:t>
      </w:r>
    </w:p>
    <w:p w:rsidR="00476B52" w:rsidRPr="00476B52" w:rsidRDefault="00476B52" w:rsidP="00476B52">
      <w:pPr>
        <w:pStyle w:val="Akapitzlist"/>
        <w:ind w:left="1134"/>
        <w:contextualSpacing w:val="0"/>
        <w:rPr>
          <w:rFonts w:ascii="Arial" w:hAnsi="Arial" w:cs="Arial"/>
        </w:rPr>
      </w:pPr>
    </w:p>
    <w:p w:rsidR="00476B52" w:rsidRPr="00476B52" w:rsidRDefault="00476B52" w:rsidP="00476B52">
      <w:pPr>
        <w:pStyle w:val="Nagwek3"/>
      </w:pPr>
      <w:r w:rsidRPr="00476B52">
        <w:t>Kompresor dla sond azotu amonowego i azotu azotanowego</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Specyfikacja techniczna:</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stopień ochrony IP65</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temperatura pracy -10 °C do +55 °C</w:t>
      </w:r>
    </w:p>
    <w:p w:rsidR="00476B52" w:rsidRPr="00476B52" w:rsidRDefault="00476B52" w:rsidP="00476B52">
      <w:pPr>
        <w:spacing w:after="0"/>
        <w:ind w:left="851"/>
        <w:rPr>
          <w:rFonts w:ascii="Arial" w:hAnsi="Arial" w:cs="Arial"/>
          <w:sz w:val="22"/>
          <w:szCs w:val="22"/>
        </w:rPr>
      </w:pPr>
      <w:r w:rsidRPr="00476B52">
        <w:rPr>
          <w:rFonts w:ascii="Arial" w:hAnsi="Arial" w:cs="Arial"/>
          <w:sz w:val="22"/>
          <w:szCs w:val="22"/>
        </w:rPr>
        <w:t>- ciśnienie: 3...3,5 bar</w:t>
      </w:r>
    </w:p>
    <w:p w:rsidR="00476B52" w:rsidRPr="00476B52" w:rsidRDefault="00476B52" w:rsidP="00476B52">
      <w:pPr>
        <w:pStyle w:val="Wcicienormalne"/>
        <w:rPr>
          <w:rFonts w:cs="Arial"/>
        </w:rPr>
      </w:pPr>
    </w:p>
    <w:p w:rsidR="00476B52" w:rsidRPr="00476B52" w:rsidRDefault="00476B52" w:rsidP="00476B52">
      <w:pPr>
        <w:pStyle w:val="Nagwek3"/>
      </w:pPr>
      <w:bookmarkStart w:id="1317" w:name="_Toc12427507"/>
      <w:r w:rsidRPr="00476B52">
        <w:t>Przetwornik pomiarowy wielokanałowy</w:t>
      </w:r>
    </w:p>
    <w:p w:rsidR="00476B52" w:rsidRPr="00476B52" w:rsidRDefault="00476B52" w:rsidP="00476B52">
      <w:pPr>
        <w:ind w:left="851"/>
        <w:rPr>
          <w:rFonts w:ascii="Arial" w:hAnsi="Arial" w:cs="Arial"/>
          <w:sz w:val="22"/>
          <w:szCs w:val="22"/>
        </w:rPr>
      </w:pPr>
      <w:r w:rsidRPr="00476B52">
        <w:rPr>
          <w:rFonts w:ascii="Arial" w:hAnsi="Arial" w:cs="Arial"/>
          <w:sz w:val="22"/>
          <w:szCs w:val="22"/>
        </w:rPr>
        <w:t>Przetwornik pomiarowy wielokanałowy powinien spełniać następujące wymagania:</w:t>
      </w:r>
    </w:p>
    <w:p w:rsidR="00476B52" w:rsidRPr="00476B52" w:rsidRDefault="00476B52" w:rsidP="00476B52">
      <w:pPr>
        <w:spacing w:after="0"/>
        <w:ind w:left="993"/>
        <w:rPr>
          <w:rFonts w:ascii="Arial" w:hAnsi="Arial" w:cs="Arial"/>
          <w:sz w:val="22"/>
          <w:szCs w:val="22"/>
        </w:rPr>
      </w:pPr>
      <w:r w:rsidRPr="00476B52">
        <w:rPr>
          <w:rFonts w:ascii="Arial" w:hAnsi="Arial" w:cs="Arial"/>
          <w:sz w:val="22"/>
          <w:szCs w:val="22"/>
        </w:rPr>
        <w:t xml:space="preserve">- obsługa czujników w technologii cyfrowej umożliwiającej podłączenie sond więcej niż jednego producenta </w:t>
      </w:r>
    </w:p>
    <w:p w:rsidR="00476B52" w:rsidRPr="00476B52" w:rsidRDefault="00476B52" w:rsidP="00476B52">
      <w:pPr>
        <w:spacing w:after="0"/>
        <w:ind w:left="993"/>
        <w:rPr>
          <w:rFonts w:ascii="Arial" w:hAnsi="Arial" w:cs="Arial"/>
          <w:sz w:val="22"/>
          <w:szCs w:val="22"/>
        </w:rPr>
      </w:pPr>
      <w:r w:rsidRPr="00476B52">
        <w:rPr>
          <w:rFonts w:ascii="Arial" w:hAnsi="Arial" w:cs="Arial"/>
          <w:sz w:val="22"/>
          <w:szCs w:val="22"/>
        </w:rPr>
        <w:t>- automatyczne rozpoznawanie podłączonych czujników wraz z pobieraniem danych kalibracyjnych</w:t>
      </w:r>
    </w:p>
    <w:p w:rsidR="00476B52" w:rsidRPr="00476B52" w:rsidRDefault="00476B52" w:rsidP="00476B52">
      <w:pPr>
        <w:spacing w:after="0"/>
        <w:ind w:left="993"/>
        <w:rPr>
          <w:rFonts w:ascii="Arial" w:hAnsi="Arial" w:cs="Arial"/>
          <w:sz w:val="22"/>
          <w:szCs w:val="22"/>
        </w:rPr>
      </w:pPr>
      <w:r w:rsidRPr="00476B52">
        <w:rPr>
          <w:rFonts w:ascii="Arial" w:hAnsi="Arial" w:cs="Arial"/>
          <w:sz w:val="22"/>
          <w:szCs w:val="22"/>
        </w:rPr>
        <w:t>- duży, indywidualny wyświetlacz z regulacją wielkości czcionek oraz ustawianiem kontrastu</w:t>
      </w:r>
    </w:p>
    <w:p w:rsidR="00476B52" w:rsidRPr="00476B52" w:rsidRDefault="00476B52" w:rsidP="00476B52">
      <w:pPr>
        <w:spacing w:after="0"/>
        <w:ind w:left="993"/>
        <w:rPr>
          <w:rFonts w:ascii="Arial" w:hAnsi="Arial" w:cs="Arial"/>
          <w:sz w:val="22"/>
          <w:szCs w:val="22"/>
        </w:rPr>
      </w:pPr>
      <w:r w:rsidRPr="00476B52">
        <w:rPr>
          <w:rFonts w:ascii="Arial" w:hAnsi="Arial" w:cs="Arial"/>
          <w:sz w:val="22"/>
          <w:szCs w:val="22"/>
        </w:rPr>
        <w:t>- obsługa za pomocą 4 przycisków i pokrętła nawigacyjnego</w:t>
      </w:r>
    </w:p>
    <w:p w:rsidR="00476B52" w:rsidRPr="00476B52" w:rsidRDefault="00476B52" w:rsidP="00476B52">
      <w:pPr>
        <w:spacing w:after="0"/>
        <w:ind w:left="993"/>
        <w:rPr>
          <w:rFonts w:ascii="Arial" w:hAnsi="Arial" w:cs="Arial"/>
          <w:sz w:val="22"/>
          <w:szCs w:val="22"/>
        </w:rPr>
      </w:pPr>
      <w:r w:rsidRPr="00476B52">
        <w:rPr>
          <w:rFonts w:ascii="Arial" w:hAnsi="Arial" w:cs="Arial"/>
          <w:sz w:val="22"/>
          <w:szCs w:val="22"/>
        </w:rPr>
        <w:t>- menu w języku polskim</w:t>
      </w:r>
    </w:p>
    <w:p w:rsidR="00476B52" w:rsidRPr="00476B52" w:rsidRDefault="00476B52" w:rsidP="00476B52">
      <w:pPr>
        <w:spacing w:after="0"/>
        <w:ind w:left="993"/>
        <w:rPr>
          <w:rFonts w:ascii="Arial" w:hAnsi="Arial" w:cs="Arial"/>
          <w:sz w:val="22"/>
          <w:szCs w:val="22"/>
        </w:rPr>
      </w:pPr>
      <w:r w:rsidRPr="00476B52">
        <w:rPr>
          <w:rFonts w:ascii="Arial" w:hAnsi="Arial" w:cs="Arial"/>
          <w:sz w:val="22"/>
          <w:szCs w:val="22"/>
        </w:rPr>
        <w:t>- dostęp do funkcji umożliwiających ocenę stanu zużycia elektrody lub czujnika</w:t>
      </w:r>
    </w:p>
    <w:p w:rsidR="00476B52" w:rsidRPr="00476B52" w:rsidRDefault="00476B52" w:rsidP="00476B52">
      <w:pPr>
        <w:spacing w:after="0"/>
        <w:ind w:left="993"/>
        <w:rPr>
          <w:rFonts w:ascii="Arial" w:hAnsi="Arial" w:cs="Arial"/>
          <w:sz w:val="22"/>
          <w:szCs w:val="22"/>
        </w:rPr>
      </w:pPr>
      <w:r w:rsidRPr="00476B52">
        <w:rPr>
          <w:rFonts w:ascii="Arial" w:hAnsi="Arial" w:cs="Arial"/>
          <w:sz w:val="22"/>
          <w:szCs w:val="22"/>
        </w:rPr>
        <w:t>- funkcja sterowania czyszczeniem</w:t>
      </w:r>
    </w:p>
    <w:p w:rsidR="00476B52" w:rsidRPr="00476B52" w:rsidRDefault="00476B52" w:rsidP="00476B52">
      <w:pPr>
        <w:spacing w:after="0"/>
        <w:ind w:left="993"/>
        <w:rPr>
          <w:rFonts w:ascii="Arial" w:hAnsi="Arial" w:cs="Arial"/>
          <w:sz w:val="22"/>
          <w:szCs w:val="22"/>
        </w:rPr>
      </w:pPr>
      <w:r w:rsidRPr="00476B52">
        <w:rPr>
          <w:rFonts w:ascii="Arial" w:hAnsi="Arial" w:cs="Arial"/>
          <w:sz w:val="22"/>
          <w:szCs w:val="22"/>
        </w:rPr>
        <w:t>- zasilanie: 230 VAC</w:t>
      </w:r>
    </w:p>
    <w:p w:rsidR="00476B52" w:rsidRPr="00476B52" w:rsidRDefault="00476B52" w:rsidP="00476B52">
      <w:pPr>
        <w:spacing w:after="0"/>
        <w:ind w:left="993"/>
        <w:rPr>
          <w:rFonts w:ascii="Arial" w:hAnsi="Arial" w:cs="Arial"/>
          <w:sz w:val="22"/>
          <w:szCs w:val="22"/>
        </w:rPr>
      </w:pPr>
      <w:r w:rsidRPr="00476B52">
        <w:rPr>
          <w:rFonts w:ascii="Arial" w:hAnsi="Arial" w:cs="Arial"/>
          <w:sz w:val="22"/>
          <w:szCs w:val="22"/>
        </w:rPr>
        <w:t>- wejście: maks. 4 czujniki cyfrowe</w:t>
      </w:r>
    </w:p>
    <w:p w:rsidR="00476B52" w:rsidRPr="00476B52" w:rsidRDefault="00476B52" w:rsidP="00476B52">
      <w:pPr>
        <w:spacing w:after="0"/>
        <w:ind w:left="993"/>
        <w:rPr>
          <w:rFonts w:ascii="Arial" w:hAnsi="Arial" w:cs="Arial"/>
          <w:sz w:val="22"/>
          <w:szCs w:val="22"/>
        </w:rPr>
      </w:pPr>
      <w:r w:rsidRPr="00476B52">
        <w:rPr>
          <w:rFonts w:ascii="Arial" w:hAnsi="Arial" w:cs="Arial"/>
          <w:sz w:val="22"/>
          <w:szCs w:val="22"/>
        </w:rPr>
        <w:t xml:space="preserve">- wbudowany serwer </w:t>
      </w:r>
      <w:proofErr w:type="spellStart"/>
      <w:r w:rsidRPr="00476B52">
        <w:rPr>
          <w:rFonts w:ascii="Arial" w:hAnsi="Arial" w:cs="Arial"/>
          <w:sz w:val="22"/>
          <w:szCs w:val="22"/>
        </w:rPr>
        <w:t>www</w:t>
      </w:r>
      <w:proofErr w:type="spellEnd"/>
    </w:p>
    <w:p w:rsidR="00476B52" w:rsidRPr="00476B52" w:rsidRDefault="00476B52" w:rsidP="00476B52">
      <w:pPr>
        <w:spacing w:after="0"/>
        <w:ind w:left="993"/>
        <w:rPr>
          <w:rFonts w:ascii="Arial" w:hAnsi="Arial" w:cs="Arial"/>
          <w:sz w:val="22"/>
          <w:szCs w:val="22"/>
        </w:rPr>
      </w:pPr>
      <w:r w:rsidRPr="00476B52">
        <w:rPr>
          <w:rFonts w:ascii="Arial" w:hAnsi="Arial" w:cs="Arial"/>
          <w:sz w:val="22"/>
          <w:szCs w:val="22"/>
        </w:rPr>
        <w:t>- monitoring, weryfikacja stanu czujników na żądanie, diagnostyka</w:t>
      </w:r>
    </w:p>
    <w:p w:rsidR="00476B52" w:rsidRPr="00476B52" w:rsidRDefault="00476B52" w:rsidP="00476B52">
      <w:pPr>
        <w:spacing w:after="0"/>
        <w:ind w:left="993"/>
        <w:rPr>
          <w:rFonts w:ascii="Arial" w:hAnsi="Arial" w:cs="Arial"/>
          <w:sz w:val="22"/>
          <w:szCs w:val="22"/>
        </w:rPr>
      </w:pPr>
      <w:r w:rsidRPr="00476B52">
        <w:rPr>
          <w:rFonts w:ascii="Arial" w:hAnsi="Arial" w:cs="Arial"/>
          <w:sz w:val="22"/>
          <w:szCs w:val="22"/>
        </w:rPr>
        <w:t xml:space="preserve">- komunikacja: </w:t>
      </w:r>
      <w:proofErr w:type="spellStart"/>
      <w:r w:rsidRPr="00476B52">
        <w:rPr>
          <w:rFonts w:ascii="Arial" w:hAnsi="Arial" w:cs="Arial"/>
          <w:sz w:val="22"/>
          <w:szCs w:val="22"/>
        </w:rPr>
        <w:t>Profibus</w:t>
      </w:r>
      <w:proofErr w:type="spellEnd"/>
      <w:r w:rsidRPr="00476B52">
        <w:rPr>
          <w:rFonts w:ascii="Arial" w:hAnsi="Arial" w:cs="Arial"/>
          <w:sz w:val="22"/>
          <w:szCs w:val="22"/>
        </w:rPr>
        <w:t xml:space="preserve"> DP </w:t>
      </w:r>
    </w:p>
    <w:p w:rsidR="00476B52" w:rsidRPr="00476B52" w:rsidRDefault="00476B52" w:rsidP="00476B52">
      <w:pPr>
        <w:spacing w:after="0"/>
        <w:ind w:left="993"/>
        <w:rPr>
          <w:rFonts w:ascii="Arial" w:hAnsi="Arial" w:cs="Arial"/>
          <w:sz w:val="22"/>
          <w:szCs w:val="22"/>
        </w:rPr>
      </w:pPr>
      <w:r w:rsidRPr="00476B52">
        <w:rPr>
          <w:rFonts w:ascii="Arial" w:hAnsi="Arial" w:cs="Arial"/>
          <w:sz w:val="22"/>
          <w:szCs w:val="22"/>
        </w:rPr>
        <w:t>- praca w temperaturach: -20 °C do + 50 °C</w:t>
      </w:r>
    </w:p>
    <w:p w:rsidR="00476B52" w:rsidRPr="00476B52" w:rsidRDefault="00476B52" w:rsidP="00476B52">
      <w:pPr>
        <w:spacing w:after="0"/>
        <w:ind w:left="993"/>
        <w:rPr>
          <w:rFonts w:ascii="Arial" w:hAnsi="Arial" w:cs="Arial"/>
          <w:sz w:val="22"/>
          <w:szCs w:val="22"/>
        </w:rPr>
      </w:pPr>
      <w:r w:rsidRPr="00476B52">
        <w:rPr>
          <w:rFonts w:ascii="Arial" w:hAnsi="Arial" w:cs="Arial"/>
          <w:sz w:val="22"/>
          <w:szCs w:val="22"/>
        </w:rPr>
        <w:t>- stopień ochrony: IP66/IP67</w:t>
      </w:r>
    </w:p>
    <w:p w:rsidR="00476B52" w:rsidRPr="00476B52" w:rsidRDefault="00476B52" w:rsidP="00476B52">
      <w:pPr>
        <w:spacing w:after="0"/>
        <w:ind w:left="993"/>
        <w:rPr>
          <w:rFonts w:ascii="Arial" w:hAnsi="Arial" w:cs="Arial"/>
          <w:sz w:val="22"/>
          <w:szCs w:val="22"/>
        </w:rPr>
      </w:pPr>
      <w:r w:rsidRPr="00476B52">
        <w:rPr>
          <w:rFonts w:ascii="Arial" w:hAnsi="Arial" w:cs="Arial"/>
          <w:sz w:val="22"/>
          <w:szCs w:val="22"/>
        </w:rPr>
        <w:t>- daszek przeciwsłoneczny w zestawie</w:t>
      </w:r>
    </w:p>
    <w:p w:rsidR="00476B52" w:rsidRPr="00476B52" w:rsidRDefault="00476B52" w:rsidP="00476B52">
      <w:pPr>
        <w:pStyle w:val="Wcicienormalne"/>
      </w:pPr>
    </w:p>
    <w:p w:rsidR="00476B52" w:rsidRPr="00476B52" w:rsidRDefault="00476B52" w:rsidP="00476B52">
      <w:pPr>
        <w:pStyle w:val="Nagwek3"/>
      </w:pPr>
      <w:r w:rsidRPr="00476B52">
        <w:t>Przetwornik poziomu</w:t>
      </w:r>
      <w:bookmarkEnd w:id="1317"/>
    </w:p>
    <w:p w:rsidR="00476B52" w:rsidRPr="00476B52" w:rsidRDefault="00476B52" w:rsidP="00476B52">
      <w:pPr>
        <w:pStyle w:val="Wcicienormalne"/>
        <w:rPr>
          <w:rFonts w:cs="Arial"/>
        </w:rPr>
      </w:pPr>
      <w:r w:rsidRPr="00476B52">
        <w:rPr>
          <w:rFonts w:cs="Arial"/>
        </w:rPr>
        <w:t xml:space="preserve">Do pomiarów poziomu należy zastosować radarowe sondy poziomu spełniające następujące wymagania: </w:t>
      </w:r>
    </w:p>
    <w:p w:rsidR="00476B52" w:rsidRPr="00476B52" w:rsidRDefault="00476B52" w:rsidP="00476B52">
      <w:pPr>
        <w:spacing w:after="0"/>
        <w:ind w:left="993"/>
        <w:rPr>
          <w:rFonts w:ascii="Arial" w:hAnsi="Arial" w:cs="Arial"/>
          <w:sz w:val="22"/>
          <w:szCs w:val="22"/>
        </w:rPr>
      </w:pPr>
      <w:r w:rsidRPr="00476B52">
        <w:rPr>
          <w:rFonts w:ascii="Arial" w:hAnsi="Arial" w:cs="Arial"/>
          <w:sz w:val="22"/>
          <w:szCs w:val="22"/>
        </w:rPr>
        <w:t>- dokładność: ±5 mm</w:t>
      </w:r>
    </w:p>
    <w:p w:rsidR="00476B52" w:rsidRPr="00476B52" w:rsidRDefault="00476B52" w:rsidP="00476B52">
      <w:pPr>
        <w:spacing w:after="0"/>
        <w:ind w:left="993"/>
        <w:rPr>
          <w:rFonts w:ascii="Arial" w:hAnsi="Arial" w:cs="Arial"/>
          <w:sz w:val="22"/>
          <w:szCs w:val="22"/>
        </w:rPr>
      </w:pPr>
      <w:r w:rsidRPr="00476B52">
        <w:rPr>
          <w:rFonts w:ascii="Arial" w:hAnsi="Arial" w:cs="Arial"/>
          <w:sz w:val="22"/>
          <w:szCs w:val="22"/>
        </w:rPr>
        <w:t xml:space="preserve">- wyjście 4…20 </w:t>
      </w:r>
      <w:proofErr w:type="spellStart"/>
      <w:r w:rsidRPr="00476B52">
        <w:rPr>
          <w:rFonts w:ascii="Arial" w:hAnsi="Arial" w:cs="Arial"/>
          <w:sz w:val="22"/>
          <w:szCs w:val="22"/>
        </w:rPr>
        <w:t>mA</w:t>
      </w:r>
      <w:proofErr w:type="spellEnd"/>
    </w:p>
    <w:p w:rsidR="00476B52" w:rsidRPr="00476B52" w:rsidRDefault="00476B52" w:rsidP="00476B52">
      <w:pPr>
        <w:spacing w:after="0"/>
        <w:ind w:left="993"/>
        <w:rPr>
          <w:rFonts w:ascii="Arial" w:hAnsi="Arial" w:cs="Arial"/>
          <w:sz w:val="22"/>
          <w:szCs w:val="22"/>
        </w:rPr>
      </w:pPr>
      <w:r w:rsidRPr="00476B52">
        <w:rPr>
          <w:rFonts w:ascii="Arial" w:hAnsi="Arial" w:cs="Arial"/>
          <w:sz w:val="22"/>
          <w:szCs w:val="22"/>
        </w:rPr>
        <w:t>- zasilanie 10,5-30 VDC</w:t>
      </w:r>
    </w:p>
    <w:p w:rsidR="00476B52" w:rsidRPr="00476B52" w:rsidRDefault="00476B52" w:rsidP="00476B52">
      <w:pPr>
        <w:spacing w:after="0"/>
        <w:ind w:left="993"/>
        <w:rPr>
          <w:rFonts w:ascii="Arial" w:hAnsi="Arial" w:cs="Arial"/>
          <w:sz w:val="22"/>
          <w:szCs w:val="22"/>
        </w:rPr>
      </w:pPr>
      <w:r w:rsidRPr="00476B52">
        <w:rPr>
          <w:rFonts w:ascii="Arial" w:hAnsi="Arial" w:cs="Arial"/>
          <w:sz w:val="22"/>
          <w:szCs w:val="22"/>
        </w:rPr>
        <w:t xml:space="preserve">- konfiguracja radaru poprzez wbudowany moduł </w:t>
      </w:r>
      <w:proofErr w:type="spellStart"/>
      <w:r w:rsidRPr="00476B52">
        <w:rPr>
          <w:rFonts w:ascii="Arial" w:hAnsi="Arial" w:cs="Arial"/>
          <w:sz w:val="22"/>
          <w:szCs w:val="22"/>
        </w:rPr>
        <w:t>bluetooth</w:t>
      </w:r>
      <w:proofErr w:type="spellEnd"/>
    </w:p>
    <w:p w:rsidR="00476B52" w:rsidRPr="00476B52" w:rsidRDefault="00476B52" w:rsidP="00476B52">
      <w:pPr>
        <w:spacing w:after="0"/>
        <w:ind w:left="993"/>
        <w:rPr>
          <w:rFonts w:ascii="Arial" w:hAnsi="Arial" w:cs="Arial"/>
          <w:sz w:val="22"/>
          <w:szCs w:val="22"/>
        </w:rPr>
      </w:pPr>
      <w:r w:rsidRPr="00476B52">
        <w:rPr>
          <w:rFonts w:ascii="Arial" w:hAnsi="Arial" w:cs="Arial"/>
          <w:sz w:val="22"/>
          <w:szCs w:val="22"/>
        </w:rPr>
        <w:t xml:space="preserve">- komunikacja </w:t>
      </w:r>
      <w:proofErr w:type="spellStart"/>
      <w:r w:rsidRPr="00476B52">
        <w:rPr>
          <w:rFonts w:ascii="Arial" w:hAnsi="Arial" w:cs="Arial"/>
          <w:sz w:val="22"/>
          <w:szCs w:val="22"/>
        </w:rPr>
        <w:t>bluetooth</w:t>
      </w:r>
      <w:proofErr w:type="spellEnd"/>
      <w:r w:rsidRPr="00476B52">
        <w:rPr>
          <w:rFonts w:ascii="Arial" w:hAnsi="Arial" w:cs="Arial"/>
          <w:sz w:val="22"/>
          <w:szCs w:val="22"/>
        </w:rPr>
        <w:t xml:space="preserve"> szyfrowana: 128 bit (certyfikat Instytutu </w:t>
      </w:r>
      <w:proofErr w:type="spellStart"/>
      <w:r w:rsidRPr="00476B52">
        <w:rPr>
          <w:rFonts w:ascii="Arial" w:hAnsi="Arial" w:cs="Arial"/>
          <w:sz w:val="22"/>
          <w:szCs w:val="22"/>
        </w:rPr>
        <w:t>Fraunhoffera</w:t>
      </w:r>
      <w:proofErr w:type="spellEnd"/>
      <w:r w:rsidRPr="00476B52">
        <w:rPr>
          <w:rFonts w:ascii="Arial" w:hAnsi="Arial" w:cs="Arial"/>
          <w:sz w:val="22"/>
          <w:szCs w:val="22"/>
        </w:rPr>
        <w:t>)</w:t>
      </w:r>
    </w:p>
    <w:p w:rsidR="00476B52" w:rsidRPr="00476B52" w:rsidRDefault="00476B52" w:rsidP="00476B52">
      <w:pPr>
        <w:spacing w:after="0"/>
        <w:ind w:left="993"/>
        <w:rPr>
          <w:rFonts w:ascii="Arial" w:hAnsi="Arial" w:cs="Arial"/>
          <w:sz w:val="22"/>
          <w:szCs w:val="22"/>
        </w:rPr>
      </w:pPr>
      <w:r w:rsidRPr="00476B52">
        <w:rPr>
          <w:rFonts w:ascii="Arial" w:hAnsi="Arial" w:cs="Arial"/>
          <w:sz w:val="22"/>
          <w:szCs w:val="22"/>
        </w:rPr>
        <w:t xml:space="preserve">- darmowa aplikacja z menu w języku polskim </w:t>
      </w:r>
    </w:p>
    <w:p w:rsidR="00476B52" w:rsidRPr="00476B52" w:rsidRDefault="00476B52" w:rsidP="00476B52">
      <w:pPr>
        <w:spacing w:after="0"/>
        <w:ind w:left="993"/>
        <w:rPr>
          <w:rFonts w:ascii="Arial" w:hAnsi="Arial" w:cs="Arial"/>
          <w:sz w:val="22"/>
          <w:szCs w:val="22"/>
        </w:rPr>
      </w:pPr>
      <w:r w:rsidRPr="00476B52">
        <w:rPr>
          <w:rFonts w:ascii="Arial" w:hAnsi="Arial" w:cs="Arial"/>
          <w:sz w:val="22"/>
          <w:szCs w:val="22"/>
        </w:rPr>
        <w:t xml:space="preserve">- częstotliwość pracy 26 </w:t>
      </w:r>
      <w:proofErr w:type="spellStart"/>
      <w:r w:rsidRPr="00476B52">
        <w:rPr>
          <w:rFonts w:ascii="Arial" w:hAnsi="Arial" w:cs="Arial"/>
          <w:sz w:val="22"/>
          <w:szCs w:val="22"/>
        </w:rPr>
        <w:t>GHz</w:t>
      </w:r>
      <w:proofErr w:type="spellEnd"/>
    </w:p>
    <w:p w:rsidR="00476B52" w:rsidRPr="00476B52" w:rsidRDefault="00476B52" w:rsidP="00476B52">
      <w:pPr>
        <w:spacing w:after="0"/>
        <w:ind w:left="993"/>
        <w:rPr>
          <w:rFonts w:ascii="Arial" w:hAnsi="Arial" w:cs="Arial"/>
          <w:sz w:val="22"/>
          <w:szCs w:val="22"/>
        </w:rPr>
      </w:pPr>
      <w:r w:rsidRPr="00476B52">
        <w:rPr>
          <w:rFonts w:ascii="Arial" w:hAnsi="Arial" w:cs="Arial"/>
          <w:sz w:val="22"/>
          <w:szCs w:val="22"/>
        </w:rPr>
        <w:t>- zakres pomiarowy 12 m</w:t>
      </w:r>
    </w:p>
    <w:p w:rsidR="00476B52" w:rsidRPr="00476B52" w:rsidRDefault="00476B52" w:rsidP="00476B52">
      <w:pPr>
        <w:spacing w:after="0"/>
        <w:ind w:left="993"/>
        <w:rPr>
          <w:rFonts w:ascii="Arial" w:hAnsi="Arial" w:cs="Arial"/>
          <w:sz w:val="22"/>
          <w:szCs w:val="22"/>
        </w:rPr>
      </w:pPr>
      <w:r w:rsidRPr="00476B52">
        <w:rPr>
          <w:rFonts w:ascii="Arial" w:hAnsi="Arial" w:cs="Arial"/>
          <w:sz w:val="22"/>
          <w:szCs w:val="22"/>
        </w:rPr>
        <w:t>- temperatura pracy od -40°C do +60°C</w:t>
      </w:r>
    </w:p>
    <w:p w:rsidR="00476B52" w:rsidRPr="00476B52" w:rsidRDefault="00476B52" w:rsidP="00476B52">
      <w:pPr>
        <w:spacing w:after="0"/>
        <w:ind w:left="993"/>
        <w:rPr>
          <w:rFonts w:ascii="Arial" w:hAnsi="Arial" w:cs="Arial"/>
          <w:sz w:val="22"/>
          <w:szCs w:val="22"/>
        </w:rPr>
      </w:pPr>
      <w:r w:rsidRPr="00476B52">
        <w:rPr>
          <w:rFonts w:ascii="Arial" w:hAnsi="Arial" w:cs="Arial"/>
          <w:sz w:val="22"/>
          <w:szCs w:val="22"/>
        </w:rPr>
        <w:t>- czas odpowiedzi t</w:t>
      </w:r>
      <w:r w:rsidRPr="00476B52">
        <w:rPr>
          <w:rFonts w:ascii="Arial" w:hAnsi="Arial" w:cs="Arial"/>
          <w:sz w:val="22"/>
          <w:szCs w:val="22"/>
          <w:vertAlign w:val="subscript"/>
        </w:rPr>
        <w:t>90</w:t>
      </w:r>
      <w:r w:rsidRPr="00476B52">
        <w:rPr>
          <w:rFonts w:ascii="Arial" w:hAnsi="Arial" w:cs="Arial"/>
          <w:sz w:val="22"/>
          <w:szCs w:val="22"/>
        </w:rPr>
        <w:t>&lt;3 s</w:t>
      </w:r>
    </w:p>
    <w:p w:rsidR="00476B52" w:rsidRPr="00476B52" w:rsidRDefault="00476B52" w:rsidP="00476B52">
      <w:pPr>
        <w:spacing w:after="0"/>
        <w:ind w:left="993"/>
        <w:rPr>
          <w:rFonts w:ascii="Arial" w:hAnsi="Arial" w:cs="Arial"/>
          <w:sz w:val="22"/>
          <w:szCs w:val="22"/>
        </w:rPr>
      </w:pPr>
      <w:r w:rsidRPr="00476B52">
        <w:rPr>
          <w:rFonts w:ascii="Arial" w:hAnsi="Arial" w:cs="Arial"/>
          <w:sz w:val="22"/>
          <w:szCs w:val="22"/>
        </w:rPr>
        <w:t>- stopień ochrony: IP66/68</w:t>
      </w:r>
    </w:p>
    <w:p w:rsidR="00476B52" w:rsidRPr="00476B52" w:rsidRDefault="00476B52" w:rsidP="00476B52">
      <w:pPr>
        <w:spacing w:after="0"/>
        <w:ind w:left="993"/>
        <w:rPr>
          <w:rFonts w:ascii="Arial" w:hAnsi="Arial" w:cs="Arial"/>
          <w:sz w:val="22"/>
          <w:szCs w:val="22"/>
        </w:rPr>
      </w:pPr>
      <w:r w:rsidRPr="00476B52">
        <w:rPr>
          <w:rFonts w:ascii="Arial" w:hAnsi="Arial" w:cs="Arial"/>
          <w:sz w:val="22"/>
          <w:szCs w:val="22"/>
        </w:rPr>
        <w:t xml:space="preserve">- praca w ciśnieniu od -1 do 3 bar </w:t>
      </w:r>
    </w:p>
    <w:p w:rsidR="00476B52" w:rsidRPr="00476B52" w:rsidRDefault="00476B52" w:rsidP="00476B52">
      <w:pPr>
        <w:spacing w:after="0"/>
        <w:ind w:left="993"/>
        <w:rPr>
          <w:rFonts w:ascii="Arial" w:hAnsi="Arial" w:cs="Arial"/>
          <w:sz w:val="22"/>
          <w:szCs w:val="22"/>
        </w:rPr>
      </w:pPr>
      <w:r w:rsidRPr="00476B52">
        <w:rPr>
          <w:rFonts w:ascii="Arial" w:hAnsi="Arial" w:cs="Arial"/>
          <w:sz w:val="22"/>
          <w:szCs w:val="22"/>
        </w:rPr>
        <w:t>- materiał czujnika i korpusu: PVDF</w:t>
      </w:r>
    </w:p>
    <w:p w:rsidR="00476B52" w:rsidRPr="00476B52" w:rsidRDefault="00476B52" w:rsidP="00476B52">
      <w:pPr>
        <w:spacing w:after="0"/>
        <w:ind w:left="993"/>
        <w:rPr>
          <w:rFonts w:ascii="Arial" w:hAnsi="Arial" w:cs="Arial"/>
          <w:sz w:val="22"/>
          <w:szCs w:val="22"/>
        </w:rPr>
      </w:pPr>
      <w:r w:rsidRPr="00476B52">
        <w:rPr>
          <w:rFonts w:ascii="Arial" w:hAnsi="Arial" w:cs="Arial"/>
          <w:sz w:val="22"/>
          <w:szCs w:val="22"/>
        </w:rPr>
        <w:t>- zintegrowany przewód podłączeniowy o długości min. 10 m</w:t>
      </w:r>
    </w:p>
    <w:p w:rsidR="00476B52" w:rsidRPr="00476B52" w:rsidRDefault="00476B52" w:rsidP="00476B52">
      <w:pPr>
        <w:spacing w:after="0"/>
        <w:ind w:left="993"/>
        <w:rPr>
          <w:rFonts w:ascii="Arial" w:hAnsi="Arial" w:cs="Arial"/>
          <w:sz w:val="22"/>
          <w:szCs w:val="22"/>
        </w:rPr>
      </w:pPr>
      <w:r w:rsidRPr="00476B52">
        <w:rPr>
          <w:rFonts w:ascii="Arial" w:hAnsi="Arial" w:cs="Arial"/>
          <w:sz w:val="22"/>
          <w:szCs w:val="22"/>
        </w:rPr>
        <w:t xml:space="preserve">- w zestawie pułapka kesonowa z metalizowanego tworzywa </w:t>
      </w:r>
      <w:proofErr w:type="spellStart"/>
      <w:r w:rsidRPr="00476B52">
        <w:rPr>
          <w:rFonts w:ascii="Arial" w:hAnsi="Arial" w:cs="Arial"/>
          <w:sz w:val="22"/>
          <w:szCs w:val="22"/>
        </w:rPr>
        <w:t>PBT-PC</w:t>
      </w:r>
      <w:proofErr w:type="spellEnd"/>
    </w:p>
    <w:p w:rsidR="00476B52" w:rsidRPr="00476B52" w:rsidRDefault="00476B52" w:rsidP="00476B52">
      <w:pPr>
        <w:spacing w:after="0"/>
        <w:ind w:left="993"/>
        <w:rPr>
          <w:rFonts w:ascii="Arial" w:hAnsi="Arial" w:cs="Arial"/>
          <w:sz w:val="22"/>
          <w:szCs w:val="22"/>
        </w:rPr>
      </w:pPr>
      <w:r w:rsidRPr="00476B52">
        <w:rPr>
          <w:rFonts w:ascii="Arial" w:hAnsi="Arial" w:cs="Arial"/>
          <w:sz w:val="22"/>
          <w:szCs w:val="22"/>
        </w:rPr>
        <w:t>- deklaracja producenta o braku wpływu fal elektromagnetycznych na żywe organizmy i środowisko</w:t>
      </w:r>
    </w:p>
    <w:p w:rsidR="00476B52" w:rsidRPr="00476B52" w:rsidRDefault="00476B52" w:rsidP="00476B52">
      <w:pPr>
        <w:pStyle w:val="Wcicienormalne"/>
        <w:rPr>
          <w:rFonts w:cs="Arial"/>
        </w:rPr>
      </w:pPr>
    </w:p>
    <w:p w:rsidR="00476B52" w:rsidRPr="00476B52" w:rsidRDefault="00476B52" w:rsidP="00476B52">
      <w:pPr>
        <w:pStyle w:val="Nagwek3"/>
      </w:pPr>
      <w:bookmarkStart w:id="1318" w:name="_Toc12427508"/>
      <w:r w:rsidRPr="00476B52">
        <w:t>Sygnalizacja poziomu</w:t>
      </w:r>
      <w:bookmarkEnd w:id="1318"/>
    </w:p>
    <w:p w:rsidR="00476B52" w:rsidRPr="00476B52" w:rsidRDefault="00476B52" w:rsidP="00253655">
      <w:pPr>
        <w:pStyle w:val="Wcicienormalne"/>
        <w:spacing w:before="0" w:after="0"/>
        <w:rPr>
          <w:rFonts w:cs="Arial"/>
        </w:rPr>
      </w:pPr>
      <w:r w:rsidRPr="00476B52">
        <w:rPr>
          <w:rFonts w:cs="Arial"/>
        </w:rPr>
        <w:t>Do sygnalizacji poziomu minimalnego/maksymalnego należy zastosować sygnalizatory pływakowe spełniające następujące wymagania:</w:t>
      </w:r>
    </w:p>
    <w:p w:rsidR="00476B52" w:rsidRPr="00476B52" w:rsidRDefault="00476B52" w:rsidP="00253655">
      <w:pPr>
        <w:spacing w:before="0" w:after="0"/>
        <w:ind w:left="851"/>
        <w:jc w:val="both"/>
        <w:rPr>
          <w:rFonts w:ascii="Arial" w:hAnsi="Arial" w:cs="Arial"/>
          <w:sz w:val="22"/>
          <w:szCs w:val="22"/>
        </w:rPr>
      </w:pPr>
      <w:r w:rsidRPr="00476B52">
        <w:rPr>
          <w:rFonts w:ascii="Arial" w:hAnsi="Arial" w:cs="Arial"/>
          <w:sz w:val="22"/>
          <w:szCs w:val="22"/>
        </w:rPr>
        <w:t xml:space="preserve">- </w:t>
      </w:r>
      <w:r w:rsidRPr="00476B52">
        <w:rPr>
          <w:rFonts w:ascii="Arial" w:hAnsi="Arial" w:cs="Arial"/>
          <w:sz w:val="22"/>
          <w:szCs w:val="22"/>
        </w:rPr>
        <w:tab/>
        <w:t xml:space="preserve">element przełączający: ruch pływaka jest przekazywany na mikroprzełącznik, </w:t>
      </w:r>
    </w:p>
    <w:p w:rsidR="00476B52" w:rsidRPr="00476B52" w:rsidRDefault="00476B52" w:rsidP="00253655">
      <w:pPr>
        <w:spacing w:before="0" w:after="0"/>
        <w:ind w:left="851"/>
        <w:jc w:val="both"/>
        <w:rPr>
          <w:rFonts w:ascii="Arial" w:hAnsi="Arial" w:cs="Arial"/>
          <w:sz w:val="22"/>
          <w:szCs w:val="22"/>
        </w:rPr>
      </w:pPr>
      <w:r w:rsidRPr="00476B52">
        <w:rPr>
          <w:rFonts w:ascii="Arial" w:hAnsi="Arial" w:cs="Arial"/>
          <w:sz w:val="22"/>
          <w:szCs w:val="22"/>
        </w:rPr>
        <w:t xml:space="preserve">- </w:t>
      </w:r>
      <w:r w:rsidRPr="00476B52">
        <w:rPr>
          <w:rFonts w:ascii="Arial" w:hAnsi="Arial" w:cs="Arial"/>
          <w:sz w:val="22"/>
          <w:szCs w:val="22"/>
        </w:rPr>
        <w:tab/>
        <w:t xml:space="preserve">typ: styk </w:t>
      </w:r>
      <w:proofErr w:type="spellStart"/>
      <w:r w:rsidRPr="00476B52">
        <w:rPr>
          <w:rFonts w:ascii="Arial" w:hAnsi="Arial" w:cs="Arial"/>
          <w:sz w:val="22"/>
          <w:szCs w:val="22"/>
        </w:rPr>
        <w:t>wolnoprzełączający</w:t>
      </w:r>
      <w:proofErr w:type="spellEnd"/>
      <w:r w:rsidRPr="00476B52">
        <w:rPr>
          <w:rFonts w:ascii="Arial" w:hAnsi="Arial" w:cs="Arial"/>
          <w:sz w:val="22"/>
          <w:szCs w:val="22"/>
        </w:rPr>
        <w:t xml:space="preserve"> SPDT,</w:t>
      </w:r>
    </w:p>
    <w:p w:rsidR="00476B52" w:rsidRPr="00476B52" w:rsidRDefault="00476B52" w:rsidP="00253655">
      <w:pPr>
        <w:spacing w:before="0" w:after="0"/>
        <w:ind w:left="851"/>
        <w:jc w:val="both"/>
        <w:rPr>
          <w:rFonts w:ascii="Arial" w:hAnsi="Arial" w:cs="Arial"/>
          <w:sz w:val="22"/>
          <w:szCs w:val="22"/>
        </w:rPr>
      </w:pPr>
      <w:r w:rsidRPr="00476B52">
        <w:rPr>
          <w:rFonts w:ascii="Arial" w:hAnsi="Arial" w:cs="Arial"/>
          <w:sz w:val="22"/>
          <w:szCs w:val="22"/>
        </w:rPr>
        <w:t xml:space="preserve">- </w:t>
      </w:r>
      <w:r w:rsidRPr="00476B52">
        <w:rPr>
          <w:rFonts w:ascii="Arial" w:hAnsi="Arial" w:cs="Arial"/>
          <w:sz w:val="22"/>
          <w:szCs w:val="22"/>
        </w:rPr>
        <w:tab/>
        <w:t>napięcie łączeniowe: AC: maks. 250V; DC: maks. 150V,</w:t>
      </w:r>
    </w:p>
    <w:p w:rsidR="00476B52" w:rsidRPr="00476B52" w:rsidRDefault="00476B52" w:rsidP="00253655">
      <w:pPr>
        <w:spacing w:before="0" w:after="0"/>
        <w:ind w:left="851"/>
        <w:jc w:val="both"/>
        <w:rPr>
          <w:rFonts w:ascii="Arial" w:hAnsi="Arial" w:cs="Arial"/>
          <w:sz w:val="22"/>
          <w:szCs w:val="22"/>
          <w:lang w:val="en-US"/>
        </w:rPr>
      </w:pPr>
      <w:r w:rsidRPr="00476B52">
        <w:rPr>
          <w:rFonts w:ascii="Arial" w:hAnsi="Arial" w:cs="Arial"/>
          <w:sz w:val="22"/>
          <w:szCs w:val="22"/>
        </w:rPr>
        <w:t xml:space="preserve">- </w:t>
      </w:r>
      <w:r w:rsidRPr="00476B52">
        <w:rPr>
          <w:rFonts w:ascii="Arial" w:hAnsi="Arial" w:cs="Arial"/>
          <w:sz w:val="22"/>
          <w:szCs w:val="22"/>
        </w:rPr>
        <w:tab/>
        <w:t xml:space="preserve">prąd łączeniowy: maks. </w:t>
      </w:r>
      <w:r w:rsidRPr="00476B52">
        <w:rPr>
          <w:rFonts w:ascii="Arial" w:hAnsi="Arial" w:cs="Arial"/>
          <w:sz w:val="22"/>
          <w:szCs w:val="22"/>
          <w:lang w:val="en-US"/>
        </w:rPr>
        <w:t xml:space="preserve">3A (AC), </w:t>
      </w:r>
      <w:proofErr w:type="spellStart"/>
      <w:r w:rsidRPr="00476B52">
        <w:rPr>
          <w:rFonts w:ascii="Arial" w:hAnsi="Arial" w:cs="Arial"/>
          <w:sz w:val="22"/>
          <w:szCs w:val="22"/>
          <w:lang w:val="en-US"/>
        </w:rPr>
        <w:t>maks</w:t>
      </w:r>
      <w:proofErr w:type="spellEnd"/>
      <w:r w:rsidRPr="00476B52">
        <w:rPr>
          <w:rFonts w:ascii="Arial" w:hAnsi="Arial" w:cs="Arial"/>
          <w:sz w:val="22"/>
          <w:szCs w:val="22"/>
          <w:lang w:val="en-US"/>
        </w:rPr>
        <w:t>. 1A (DC),</w:t>
      </w:r>
    </w:p>
    <w:p w:rsidR="00476B52" w:rsidRPr="00476B52" w:rsidRDefault="00476B52" w:rsidP="00253655">
      <w:pPr>
        <w:spacing w:before="0" w:after="0"/>
        <w:ind w:left="851"/>
        <w:jc w:val="both"/>
        <w:rPr>
          <w:rFonts w:ascii="Arial" w:hAnsi="Arial" w:cs="Arial"/>
          <w:sz w:val="22"/>
          <w:szCs w:val="22"/>
        </w:rPr>
      </w:pPr>
      <w:r w:rsidRPr="00476B52">
        <w:rPr>
          <w:rFonts w:ascii="Arial" w:hAnsi="Arial" w:cs="Arial"/>
          <w:sz w:val="22"/>
          <w:szCs w:val="22"/>
        </w:rPr>
        <w:t xml:space="preserve">- </w:t>
      </w:r>
      <w:r w:rsidRPr="00476B52">
        <w:rPr>
          <w:rFonts w:ascii="Arial" w:hAnsi="Arial" w:cs="Arial"/>
          <w:sz w:val="22"/>
          <w:szCs w:val="22"/>
        </w:rPr>
        <w:tab/>
        <w:t>materiał korpusu z polipropylenu,</w:t>
      </w:r>
    </w:p>
    <w:p w:rsidR="00476B52" w:rsidRPr="00476B52" w:rsidRDefault="00476B52" w:rsidP="00253655">
      <w:pPr>
        <w:spacing w:before="0" w:after="0"/>
        <w:ind w:left="851"/>
        <w:jc w:val="both"/>
        <w:rPr>
          <w:rFonts w:ascii="Arial" w:hAnsi="Arial" w:cs="Arial"/>
          <w:sz w:val="22"/>
          <w:szCs w:val="22"/>
        </w:rPr>
      </w:pPr>
      <w:r w:rsidRPr="00476B52">
        <w:rPr>
          <w:rFonts w:ascii="Arial" w:hAnsi="Arial" w:cs="Arial"/>
          <w:sz w:val="22"/>
          <w:szCs w:val="22"/>
        </w:rPr>
        <w:t xml:space="preserve">- </w:t>
      </w:r>
      <w:r w:rsidRPr="00476B52">
        <w:rPr>
          <w:rFonts w:ascii="Arial" w:hAnsi="Arial" w:cs="Arial"/>
          <w:sz w:val="22"/>
          <w:szCs w:val="22"/>
        </w:rPr>
        <w:tab/>
        <w:t>materiał kabla PVC,</w:t>
      </w:r>
    </w:p>
    <w:p w:rsidR="00476B52" w:rsidRPr="00476B52" w:rsidRDefault="00476B52" w:rsidP="00253655">
      <w:pPr>
        <w:spacing w:before="0" w:after="0"/>
        <w:ind w:left="851"/>
        <w:jc w:val="both"/>
        <w:rPr>
          <w:rFonts w:ascii="Arial" w:hAnsi="Arial" w:cs="Arial"/>
          <w:sz w:val="22"/>
          <w:szCs w:val="22"/>
        </w:rPr>
      </w:pPr>
      <w:r w:rsidRPr="00476B52">
        <w:rPr>
          <w:rFonts w:ascii="Arial" w:hAnsi="Arial" w:cs="Arial"/>
          <w:sz w:val="22"/>
          <w:szCs w:val="22"/>
        </w:rPr>
        <w:t xml:space="preserve">- </w:t>
      </w:r>
      <w:r w:rsidRPr="00476B52">
        <w:rPr>
          <w:rFonts w:ascii="Arial" w:hAnsi="Arial" w:cs="Arial"/>
          <w:sz w:val="22"/>
          <w:szCs w:val="22"/>
        </w:rPr>
        <w:tab/>
        <w:t>długość kabla 5 lub 20 m (w zależności od potrzeb).</w:t>
      </w:r>
    </w:p>
    <w:p w:rsidR="00476B52" w:rsidRPr="00476B52" w:rsidRDefault="00476B52" w:rsidP="00253655">
      <w:pPr>
        <w:pStyle w:val="Wcicienormalne"/>
        <w:spacing w:before="0" w:after="0"/>
        <w:rPr>
          <w:rFonts w:cs="Arial"/>
        </w:rPr>
      </w:pPr>
      <w:r w:rsidRPr="00476B52">
        <w:rPr>
          <w:rFonts w:cs="Arial"/>
        </w:rPr>
        <w:t>Urządzenie pomiarowe powinno być już zainstalowane na minimum 5 obiektach typu oczyszczalnia ścieków.</w:t>
      </w:r>
    </w:p>
    <w:p w:rsidR="00476B52" w:rsidRPr="00476B52" w:rsidRDefault="00476B52" w:rsidP="00476B52">
      <w:pPr>
        <w:pStyle w:val="Nagwek3"/>
      </w:pPr>
      <w:r w:rsidRPr="00476B52">
        <w:t>Sygnalizacja otwarcia drzwi wejściowych do budynku</w:t>
      </w:r>
    </w:p>
    <w:p w:rsidR="00476B52" w:rsidRPr="00476B52" w:rsidRDefault="00476B52" w:rsidP="00253655">
      <w:pPr>
        <w:pStyle w:val="Wcicienormalne"/>
        <w:spacing w:before="0" w:after="0"/>
      </w:pPr>
      <w:r w:rsidRPr="00476B52">
        <w:t>Do sygnalizacja otwarcia obudowy należy zastosować czujnik magnetyczny zbliżeniowy spełniający następujące wymagania:</w:t>
      </w:r>
    </w:p>
    <w:p w:rsidR="00476B52" w:rsidRPr="00476B52" w:rsidRDefault="00476B52" w:rsidP="00253655">
      <w:pPr>
        <w:pStyle w:val="Wcicienormalne"/>
        <w:spacing w:before="0" w:after="0"/>
      </w:pPr>
      <w:r w:rsidRPr="00476B52">
        <w:t>-</w:t>
      </w:r>
      <w:r w:rsidRPr="00476B52">
        <w:tab/>
        <w:t>napięcie pracy do 50 V,</w:t>
      </w:r>
    </w:p>
    <w:p w:rsidR="00476B52" w:rsidRPr="00476B52" w:rsidRDefault="00476B52" w:rsidP="00253655">
      <w:pPr>
        <w:pStyle w:val="Wcicienormalne"/>
        <w:spacing w:before="0" w:after="0"/>
      </w:pPr>
      <w:r w:rsidRPr="00476B52">
        <w:t>-</w:t>
      </w:r>
      <w:r w:rsidRPr="00476B52">
        <w:tab/>
        <w:t>czujnik kontaktronowy,</w:t>
      </w:r>
    </w:p>
    <w:p w:rsidR="00476B52" w:rsidRPr="00476B52" w:rsidRDefault="00476B52" w:rsidP="00253655">
      <w:pPr>
        <w:pStyle w:val="Wcicienormalne"/>
        <w:spacing w:before="0" w:after="0"/>
      </w:pPr>
      <w:r w:rsidRPr="00476B52">
        <w:t>-</w:t>
      </w:r>
      <w:r w:rsidRPr="00476B52">
        <w:tab/>
        <w:t>tryb pracy: domyślnie rozłączny.</w:t>
      </w:r>
    </w:p>
    <w:p w:rsidR="00476B52" w:rsidRPr="00476B52" w:rsidRDefault="00476B52" w:rsidP="00476B52">
      <w:pPr>
        <w:pStyle w:val="Nagwek3"/>
      </w:pPr>
      <w:r w:rsidRPr="00476B52">
        <w:t>Sygnalizacja zawilgocenia</w:t>
      </w:r>
    </w:p>
    <w:p w:rsidR="00476B52" w:rsidRPr="00476B52" w:rsidRDefault="00476B52" w:rsidP="00253655">
      <w:pPr>
        <w:pStyle w:val="Wcicienormalne"/>
        <w:spacing w:before="0" w:after="0"/>
        <w:rPr>
          <w:rFonts w:cs="Arial"/>
        </w:rPr>
      </w:pPr>
      <w:r w:rsidRPr="00476B52">
        <w:rPr>
          <w:rFonts w:cs="Arial"/>
        </w:rPr>
        <w:t xml:space="preserve">Do sygnalizacji zawilgocenia należy zastosować </w:t>
      </w:r>
      <w:proofErr w:type="spellStart"/>
      <w:r w:rsidRPr="00476B52">
        <w:rPr>
          <w:rFonts w:cs="Arial"/>
        </w:rPr>
        <w:t>przewodnościową</w:t>
      </w:r>
      <w:proofErr w:type="spellEnd"/>
      <w:r w:rsidRPr="00476B52">
        <w:rPr>
          <w:rFonts w:cs="Arial"/>
        </w:rPr>
        <w:t xml:space="preserve"> sondę </w:t>
      </w:r>
      <w:proofErr w:type="spellStart"/>
      <w:r w:rsidRPr="00476B52">
        <w:rPr>
          <w:rFonts w:cs="Arial"/>
        </w:rPr>
        <w:t>zawieszakową</w:t>
      </w:r>
      <w:proofErr w:type="spellEnd"/>
      <w:r w:rsidRPr="00476B52">
        <w:rPr>
          <w:rFonts w:cs="Arial"/>
        </w:rPr>
        <w:t xml:space="preserve"> spełniającą następujące wymagania:</w:t>
      </w:r>
    </w:p>
    <w:p w:rsidR="00476B52" w:rsidRPr="00476B52" w:rsidRDefault="00476B52" w:rsidP="00253655">
      <w:pPr>
        <w:spacing w:before="0" w:after="0"/>
        <w:ind w:left="851"/>
        <w:jc w:val="both"/>
        <w:rPr>
          <w:rFonts w:ascii="Arial" w:hAnsi="Arial" w:cs="Arial"/>
          <w:sz w:val="22"/>
          <w:szCs w:val="22"/>
        </w:rPr>
      </w:pPr>
      <w:r w:rsidRPr="00476B52">
        <w:rPr>
          <w:rFonts w:ascii="Arial" w:hAnsi="Arial" w:cs="Arial"/>
          <w:sz w:val="22"/>
          <w:szCs w:val="22"/>
        </w:rPr>
        <w:t xml:space="preserve">- </w:t>
      </w:r>
      <w:r w:rsidRPr="00476B52">
        <w:rPr>
          <w:rFonts w:ascii="Arial" w:hAnsi="Arial" w:cs="Arial"/>
          <w:sz w:val="22"/>
          <w:szCs w:val="22"/>
        </w:rPr>
        <w:tab/>
        <w:t>z elektrodami linkowymi w izolacji z FEP,</w:t>
      </w:r>
    </w:p>
    <w:p w:rsidR="00476B52" w:rsidRPr="00476B52" w:rsidRDefault="00476B52" w:rsidP="00253655">
      <w:pPr>
        <w:spacing w:before="0" w:after="0"/>
        <w:ind w:left="851"/>
        <w:jc w:val="both"/>
        <w:rPr>
          <w:rFonts w:ascii="Arial" w:hAnsi="Arial" w:cs="Arial"/>
          <w:sz w:val="22"/>
          <w:szCs w:val="22"/>
        </w:rPr>
      </w:pPr>
      <w:r w:rsidRPr="00476B52">
        <w:rPr>
          <w:rFonts w:ascii="Arial" w:hAnsi="Arial" w:cs="Arial"/>
          <w:sz w:val="22"/>
          <w:szCs w:val="22"/>
        </w:rPr>
        <w:t xml:space="preserve">- </w:t>
      </w:r>
      <w:r w:rsidRPr="00476B52">
        <w:rPr>
          <w:rFonts w:ascii="Arial" w:hAnsi="Arial" w:cs="Arial"/>
          <w:sz w:val="22"/>
          <w:szCs w:val="22"/>
        </w:rPr>
        <w:tab/>
        <w:t>obciążniki z 316,</w:t>
      </w:r>
    </w:p>
    <w:p w:rsidR="00476B52" w:rsidRPr="00476B52" w:rsidRDefault="00476B52" w:rsidP="00253655">
      <w:pPr>
        <w:spacing w:before="0" w:after="0"/>
        <w:ind w:left="851"/>
        <w:jc w:val="both"/>
        <w:rPr>
          <w:rFonts w:ascii="Arial" w:hAnsi="Arial" w:cs="Arial"/>
          <w:sz w:val="22"/>
          <w:szCs w:val="22"/>
        </w:rPr>
      </w:pPr>
      <w:r w:rsidRPr="00476B52">
        <w:rPr>
          <w:rFonts w:ascii="Arial" w:hAnsi="Arial" w:cs="Arial"/>
          <w:sz w:val="22"/>
          <w:szCs w:val="22"/>
        </w:rPr>
        <w:t xml:space="preserve">- </w:t>
      </w:r>
      <w:r w:rsidRPr="00476B52">
        <w:rPr>
          <w:rFonts w:ascii="Arial" w:hAnsi="Arial" w:cs="Arial"/>
          <w:sz w:val="22"/>
          <w:szCs w:val="22"/>
        </w:rPr>
        <w:tab/>
        <w:t>wersja z min. 3 linami (elektrodami), z 316Ti,</w:t>
      </w:r>
    </w:p>
    <w:p w:rsidR="00476B52" w:rsidRPr="00476B52" w:rsidRDefault="00476B52" w:rsidP="00253655">
      <w:pPr>
        <w:spacing w:before="0" w:after="0"/>
        <w:ind w:left="851"/>
        <w:jc w:val="both"/>
        <w:rPr>
          <w:rFonts w:ascii="Arial" w:hAnsi="Arial" w:cs="Arial"/>
          <w:sz w:val="22"/>
          <w:szCs w:val="22"/>
        </w:rPr>
      </w:pPr>
      <w:r w:rsidRPr="00476B52">
        <w:rPr>
          <w:rFonts w:ascii="Arial" w:hAnsi="Arial" w:cs="Arial"/>
          <w:sz w:val="22"/>
          <w:szCs w:val="22"/>
        </w:rPr>
        <w:t xml:space="preserve">- </w:t>
      </w:r>
      <w:r w:rsidRPr="00476B52">
        <w:rPr>
          <w:rFonts w:ascii="Arial" w:hAnsi="Arial" w:cs="Arial"/>
          <w:sz w:val="22"/>
          <w:szCs w:val="22"/>
        </w:rPr>
        <w:tab/>
        <w:t>długość lin zgodnie z projektem,</w:t>
      </w:r>
    </w:p>
    <w:p w:rsidR="00476B52" w:rsidRPr="00476B52" w:rsidRDefault="00476B52" w:rsidP="00253655">
      <w:pPr>
        <w:spacing w:before="0" w:after="0"/>
        <w:ind w:left="851"/>
        <w:jc w:val="both"/>
        <w:rPr>
          <w:rFonts w:ascii="Arial" w:hAnsi="Arial" w:cs="Arial"/>
          <w:sz w:val="22"/>
          <w:szCs w:val="22"/>
        </w:rPr>
      </w:pPr>
      <w:r w:rsidRPr="00476B52">
        <w:rPr>
          <w:rFonts w:ascii="Arial" w:hAnsi="Arial" w:cs="Arial"/>
          <w:sz w:val="22"/>
          <w:szCs w:val="22"/>
        </w:rPr>
        <w:t xml:space="preserve">- </w:t>
      </w:r>
      <w:r w:rsidRPr="00476B52">
        <w:rPr>
          <w:rFonts w:ascii="Arial" w:hAnsi="Arial" w:cs="Arial"/>
          <w:sz w:val="22"/>
          <w:szCs w:val="22"/>
        </w:rPr>
        <w:tab/>
        <w:t>stopień ochrony obudowy IP66,</w:t>
      </w:r>
    </w:p>
    <w:p w:rsidR="00476B52" w:rsidRPr="00476B52" w:rsidRDefault="00476B52" w:rsidP="00253655">
      <w:pPr>
        <w:spacing w:before="0" w:after="0"/>
        <w:ind w:left="851"/>
        <w:jc w:val="both"/>
        <w:rPr>
          <w:rFonts w:ascii="Arial" w:hAnsi="Arial" w:cs="Arial"/>
          <w:sz w:val="22"/>
          <w:szCs w:val="22"/>
        </w:rPr>
      </w:pPr>
      <w:r w:rsidRPr="00476B52">
        <w:rPr>
          <w:rFonts w:ascii="Arial" w:hAnsi="Arial" w:cs="Arial"/>
          <w:sz w:val="22"/>
          <w:szCs w:val="22"/>
        </w:rPr>
        <w:t xml:space="preserve">- </w:t>
      </w:r>
      <w:r w:rsidRPr="00476B52">
        <w:rPr>
          <w:rFonts w:ascii="Arial" w:hAnsi="Arial" w:cs="Arial"/>
          <w:sz w:val="22"/>
          <w:szCs w:val="22"/>
        </w:rPr>
        <w:tab/>
        <w:t>przyłącze procesowe: gwint ISO228 G1-1/2, z PPS,</w:t>
      </w:r>
    </w:p>
    <w:p w:rsidR="00476B52" w:rsidRPr="00476B52" w:rsidRDefault="00476B52" w:rsidP="00253655">
      <w:pPr>
        <w:spacing w:before="0" w:after="0"/>
        <w:ind w:left="851"/>
        <w:jc w:val="both"/>
        <w:rPr>
          <w:rFonts w:ascii="Arial" w:hAnsi="Arial" w:cs="Arial"/>
          <w:sz w:val="22"/>
          <w:szCs w:val="22"/>
        </w:rPr>
      </w:pPr>
      <w:r w:rsidRPr="00476B52">
        <w:rPr>
          <w:rFonts w:ascii="Arial" w:hAnsi="Arial" w:cs="Arial"/>
          <w:sz w:val="22"/>
          <w:szCs w:val="22"/>
        </w:rPr>
        <w:t xml:space="preserve">- </w:t>
      </w:r>
      <w:r w:rsidRPr="00476B52">
        <w:rPr>
          <w:rFonts w:ascii="Arial" w:hAnsi="Arial" w:cs="Arial"/>
          <w:sz w:val="22"/>
          <w:szCs w:val="22"/>
        </w:rPr>
        <w:tab/>
        <w:t>podłączenie elektryczne poprzez dławik M20,</w:t>
      </w:r>
    </w:p>
    <w:p w:rsidR="00476B52" w:rsidRPr="00476B52" w:rsidRDefault="00476B52" w:rsidP="00253655">
      <w:pPr>
        <w:spacing w:before="0" w:after="0"/>
        <w:ind w:left="851"/>
        <w:jc w:val="both"/>
        <w:rPr>
          <w:rFonts w:ascii="Arial" w:hAnsi="Arial" w:cs="Arial"/>
          <w:sz w:val="22"/>
          <w:szCs w:val="22"/>
        </w:rPr>
      </w:pPr>
      <w:r w:rsidRPr="00476B52">
        <w:rPr>
          <w:rFonts w:ascii="Arial" w:hAnsi="Arial" w:cs="Arial"/>
          <w:sz w:val="22"/>
          <w:szCs w:val="22"/>
        </w:rPr>
        <w:t xml:space="preserve">- </w:t>
      </w:r>
      <w:r w:rsidRPr="00476B52">
        <w:rPr>
          <w:rFonts w:ascii="Arial" w:hAnsi="Arial" w:cs="Arial"/>
          <w:sz w:val="22"/>
          <w:szCs w:val="22"/>
        </w:rPr>
        <w:tab/>
        <w:t>zestyk 20-253VAC/20-55VDC.</w:t>
      </w:r>
    </w:p>
    <w:p w:rsidR="00253655" w:rsidRPr="00253655" w:rsidRDefault="00253655" w:rsidP="00CA44E5">
      <w:pPr>
        <w:pStyle w:val="Nagwek3"/>
        <w:spacing w:beforeLines="60"/>
      </w:pPr>
      <w:r w:rsidRPr="00253655">
        <w:t>Detekcja metanu i siarkowodoru</w:t>
      </w:r>
    </w:p>
    <w:p w:rsidR="00253655" w:rsidRPr="00253655" w:rsidRDefault="00253655" w:rsidP="00CA44E5">
      <w:pPr>
        <w:pStyle w:val="Wcicienormalne"/>
        <w:spacing w:beforeLines="60" w:after="0"/>
      </w:pPr>
      <w:r w:rsidRPr="00253655">
        <w:t>Progowy detektor gazów powinien spełniać następujące wymagania:</w:t>
      </w:r>
    </w:p>
    <w:p w:rsidR="00253655" w:rsidRPr="00253655" w:rsidRDefault="00253655" w:rsidP="00CA44E5">
      <w:pPr>
        <w:pStyle w:val="Wcicienormalne"/>
        <w:numPr>
          <w:ilvl w:val="0"/>
          <w:numId w:val="79"/>
        </w:numPr>
        <w:spacing w:beforeLines="60" w:after="0"/>
      </w:pPr>
      <w:r w:rsidRPr="00253655">
        <w:t>zasilanie poszczególnych detektorów,</w:t>
      </w:r>
    </w:p>
    <w:p w:rsidR="00253655" w:rsidRPr="00253655" w:rsidRDefault="00253655" w:rsidP="00CA44E5">
      <w:pPr>
        <w:pStyle w:val="Wcicienormalne"/>
        <w:numPr>
          <w:ilvl w:val="0"/>
          <w:numId w:val="79"/>
        </w:numPr>
        <w:spacing w:beforeLines="60" w:after="0"/>
      </w:pPr>
      <w:r w:rsidRPr="00253655">
        <w:t>poziomy alarmowe: ostrzegawczy i alarmowy,</w:t>
      </w:r>
    </w:p>
    <w:p w:rsidR="00253655" w:rsidRPr="00253655" w:rsidRDefault="00253655" w:rsidP="00CA44E5">
      <w:pPr>
        <w:pStyle w:val="Wcicienormalne"/>
        <w:numPr>
          <w:ilvl w:val="0"/>
          <w:numId w:val="79"/>
        </w:numPr>
        <w:spacing w:beforeLines="60" w:after="0"/>
      </w:pPr>
      <w:r w:rsidRPr="00253655">
        <w:t xml:space="preserve">sygnalizacja optyczna przekroczenia I </w:t>
      </w:r>
      <w:proofErr w:type="spellStart"/>
      <w:r w:rsidRPr="00253655">
        <w:t>i</w:t>
      </w:r>
      <w:proofErr w:type="spellEnd"/>
      <w:r w:rsidRPr="00253655">
        <w:t xml:space="preserve"> II progu stężenia gazu,</w:t>
      </w:r>
    </w:p>
    <w:p w:rsidR="00253655" w:rsidRPr="00253655" w:rsidRDefault="00253655" w:rsidP="00CA44E5">
      <w:pPr>
        <w:pStyle w:val="Wcicienormalne"/>
        <w:numPr>
          <w:ilvl w:val="0"/>
          <w:numId w:val="79"/>
        </w:numPr>
        <w:spacing w:beforeLines="60" w:after="0"/>
      </w:pPr>
      <w:r w:rsidRPr="00253655">
        <w:t>wewnętrzna syrena piezoceramiczna,</w:t>
      </w:r>
    </w:p>
    <w:p w:rsidR="00253655" w:rsidRPr="00253655" w:rsidRDefault="00253655" w:rsidP="00CA44E5">
      <w:pPr>
        <w:pStyle w:val="Wcicienormalne"/>
        <w:numPr>
          <w:ilvl w:val="0"/>
          <w:numId w:val="79"/>
        </w:numPr>
        <w:spacing w:beforeLines="60" w:after="0"/>
      </w:pPr>
      <w:r w:rsidRPr="00253655">
        <w:t xml:space="preserve">wyjścia stykowe: </w:t>
      </w:r>
      <w:proofErr w:type="spellStart"/>
      <w:r w:rsidRPr="00253655">
        <w:t>beznapięciowe</w:t>
      </w:r>
      <w:proofErr w:type="spellEnd"/>
      <w:r w:rsidRPr="00253655">
        <w:t xml:space="preserve"> NO/NC dla przekroczenia progu I </w:t>
      </w:r>
      <w:proofErr w:type="spellStart"/>
      <w:r w:rsidRPr="00253655">
        <w:t>i</w:t>
      </w:r>
      <w:proofErr w:type="spellEnd"/>
      <w:r w:rsidRPr="00253655">
        <w:t xml:space="preserve"> II oraz AWARII.</w:t>
      </w:r>
    </w:p>
    <w:p w:rsidR="00476B52" w:rsidRPr="00476B52" w:rsidRDefault="00476B52" w:rsidP="00476B52">
      <w:pPr>
        <w:pStyle w:val="Nagwek3"/>
      </w:pPr>
      <w:r w:rsidRPr="00476B52">
        <w:t>Przetwornice częstotliwości</w:t>
      </w:r>
    </w:p>
    <w:p w:rsidR="00476B52" w:rsidRPr="00476B52" w:rsidRDefault="00476B52" w:rsidP="00476B52">
      <w:pPr>
        <w:pStyle w:val="Wcicienormalne"/>
        <w:rPr>
          <w:rFonts w:cs="Arial"/>
        </w:rPr>
      </w:pPr>
      <w:r w:rsidRPr="00476B52">
        <w:rPr>
          <w:rFonts w:cs="Arial"/>
        </w:rPr>
        <w:t>W rozdzielnicy RG oraz w pomieszczeniu dmuchaw należy zamontować przetwornice częstotliwości spełniające następujące wymagania:</w:t>
      </w:r>
    </w:p>
    <w:p w:rsidR="00476B52" w:rsidRPr="00476B52" w:rsidRDefault="00476B52" w:rsidP="00476B52">
      <w:pPr>
        <w:pStyle w:val="Standard"/>
        <w:numPr>
          <w:ilvl w:val="0"/>
          <w:numId w:val="41"/>
        </w:numPr>
        <w:jc w:val="both"/>
        <w:rPr>
          <w:sz w:val="22"/>
          <w:szCs w:val="22"/>
        </w:rPr>
      </w:pPr>
      <w:r w:rsidRPr="00476B52">
        <w:rPr>
          <w:sz w:val="22"/>
          <w:szCs w:val="22"/>
        </w:rPr>
        <w:t>musi posiadać wbudowany filtr RFI klasy A2/C3 ograniczający zakłócenia zgodnie z normami IEC 61000 i EN 61800 oraz wbudowany dławik w obwodzie DC dla ograniczenia wpływu obwodu wejściowego na kształt napięcia zasilania,</w:t>
      </w:r>
    </w:p>
    <w:p w:rsidR="00476B52" w:rsidRPr="00476B52" w:rsidRDefault="00476B52" w:rsidP="00476B52">
      <w:pPr>
        <w:pStyle w:val="Standard"/>
        <w:numPr>
          <w:ilvl w:val="0"/>
          <w:numId w:val="41"/>
        </w:numPr>
        <w:jc w:val="both"/>
        <w:rPr>
          <w:sz w:val="22"/>
          <w:szCs w:val="22"/>
        </w:rPr>
      </w:pPr>
      <w:r w:rsidRPr="00476B52">
        <w:rPr>
          <w:sz w:val="22"/>
          <w:szCs w:val="22"/>
        </w:rPr>
        <w:t>sprawność przemiennika z wbudowanym filtrem i dławikiem co najmniej 97%,</w:t>
      </w:r>
    </w:p>
    <w:p w:rsidR="00476B52" w:rsidRPr="00476B52" w:rsidRDefault="00476B52" w:rsidP="00476B52">
      <w:pPr>
        <w:pStyle w:val="Standard"/>
        <w:numPr>
          <w:ilvl w:val="0"/>
          <w:numId w:val="41"/>
        </w:numPr>
        <w:jc w:val="both"/>
        <w:rPr>
          <w:sz w:val="22"/>
          <w:szCs w:val="22"/>
        </w:rPr>
      </w:pPr>
      <w:r w:rsidRPr="00476B52">
        <w:rPr>
          <w:sz w:val="22"/>
          <w:szCs w:val="22"/>
        </w:rPr>
        <w:t>przemiennik zabezpieczony przed awaryjnym przerwaniem obwodu obciążonego silnika podczas pracy na wyjściu z inwertera,</w:t>
      </w:r>
    </w:p>
    <w:p w:rsidR="00476B52" w:rsidRPr="00476B52" w:rsidRDefault="00476B52" w:rsidP="00476B52">
      <w:pPr>
        <w:pStyle w:val="Standard"/>
        <w:numPr>
          <w:ilvl w:val="0"/>
          <w:numId w:val="41"/>
        </w:numPr>
        <w:jc w:val="both"/>
        <w:rPr>
          <w:sz w:val="22"/>
          <w:szCs w:val="22"/>
        </w:rPr>
      </w:pPr>
      <w:r w:rsidRPr="00476B52">
        <w:rPr>
          <w:sz w:val="22"/>
          <w:szCs w:val="22"/>
        </w:rPr>
        <w:t>co najmniej cztery setupy – możliwość prostego wyboru jednego z czterech różnych trybów pracy (opisanych oddzielnymi zestawami parametrów przetwornicy), wybór setupu bez konieczności zatrzymania falownika,</w:t>
      </w:r>
    </w:p>
    <w:p w:rsidR="00476B52" w:rsidRPr="00476B52" w:rsidRDefault="00476B52" w:rsidP="00476B52">
      <w:pPr>
        <w:pStyle w:val="Standard"/>
        <w:numPr>
          <w:ilvl w:val="0"/>
          <w:numId w:val="41"/>
        </w:numPr>
        <w:jc w:val="both"/>
        <w:rPr>
          <w:sz w:val="22"/>
          <w:szCs w:val="22"/>
        </w:rPr>
      </w:pPr>
      <w:r w:rsidRPr="00476B52">
        <w:rPr>
          <w:sz w:val="22"/>
          <w:szCs w:val="22"/>
        </w:rPr>
        <w:t>przemiennik posiada fabrycznie wbudowany port szeregowy RS485 (</w:t>
      </w:r>
      <w:proofErr w:type="spellStart"/>
      <w:r w:rsidRPr="00476B52">
        <w:rPr>
          <w:sz w:val="22"/>
          <w:szCs w:val="22"/>
        </w:rPr>
        <w:t>Modbus</w:t>
      </w:r>
      <w:proofErr w:type="spellEnd"/>
      <w:r w:rsidRPr="00476B52">
        <w:rPr>
          <w:sz w:val="22"/>
          <w:szCs w:val="22"/>
        </w:rPr>
        <w:t>) oraz port USB,</w:t>
      </w:r>
    </w:p>
    <w:p w:rsidR="00476B52" w:rsidRPr="00476B52" w:rsidRDefault="00476B52" w:rsidP="00476B52">
      <w:pPr>
        <w:pStyle w:val="Standard"/>
        <w:numPr>
          <w:ilvl w:val="0"/>
          <w:numId w:val="41"/>
        </w:numPr>
        <w:jc w:val="both"/>
        <w:rPr>
          <w:sz w:val="22"/>
          <w:szCs w:val="22"/>
        </w:rPr>
      </w:pPr>
      <w:r w:rsidRPr="00476B52">
        <w:rPr>
          <w:sz w:val="22"/>
          <w:szCs w:val="22"/>
        </w:rPr>
        <w:t>przemiennik musi mieć możliwość podłączenia termistora silnika i czujnika PT100,</w:t>
      </w:r>
    </w:p>
    <w:p w:rsidR="00476B52" w:rsidRPr="00476B52" w:rsidRDefault="00476B52" w:rsidP="00476B52">
      <w:pPr>
        <w:pStyle w:val="Standard"/>
        <w:numPr>
          <w:ilvl w:val="0"/>
          <w:numId w:val="41"/>
        </w:numPr>
        <w:jc w:val="both"/>
        <w:rPr>
          <w:sz w:val="22"/>
          <w:szCs w:val="22"/>
        </w:rPr>
      </w:pPr>
      <w:r w:rsidRPr="00476B52">
        <w:rPr>
          <w:sz w:val="22"/>
          <w:szCs w:val="22"/>
        </w:rPr>
        <w:t>falowniki z możliwością montowania obok siebie bez przerw między nimi,</w:t>
      </w:r>
    </w:p>
    <w:p w:rsidR="00476B52" w:rsidRPr="00476B52" w:rsidRDefault="00476B52" w:rsidP="00476B52">
      <w:pPr>
        <w:pStyle w:val="Standard"/>
        <w:numPr>
          <w:ilvl w:val="0"/>
          <w:numId w:val="41"/>
        </w:numPr>
        <w:jc w:val="both"/>
        <w:rPr>
          <w:sz w:val="22"/>
          <w:szCs w:val="22"/>
        </w:rPr>
      </w:pPr>
      <w:r w:rsidRPr="00476B52">
        <w:rPr>
          <w:sz w:val="22"/>
          <w:szCs w:val="22"/>
        </w:rPr>
        <w:t>wydzielony kanał chłodzenia elementów mocy odseparowany od kart elektroniki stopniem ochrony IP54,</w:t>
      </w:r>
    </w:p>
    <w:p w:rsidR="00476B52" w:rsidRPr="00476B52" w:rsidRDefault="00476B52" w:rsidP="00476B52">
      <w:pPr>
        <w:pStyle w:val="Standard"/>
        <w:numPr>
          <w:ilvl w:val="0"/>
          <w:numId w:val="41"/>
        </w:numPr>
        <w:jc w:val="both"/>
        <w:rPr>
          <w:sz w:val="22"/>
          <w:szCs w:val="22"/>
        </w:rPr>
      </w:pPr>
      <w:r w:rsidRPr="00476B52">
        <w:rPr>
          <w:sz w:val="22"/>
          <w:szCs w:val="22"/>
        </w:rPr>
        <w:t>wbudowane funkcje energooszczędne automatycznego dopasowania do silnika z zaprzęgniętym silnikiem oraz automatyczną optymalizację energii,</w:t>
      </w:r>
    </w:p>
    <w:p w:rsidR="00476B52" w:rsidRPr="00476B52" w:rsidRDefault="00476B52" w:rsidP="00476B52">
      <w:pPr>
        <w:pStyle w:val="Standard"/>
        <w:numPr>
          <w:ilvl w:val="0"/>
          <w:numId w:val="41"/>
        </w:numPr>
        <w:jc w:val="both"/>
        <w:rPr>
          <w:sz w:val="22"/>
          <w:szCs w:val="22"/>
        </w:rPr>
      </w:pPr>
      <w:r w:rsidRPr="00476B52">
        <w:rPr>
          <w:sz w:val="22"/>
          <w:szCs w:val="22"/>
        </w:rPr>
        <w:t>musi posiadać panel sterujący w języku polskim umożliwiający wyświetlanie 5 dowolnych wartości pracy przetwornicy lub silnika, znakowo lub za pomocą wykresów oraz możliwość wyświetlenia rejestru alarmów,</w:t>
      </w:r>
    </w:p>
    <w:p w:rsidR="00476B52" w:rsidRPr="00476B52" w:rsidRDefault="00476B52" w:rsidP="00476B52">
      <w:pPr>
        <w:pStyle w:val="Standard"/>
        <w:numPr>
          <w:ilvl w:val="0"/>
          <w:numId w:val="41"/>
        </w:numPr>
        <w:jc w:val="both"/>
        <w:rPr>
          <w:sz w:val="22"/>
          <w:szCs w:val="22"/>
        </w:rPr>
      </w:pPr>
      <w:r w:rsidRPr="00476B52">
        <w:rPr>
          <w:sz w:val="22"/>
          <w:szCs w:val="22"/>
        </w:rPr>
        <w:t xml:space="preserve">przetwornica powinna posiadać funkcje zabezpieczające przed pracą poza charakterystyką pompy, przed </w:t>
      </w:r>
      <w:proofErr w:type="spellStart"/>
      <w:r w:rsidRPr="00476B52">
        <w:rPr>
          <w:sz w:val="22"/>
          <w:szCs w:val="22"/>
        </w:rPr>
        <w:t>suchobiegiem</w:t>
      </w:r>
      <w:proofErr w:type="spellEnd"/>
      <w:r w:rsidRPr="00476B52">
        <w:rPr>
          <w:sz w:val="22"/>
          <w:szCs w:val="22"/>
        </w:rPr>
        <w:t>, możliwość dzielenia rampy hamowania i rozruchowej oraz wbudowany prosty sterownik logiczny,</w:t>
      </w:r>
    </w:p>
    <w:p w:rsidR="00476B52" w:rsidRPr="00476B52" w:rsidRDefault="00476B52" w:rsidP="00476B52">
      <w:pPr>
        <w:pStyle w:val="Standard"/>
        <w:numPr>
          <w:ilvl w:val="0"/>
          <w:numId w:val="41"/>
        </w:numPr>
        <w:jc w:val="both"/>
        <w:rPr>
          <w:sz w:val="22"/>
          <w:szCs w:val="22"/>
        </w:rPr>
      </w:pPr>
      <w:r w:rsidRPr="00476B52">
        <w:rPr>
          <w:sz w:val="22"/>
          <w:szCs w:val="22"/>
        </w:rPr>
        <w:t>możliwość wyświetlania do 5 komunikatów programowalnych przez użytkownika zależnych od zewnętrznych sygnałów podłączonych do przetwornicy,</w:t>
      </w:r>
    </w:p>
    <w:p w:rsidR="00476B52" w:rsidRPr="00476B52" w:rsidRDefault="00476B52" w:rsidP="00476B52">
      <w:pPr>
        <w:pStyle w:val="Standard"/>
        <w:numPr>
          <w:ilvl w:val="0"/>
          <w:numId w:val="41"/>
        </w:numPr>
        <w:jc w:val="both"/>
        <w:rPr>
          <w:sz w:val="22"/>
          <w:szCs w:val="22"/>
        </w:rPr>
      </w:pPr>
      <w:r w:rsidRPr="00476B52">
        <w:rPr>
          <w:sz w:val="22"/>
          <w:szCs w:val="22"/>
        </w:rPr>
        <w:t>producent zapewnia serwis gwarancyjny i pogwarancyjny w Polsce,</w:t>
      </w:r>
    </w:p>
    <w:p w:rsidR="00476B52" w:rsidRPr="00476B52" w:rsidRDefault="00476B52" w:rsidP="00476B52">
      <w:pPr>
        <w:pStyle w:val="Standard"/>
        <w:numPr>
          <w:ilvl w:val="0"/>
          <w:numId w:val="41"/>
        </w:numPr>
        <w:jc w:val="both"/>
        <w:rPr>
          <w:sz w:val="22"/>
          <w:szCs w:val="22"/>
        </w:rPr>
      </w:pPr>
      <w:r w:rsidRPr="00476B52">
        <w:rPr>
          <w:sz w:val="22"/>
          <w:szCs w:val="22"/>
        </w:rPr>
        <w:t>producent zapewnia pełną dokumentację (w tym instrukcję programowania) w języku polskim.</w:t>
      </w:r>
    </w:p>
    <w:p w:rsidR="00476B52" w:rsidRPr="00476B52" w:rsidRDefault="00476B52" w:rsidP="00476B52">
      <w:pPr>
        <w:pStyle w:val="Nagwek3"/>
      </w:pPr>
      <w:r w:rsidRPr="00476B52">
        <w:t>Napędy zasuw</w:t>
      </w:r>
    </w:p>
    <w:p w:rsidR="00476B52" w:rsidRPr="00476B52" w:rsidRDefault="00476B52" w:rsidP="00476B52">
      <w:pPr>
        <w:pStyle w:val="Wcicienormalne"/>
        <w:rPr>
          <w:rFonts w:cs="Arial"/>
        </w:rPr>
      </w:pPr>
      <w:r w:rsidRPr="00476B52">
        <w:rPr>
          <w:rFonts w:cs="Arial"/>
        </w:rPr>
        <w:t xml:space="preserve">Napędy elektryczne zasuw należy wyposażyć w karty </w:t>
      </w:r>
      <w:proofErr w:type="spellStart"/>
      <w:r w:rsidRPr="00476B52">
        <w:rPr>
          <w:rFonts w:cs="Arial"/>
        </w:rPr>
        <w:t>Profibus</w:t>
      </w:r>
      <w:proofErr w:type="spellEnd"/>
      <w:r w:rsidRPr="00476B52">
        <w:rPr>
          <w:rFonts w:cs="Arial"/>
        </w:rPr>
        <w:t>. Napędy wraz z kartami zostały wydane w branży technologicznej.</w:t>
      </w:r>
    </w:p>
    <w:p w:rsidR="00476B52" w:rsidRPr="00476B52" w:rsidRDefault="00476B52" w:rsidP="00476B52">
      <w:pPr>
        <w:pStyle w:val="Wcicienormalne"/>
        <w:rPr>
          <w:rFonts w:cs="Arial"/>
        </w:rPr>
      </w:pPr>
    </w:p>
    <w:p w:rsidR="00476B52" w:rsidRPr="00476B52" w:rsidRDefault="00476B52" w:rsidP="00476B52">
      <w:pPr>
        <w:pStyle w:val="Nagwek3"/>
      </w:pPr>
      <w:bookmarkStart w:id="1319" w:name="_Toc12427511"/>
      <w:proofErr w:type="spellStart"/>
      <w:r w:rsidRPr="00476B52">
        <w:t>Softstarty</w:t>
      </w:r>
      <w:bookmarkEnd w:id="1319"/>
      <w:proofErr w:type="spellEnd"/>
    </w:p>
    <w:p w:rsidR="00476B52" w:rsidRPr="00476B52" w:rsidRDefault="00476B52" w:rsidP="00476B52">
      <w:pPr>
        <w:pStyle w:val="Wcicienormalne"/>
        <w:rPr>
          <w:rFonts w:cs="Arial"/>
        </w:rPr>
      </w:pPr>
      <w:r w:rsidRPr="00476B52">
        <w:rPr>
          <w:rFonts w:cs="Arial"/>
        </w:rPr>
        <w:t xml:space="preserve">W rozdzielnicy należy zamontować </w:t>
      </w:r>
      <w:proofErr w:type="spellStart"/>
      <w:r w:rsidRPr="00476B52">
        <w:rPr>
          <w:rFonts w:cs="Arial"/>
        </w:rPr>
        <w:t>softstarty</w:t>
      </w:r>
      <w:proofErr w:type="spellEnd"/>
      <w:r w:rsidRPr="00476B52">
        <w:rPr>
          <w:rFonts w:cs="Arial"/>
        </w:rPr>
        <w:t xml:space="preserve"> spełniające następujące wymagania:</w:t>
      </w:r>
    </w:p>
    <w:p w:rsidR="00476B52" w:rsidRPr="00476B52" w:rsidRDefault="00476B52" w:rsidP="00476B52">
      <w:pPr>
        <w:pStyle w:val="Wcicienormalne"/>
        <w:numPr>
          <w:ilvl w:val="0"/>
          <w:numId w:val="41"/>
        </w:numPr>
      </w:pPr>
      <w:r w:rsidRPr="00476B52">
        <w:t>Panel sterowania graficzny do nastawiania i obserwowania parametrów pracy</w:t>
      </w:r>
    </w:p>
    <w:p w:rsidR="00476B52" w:rsidRPr="00476B52" w:rsidRDefault="00476B52" w:rsidP="00476B52">
      <w:pPr>
        <w:pStyle w:val="Wcicienormalne"/>
        <w:numPr>
          <w:ilvl w:val="0"/>
          <w:numId w:val="41"/>
        </w:numPr>
      </w:pPr>
      <w:r w:rsidRPr="00476B52">
        <w:t xml:space="preserve">Widok ekranu na panelu można przestawiać z 7 standardowych i jednego programowalnego ekranu użytkownika dla </w:t>
      </w:r>
      <w:proofErr w:type="spellStart"/>
      <w:r w:rsidRPr="00476B52">
        <w:t>oserwowania</w:t>
      </w:r>
      <w:proofErr w:type="spellEnd"/>
      <w:r w:rsidRPr="00476B52">
        <w:t xml:space="preserve"> wybranych parametrów</w:t>
      </w:r>
    </w:p>
    <w:p w:rsidR="00476B52" w:rsidRPr="00476B52" w:rsidRDefault="00476B52" w:rsidP="00476B52">
      <w:pPr>
        <w:pStyle w:val="Wcicienormalne"/>
        <w:numPr>
          <w:ilvl w:val="0"/>
          <w:numId w:val="41"/>
        </w:numPr>
      </w:pPr>
      <w:r w:rsidRPr="00476B52">
        <w:t xml:space="preserve">Możliwość zainstalowania modułu komunikacyjnego </w:t>
      </w:r>
      <w:proofErr w:type="spellStart"/>
      <w:r w:rsidRPr="00476B52">
        <w:t>Modbus</w:t>
      </w:r>
      <w:proofErr w:type="spellEnd"/>
      <w:r w:rsidRPr="00476B52">
        <w:t xml:space="preserve">, PROFIBUS, </w:t>
      </w:r>
      <w:proofErr w:type="spellStart"/>
      <w:r w:rsidRPr="00476B52">
        <w:t>EtherNet</w:t>
      </w:r>
      <w:proofErr w:type="spellEnd"/>
      <w:r w:rsidRPr="00476B52">
        <w:t xml:space="preserve">/IP i </w:t>
      </w:r>
      <w:proofErr w:type="spellStart"/>
      <w:r w:rsidRPr="00476B52">
        <w:t>DeviceNet</w:t>
      </w:r>
      <w:proofErr w:type="spellEnd"/>
    </w:p>
    <w:p w:rsidR="00476B52" w:rsidRPr="00476B52" w:rsidRDefault="00476B52" w:rsidP="00476B52">
      <w:pPr>
        <w:pStyle w:val="Wcicienormalne"/>
        <w:numPr>
          <w:ilvl w:val="0"/>
          <w:numId w:val="41"/>
        </w:numPr>
      </w:pPr>
      <w:r w:rsidRPr="00476B52">
        <w:t>Funkcje startowe :  Funkcja AAC (</w:t>
      </w:r>
      <w:proofErr w:type="spellStart"/>
      <w:r w:rsidRPr="00476B52">
        <w:t>AdaptiveAccel</w:t>
      </w:r>
      <w:proofErr w:type="spellEnd"/>
      <w:r w:rsidRPr="00476B52">
        <w:t xml:space="preserve">. </w:t>
      </w:r>
      <w:proofErr w:type="spellStart"/>
      <w:r w:rsidRPr="00476B52">
        <w:t>Control</w:t>
      </w:r>
      <w:proofErr w:type="spellEnd"/>
      <w:r w:rsidRPr="00476B52">
        <w:t xml:space="preserve">) , Rozruch z ograniczeniem prądu, Możliwe zaprogramowanie dwóch zestawów parametrów , Rozruchowy </w:t>
      </w:r>
      <w:proofErr w:type="spellStart"/>
      <w:r w:rsidRPr="00476B52">
        <w:t>kick-start</w:t>
      </w:r>
      <w:proofErr w:type="spellEnd"/>
    </w:p>
    <w:p w:rsidR="00476B52" w:rsidRPr="00476B52" w:rsidRDefault="00476B52" w:rsidP="00476B52">
      <w:pPr>
        <w:pStyle w:val="Wcicienormalne"/>
        <w:numPr>
          <w:ilvl w:val="0"/>
          <w:numId w:val="41"/>
        </w:numPr>
      </w:pPr>
      <w:proofErr w:type="spellStart"/>
      <w:r w:rsidRPr="00476B52">
        <w:t>Softstart</w:t>
      </w:r>
      <w:proofErr w:type="spellEnd"/>
      <w:r w:rsidRPr="00476B52">
        <w:t xml:space="preserve"> sterowany w trzech fazach</w:t>
      </w:r>
    </w:p>
    <w:p w:rsidR="00476B52" w:rsidRPr="00476B52" w:rsidRDefault="00476B52" w:rsidP="00476B52">
      <w:pPr>
        <w:pStyle w:val="Wcicienormalne"/>
        <w:numPr>
          <w:ilvl w:val="0"/>
          <w:numId w:val="41"/>
        </w:numPr>
      </w:pPr>
      <w:r w:rsidRPr="00476B52">
        <w:t xml:space="preserve">Wbudowany </w:t>
      </w:r>
      <w:proofErr w:type="spellStart"/>
      <w:r w:rsidRPr="00476B52">
        <w:t>bypass</w:t>
      </w:r>
      <w:proofErr w:type="spellEnd"/>
    </w:p>
    <w:p w:rsidR="00476B52" w:rsidRPr="00476B52" w:rsidRDefault="00476B52" w:rsidP="00476B52">
      <w:pPr>
        <w:pStyle w:val="Wcicienormalne"/>
        <w:numPr>
          <w:ilvl w:val="0"/>
          <w:numId w:val="41"/>
        </w:numPr>
      </w:pPr>
      <w:r w:rsidRPr="00476B52">
        <w:t>Liczniki pracy</w:t>
      </w:r>
    </w:p>
    <w:p w:rsidR="00476B52" w:rsidRPr="00476B52" w:rsidRDefault="00476B52" w:rsidP="00476B52">
      <w:pPr>
        <w:pStyle w:val="Wcicienormalne"/>
        <w:numPr>
          <w:ilvl w:val="0"/>
          <w:numId w:val="41"/>
        </w:numPr>
      </w:pPr>
      <w:r w:rsidRPr="00476B52">
        <w:t>Automatyczny reset błędów</w:t>
      </w:r>
    </w:p>
    <w:p w:rsidR="00476B52" w:rsidRPr="00476B52" w:rsidRDefault="00476B52" w:rsidP="00476B52">
      <w:pPr>
        <w:pStyle w:val="Wcicienormalne"/>
        <w:numPr>
          <w:ilvl w:val="0"/>
          <w:numId w:val="41"/>
        </w:numPr>
      </w:pPr>
      <w:r w:rsidRPr="00476B52">
        <w:t>Funkcja pracy w stanie awaryjnym</w:t>
      </w:r>
    </w:p>
    <w:p w:rsidR="00476B52" w:rsidRPr="00476B52" w:rsidRDefault="00476B52" w:rsidP="00476B52">
      <w:pPr>
        <w:pStyle w:val="Wcicienormalne"/>
        <w:numPr>
          <w:ilvl w:val="0"/>
          <w:numId w:val="41"/>
        </w:numPr>
      </w:pPr>
      <w:r w:rsidRPr="00476B52">
        <w:t>Pamięć 99 zdarzeń</w:t>
      </w:r>
    </w:p>
    <w:p w:rsidR="00476B52" w:rsidRPr="00476B52" w:rsidRDefault="00476B52" w:rsidP="00476B52">
      <w:pPr>
        <w:pStyle w:val="Wcicienormalne"/>
        <w:numPr>
          <w:ilvl w:val="0"/>
          <w:numId w:val="41"/>
        </w:numPr>
      </w:pPr>
      <w:r w:rsidRPr="00476B52">
        <w:t>Pamięć awarii</w:t>
      </w:r>
    </w:p>
    <w:p w:rsidR="00476B52" w:rsidRPr="00476B52" w:rsidRDefault="00476B52" w:rsidP="00476B52">
      <w:pPr>
        <w:pStyle w:val="Wcicienormalne"/>
        <w:numPr>
          <w:ilvl w:val="0"/>
          <w:numId w:val="41"/>
        </w:numPr>
      </w:pPr>
      <w:r w:rsidRPr="00476B52">
        <w:t>Symulacje przed podłączeniem zasilania lin.</w:t>
      </w:r>
    </w:p>
    <w:p w:rsidR="00476B52" w:rsidRPr="00476B52" w:rsidRDefault="00476B52" w:rsidP="00476B52">
      <w:pPr>
        <w:pStyle w:val="Wcicienormalne"/>
        <w:numPr>
          <w:ilvl w:val="0"/>
          <w:numId w:val="41"/>
        </w:numPr>
      </w:pPr>
      <w:r w:rsidRPr="00476B52">
        <w:t>Zabezpieczenia : Niski prąd (</w:t>
      </w:r>
      <w:proofErr w:type="spellStart"/>
      <w:r w:rsidRPr="00476B52">
        <w:t>Podprądowe</w:t>
      </w:r>
      <w:proofErr w:type="spellEnd"/>
      <w:r w:rsidRPr="00476B52">
        <w:t xml:space="preserve">) , Nierównomierne obciążenie, Przekroczenie temperatury, Regulowana czułość asymetrii faz zasilania,  Programowanie wejścia awarii,  Utrata fazy, Zwarcie tyrystorów w danej fazie, Błąd zewnętrznego </w:t>
      </w:r>
      <w:proofErr w:type="spellStart"/>
      <w:r w:rsidRPr="00476B52">
        <w:t>bypassu</w:t>
      </w:r>
      <w:proofErr w:type="spellEnd"/>
      <w:r w:rsidRPr="00476B52">
        <w:t xml:space="preserve">, Przeciążenie przekaźnika od zewn. </w:t>
      </w:r>
      <w:proofErr w:type="spellStart"/>
      <w:r w:rsidRPr="00476B52">
        <w:t>Bypassu</w:t>
      </w:r>
      <w:proofErr w:type="spellEnd"/>
      <w:r w:rsidRPr="00476B52">
        <w:t>, Regulowane funkcje ochronne, Błąd “</w:t>
      </w:r>
      <w:proofErr w:type="spellStart"/>
      <w:r w:rsidRPr="00476B52">
        <w:t>timeout</w:t>
      </w:r>
      <w:proofErr w:type="spellEnd"/>
      <w:r w:rsidRPr="00476B52">
        <w:t>” komunikacji, Wysoka temperatura radiatora, Awaria baterii/zegara, Częstotliwość zasilania</w:t>
      </w:r>
    </w:p>
    <w:p w:rsidR="00476B52" w:rsidRPr="00476B52" w:rsidRDefault="00476B52" w:rsidP="00476B52">
      <w:pPr>
        <w:pStyle w:val="Nagwek2"/>
      </w:pPr>
      <w:bookmarkStart w:id="1320" w:name="_Toc71272168"/>
      <w:bookmarkStart w:id="1321" w:name="_Toc161398097"/>
      <w:r w:rsidRPr="00476B52">
        <w:t>Materiały dla potrzeb instalacji oświetleniowej</w:t>
      </w:r>
      <w:bookmarkEnd w:id="1320"/>
      <w:bookmarkEnd w:id="1321"/>
    </w:p>
    <w:p w:rsidR="00476B52" w:rsidRPr="00476B52" w:rsidRDefault="00476B52" w:rsidP="00476B52">
      <w:pPr>
        <w:pStyle w:val="Nagwek3"/>
      </w:pPr>
      <w:r w:rsidRPr="00476B52">
        <w:t>Źródła światła i oprawy</w:t>
      </w:r>
    </w:p>
    <w:p w:rsidR="00476B52" w:rsidRPr="00476B52" w:rsidRDefault="00476B52" w:rsidP="00476B52">
      <w:pPr>
        <w:pStyle w:val="Wcicienormalne"/>
      </w:pPr>
      <w:r w:rsidRPr="00476B52">
        <w:t>Do oświetlenia drogowego należy stosować źródła światła i oprawy spełniające wymagania PN-83/E-06305.</w:t>
      </w:r>
    </w:p>
    <w:p w:rsidR="00476B52" w:rsidRPr="00476B52" w:rsidRDefault="00476B52" w:rsidP="00476B52">
      <w:pPr>
        <w:pStyle w:val="Akapitzlist"/>
        <w:spacing w:after="120"/>
        <w:ind w:left="851"/>
        <w:rPr>
          <w:rFonts w:ascii="Arial" w:hAnsi="Arial" w:cs="Arial"/>
          <w:bCs/>
          <w:szCs w:val="26"/>
        </w:rPr>
      </w:pPr>
      <w:bookmarkStart w:id="1322" w:name="_Toc71272169"/>
      <w:r w:rsidRPr="00476B52">
        <w:rPr>
          <w:rFonts w:ascii="Arial" w:hAnsi="Arial" w:cs="Arial"/>
          <w:bCs/>
          <w:szCs w:val="26"/>
        </w:rPr>
        <w:t>Dopuszcza się inne oprawy świetlówkowe LED spełniające minimalne wymagania:</w:t>
      </w:r>
    </w:p>
    <w:p w:rsidR="00476B52" w:rsidRPr="00476B52" w:rsidRDefault="00476B52" w:rsidP="003C77E4">
      <w:pPr>
        <w:pStyle w:val="Akapitzlist"/>
        <w:numPr>
          <w:ilvl w:val="0"/>
          <w:numId w:val="74"/>
        </w:numPr>
        <w:spacing w:after="120"/>
        <w:ind w:left="1418" w:hanging="284"/>
        <w:rPr>
          <w:rFonts w:ascii="Arial" w:hAnsi="Arial" w:cs="Arial"/>
          <w:bCs/>
          <w:szCs w:val="26"/>
        </w:rPr>
      </w:pPr>
      <w:r w:rsidRPr="00476B52">
        <w:rPr>
          <w:rFonts w:ascii="Arial" w:hAnsi="Arial" w:cs="Arial"/>
          <w:bCs/>
          <w:szCs w:val="26"/>
        </w:rPr>
        <w:t>napięcie znamionowe: 220-240 V,</w:t>
      </w:r>
    </w:p>
    <w:p w:rsidR="00476B52" w:rsidRPr="00476B52" w:rsidRDefault="00476B52" w:rsidP="003C77E4">
      <w:pPr>
        <w:pStyle w:val="Akapitzlist"/>
        <w:numPr>
          <w:ilvl w:val="0"/>
          <w:numId w:val="74"/>
        </w:numPr>
        <w:spacing w:after="120"/>
        <w:ind w:left="1418" w:hanging="284"/>
        <w:rPr>
          <w:rFonts w:ascii="Arial" w:hAnsi="Arial" w:cs="Arial"/>
          <w:bCs/>
          <w:szCs w:val="26"/>
        </w:rPr>
      </w:pPr>
      <w:r w:rsidRPr="00476B52">
        <w:rPr>
          <w:rFonts w:ascii="Arial" w:hAnsi="Arial" w:cs="Arial"/>
          <w:bCs/>
          <w:szCs w:val="26"/>
        </w:rPr>
        <w:t>częstotliwość znamionowa: 50 Hz,</w:t>
      </w:r>
    </w:p>
    <w:p w:rsidR="00476B52" w:rsidRPr="00476B52" w:rsidRDefault="00476B52" w:rsidP="003C77E4">
      <w:pPr>
        <w:pStyle w:val="Akapitzlist"/>
        <w:numPr>
          <w:ilvl w:val="0"/>
          <w:numId w:val="74"/>
        </w:numPr>
        <w:spacing w:after="120"/>
        <w:ind w:left="1418" w:hanging="284"/>
        <w:rPr>
          <w:rFonts w:ascii="Arial" w:hAnsi="Arial" w:cs="Arial"/>
          <w:bCs/>
          <w:szCs w:val="26"/>
        </w:rPr>
      </w:pPr>
      <w:r w:rsidRPr="00476B52">
        <w:rPr>
          <w:rFonts w:ascii="Arial" w:hAnsi="Arial" w:cs="Arial"/>
          <w:bCs/>
          <w:szCs w:val="26"/>
        </w:rPr>
        <w:t>źródło światła: lampa typu LED TUBE T8,</w:t>
      </w:r>
    </w:p>
    <w:p w:rsidR="00476B52" w:rsidRPr="00476B52" w:rsidRDefault="00476B52" w:rsidP="003C77E4">
      <w:pPr>
        <w:pStyle w:val="Akapitzlist"/>
        <w:numPr>
          <w:ilvl w:val="0"/>
          <w:numId w:val="74"/>
        </w:numPr>
        <w:spacing w:after="120"/>
        <w:ind w:left="1418" w:hanging="284"/>
        <w:rPr>
          <w:rFonts w:ascii="Arial" w:hAnsi="Arial" w:cs="Arial"/>
          <w:bCs/>
          <w:szCs w:val="26"/>
        </w:rPr>
      </w:pPr>
      <w:r w:rsidRPr="00476B52">
        <w:rPr>
          <w:rFonts w:ascii="Arial" w:hAnsi="Arial" w:cs="Arial"/>
          <w:bCs/>
          <w:szCs w:val="26"/>
        </w:rPr>
        <w:t>możliwość wymiany źródła światła.</w:t>
      </w:r>
    </w:p>
    <w:p w:rsidR="00476B52" w:rsidRPr="00476B52" w:rsidRDefault="00476B52" w:rsidP="003C77E4">
      <w:pPr>
        <w:pStyle w:val="Akapitzlist"/>
        <w:numPr>
          <w:ilvl w:val="0"/>
          <w:numId w:val="74"/>
        </w:numPr>
        <w:spacing w:after="120"/>
        <w:ind w:left="1418" w:hanging="284"/>
        <w:rPr>
          <w:rFonts w:ascii="Arial" w:hAnsi="Arial" w:cs="Arial"/>
          <w:bCs/>
          <w:szCs w:val="26"/>
        </w:rPr>
      </w:pPr>
      <w:r w:rsidRPr="00476B52">
        <w:rPr>
          <w:rFonts w:ascii="Arial" w:hAnsi="Arial" w:cs="Arial"/>
          <w:bCs/>
          <w:szCs w:val="26"/>
        </w:rPr>
        <w:t>oprawa pyłoszczelna i wodoodporna,</w:t>
      </w:r>
    </w:p>
    <w:p w:rsidR="00476B52" w:rsidRPr="00476B52" w:rsidRDefault="00476B52" w:rsidP="003C77E4">
      <w:pPr>
        <w:pStyle w:val="Akapitzlist"/>
        <w:numPr>
          <w:ilvl w:val="0"/>
          <w:numId w:val="74"/>
        </w:numPr>
        <w:spacing w:after="120"/>
        <w:ind w:left="1418" w:hanging="284"/>
        <w:rPr>
          <w:rFonts w:ascii="Arial" w:hAnsi="Arial" w:cs="Arial"/>
          <w:bCs/>
          <w:szCs w:val="26"/>
        </w:rPr>
      </w:pPr>
      <w:r w:rsidRPr="00476B52">
        <w:rPr>
          <w:rFonts w:ascii="Arial" w:hAnsi="Arial" w:cs="Arial"/>
          <w:bCs/>
          <w:szCs w:val="26"/>
        </w:rPr>
        <w:t>możliwość adaptacji do zasilania przelotowego.</w:t>
      </w:r>
    </w:p>
    <w:p w:rsidR="00476B52" w:rsidRPr="00476B52" w:rsidRDefault="00476B52" w:rsidP="00476B52">
      <w:pPr>
        <w:pStyle w:val="Akapitzlist"/>
        <w:spacing w:after="120"/>
        <w:rPr>
          <w:rFonts w:ascii="Arial" w:hAnsi="Arial" w:cs="Arial"/>
          <w:bCs/>
          <w:szCs w:val="26"/>
        </w:rPr>
      </w:pPr>
    </w:p>
    <w:p w:rsidR="00476B52" w:rsidRPr="00476B52" w:rsidRDefault="00476B52" w:rsidP="00476B52">
      <w:pPr>
        <w:pStyle w:val="Akapitzlist"/>
        <w:spacing w:after="120"/>
        <w:rPr>
          <w:rFonts w:ascii="Arial" w:hAnsi="Arial" w:cs="Arial"/>
          <w:bCs/>
          <w:szCs w:val="26"/>
        </w:rPr>
      </w:pPr>
      <w:r w:rsidRPr="00476B52">
        <w:rPr>
          <w:rFonts w:ascii="Arial" w:hAnsi="Arial" w:cs="Arial"/>
          <w:bCs/>
          <w:szCs w:val="26"/>
        </w:rPr>
        <w:t>Dopuszcza się inne oprawy oświetlenia zewnętrznego spełniające minimalne wymagania:</w:t>
      </w:r>
    </w:p>
    <w:p w:rsidR="00476B52" w:rsidRPr="00476B52" w:rsidRDefault="00476B52" w:rsidP="003C77E4">
      <w:pPr>
        <w:pStyle w:val="Akapitzlist"/>
        <w:numPr>
          <w:ilvl w:val="0"/>
          <w:numId w:val="75"/>
        </w:numPr>
        <w:spacing w:after="120"/>
        <w:rPr>
          <w:rFonts w:ascii="Arial" w:hAnsi="Arial" w:cs="Arial"/>
          <w:bCs/>
          <w:szCs w:val="26"/>
        </w:rPr>
      </w:pPr>
      <w:r w:rsidRPr="00476B52">
        <w:rPr>
          <w:rFonts w:ascii="Arial" w:hAnsi="Arial" w:cs="Arial"/>
          <w:bCs/>
          <w:szCs w:val="26"/>
        </w:rPr>
        <w:t>napięcie znamionowe: 220-240 V,</w:t>
      </w:r>
    </w:p>
    <w:p w:rsidR="00476B52" w:rsidRPr="00476B52" w:rsidRDefault="00476B52" w:rsidP="003C77E4">
      <w:pPr>
        <w:pStyle w:val="Akapitzlist"/>
        <w:numPr>
          <w:ilvl w:val="0"/>
          <w:numId w:val="75"/>
        </w:numPr>
        <w:spacing w:after="120"/>
        <w:rPr>
          <w:rFonts w:ascii="Arial" w:hAnsi="Arial" w:cs="Arial"/>
          <w:bCs/>
          <w:szCs w:val="26"/>
        </w:rPr>
      </w:pPr>
      <w:r w:rsidRPr="00476B52">
        <w:rPr>
          <w:rFonts w:ascii="Arial" w:hAnsi="Arial" w:cs="Arial"/>
          <w:bCs/>
          <w:szCs w:val="26"/>
        </w:rPr>
        <w:t>częstotliwość znamionowa: 50 Hz,</w:t>
      </w:r>
    </w:p>
    <w:p w:rsidR="00476B52" w:rsidRPr="00476B52" w:rsidRDefault="00476B52" w:rsidP="003C77E4">
      <w:pPr>
        <w:pStyle w:val="Akapitzlist"/>
        <w:numPr>
          <w:ilvl w:val="0"/>
          <w:numId w:val="75"/>
        </w:numPr>
        <w:spacing w:after="120"/>
        <w:rPr>
          <w:rFonts w:ascii="Arial" w:hAnsi="Arial" w:cs="Arial"/>
          <w:bCs/>
          <w:szCs w:val="26"/>
        </w:rPr>
      </w:pPr>
      <w:r w:rsidRPr="00476B52">
        <w:rPr>
          <w:rFonts w:ascii="Arial" w:hAnsi="Arial" w:cs="Arial"/>
          <w:bCs/>
          <w:szCs w:val="26"/>
        </w:rPr>
        <w:t>klasa bezpieczeństwa II,</w:t>
      </w:r>
    </w:p>
    <w:p w:rsidR="00476B52" w:rsidRPr="00476B52" w:rsidRDefault="00476B52" w:rsidP="003C77E4">
      <w:pPr>
        <w:pStyle w:val="Akapitzlist"/>
        <w:numPr>
          <w:ilvl w:val="0"/>
          <w:numId w:val="75"/>
        </w:numPr>
        <w:spacing w:after="120"/>
        <w:rPr>
          <w:rFonts w:ascii="Arial" w:hAnsi="Arial" w:cs="Arial"/>
          <w:bCs/>
          <w:szCs w:val="26"/>
        </w:rPr>
      </w:pPr>
      <w:r w:rsidRPr="00476B52">
        <w:rPr>
          <w:rFonts w:ascii="Arial" w:hAnsi="Arial" w:cs="Arial"/>
          <w:bCs/>
          <w:szCs w:val="26"/>
        </w:rPr>
        <w:t>źródło światła: LED,</w:t>
      </w:r>
    </w:p>
    <w:p w:rsidR="00476B52" w:rsidRPr="00476B52" w:rsidRDefault="00476B52" w:rsidP="003C77E4">
      <w:pPr>
        <w:pStyle w:val="Akapitzlist"/>
        <w:numPr>
          <w:ilvl w:val="0"/>
          <w:numId w:val="75"/>
        </w:numPr>
        <w:spacing w:after="120"/>
        <w:rPr>
          <w:rFonts w:ascii="Arial" w:hAnsi="Arial" w:cs="Arial"/>
          <w:bCs/>
          <w:szCs w:val="26"/>
        </w:rPr>
      </w:pPr>
      <w:r w:rsidRPr="00476B52">
        <w:rPr>
          <w:rFonts w:ascii="Arial" w:hAnsi="Arial" w:cs="Arial"/>
          <w:bCs/>
          <w:szCs w:val="26"/>
        </w:rPr>
        <w:t>wbudowany zasilacz,</w:t>
      </w:r>
    </w:p>
    <w:p w:rsidR="00476B52" w:rsidRPr="00476B52" w:rsidRDefault="00476B52" w:rsidP="003C77E4">
      <w:pPr>
        <w:pStyle w:val="Akapitzlist"/>
        <w:numPr>
          <w:ilvl w:val="0"/>
          <w:numId w:val="75"/>
        </w:numPr>
        <w:spacing w:after="120"/>
        <w:rPr>
          <w:rFonts w:ascii="Arial" w:hAnsi="Arial" w:cs="Arial"/>
          <w:bCs/>
          <w:szCs w:val="26"/>
        </w:rPr>
      </w:pPr>
      <w:r w:rsidRPr="00476B52">
        <w:rPr>
          <w:rFonts w:ascii="Arial" w:hAnsi="Arial" w:cs="Arial"/>
          <w:bCs/>
          <w:szCs w:val="26"/>
        </w:rPr>
        <w:t xml:space="preserve">złącze elektryczne: </w:t>
      </w:r>
      <w:proofErr w:type="spellStart"/>
      <w:r w:rsidRPr="00476B52">
        <w:rPr>
          <w:rFonts w:ascii="Arial" w:hAnsi="Arial" w:cs="Arial"/>
          <w:bCs/>
          <w:szCs w:val="26"/>
        </w:rPr>
        <w:t>szybkozłączka</w:t>
      </w:r>
      <w:proofErr w:type="spellEnd"/>
      <w:r w:rsidRPr="00476B52">
        <w:rPr>
          <w:rFonts w:ascii="Arial" w:hAnsi="Arial" w:cs="Arial"/>
          <w:bCs/>
          <w:szCs w:val="26"/>
        </w:rPr>
        <w:t xml:space="preserve"> ze zwolnieniem napięcia,</w:t>
      </w:r>
    </w:p>
    <w:p w:rsidR="00476B52" w:rsidRPr="00476B52" w:rsidRDefault="00476B52" w:rsidP="003C77E4">
      <w:pPr>
        <w:pStyle w:val="Akapitzlist"/>
        <w:numPr>
          <w:ilvl w:val="0"/>
          <w:numId w:val="75"/>
        </w:numPr>
        <w:spacing w:after="120"/>
        <w:rPr>
          <w:rFonts w:ascii="Arial" w:hAnsi="Arial" w:cs="Arial"/>
          <w:bCs/>
          <w:szCs w:val="26"/>
        </w:rPr>
      </w:pPr>
      <w:r w:rsidRPr="00476B52">
        <w:rPr>
          <w:rFonts w:ascii="Arial" w:hAnsi="Arial" w:cs="Arial"/>
          <w:bCs/>
          <w:szCs w:val="26"/>
        </w:rPr>
        <w:t>okres gwarancji: 5 lat,</w:t>
      </w:r>
    </w:p>
    <w:p w:rsidR="00476B52" w:rsidRPr="00476B52" w:rsidRDefault="00476B52" w:rsidP="003C77E4">
      <w:pPr>
        <w:pStyle w:val="Akapitzlist"/>
        <w:numPr>
          <w:ilvl w:val="0"/>
          <w:numId w:val="75"/>
        </w:numPr>
        <w:spacing w:after="120"/>
        <w:rPr>
          <w:rFonts w:ascii="Arial" w:hAnsi="Arial" w:cs="Arial"/>
          <w:bCs/>
          <w:szCs w:val="26"/>
        </w:rPr>
      </w:pPr>
      <w:r w:rsidRPr="00476B52">
        <w:rPr>
          <w:rFonts w:ascii="Arial" w:hAnsi="Arial" w:cs="Arial"/>
          <w:bCs/>
          <w:szCs w:val="26"/>
        </w:rPr>
        <w:t>otwór montażowy uniwersalny o średnicy 42-60 mm regulowany.</w:t>
      </w:r>
    </w:p>
    <w:p w:rsidR="00476B52" w:rsidRPr="00476B52" w:rsidRDefault="00476B52" w:rsidP="00476B52">
      <w:pPr>
        <w:pStyle w:val="Akapitzlist"/>
        <w:spacing w:after="120"/>
        <w:ind w:left="851"/>
        <w:rPr>
          <w:rFonts w:ascii="Arial" w:hAnsi="Arial" w:cs="Arial"/>
          <w:bCs/>
          <w:szCs w:val="26"/>
        </w:rPr>
      </w:pPr>
    </w:p>
    <w:p w:rsidR="00476B52" w:rsidRPr="00476B52" w:rsidRDefault="00476B52" w:rsidP="00476B52">
      <w:pPr>
        <w:pStyle w:val="Akapitzlist"/>
        <w:spacing w:after="120"/>
        <w:ind w:left="851"/>
        <w:rPr>
          <w:rFonts w:ascii="Arial" w:hAnsi="Arial" w:cs="Arial"/>
          <w:bCs/>
          <w:szCs w:val="26"/>
        </w:rPr>
      </w:pPr>
      <w:r w:rsidRPr="00476B52">
        <w:rPr>
          <w:rFonts w:ascii="Arial" w:hAnsi="Arial" w:cs="Arial"/>
          <w:bCs/>
          <w:szCs w:val="26"/>
        </w:rPr>
        <w:t>Oprawy powinny być przechowywane w pomieszczeniach o temperaturze nie niższej niż -5°C i wilgotności względnej powietrza nie przekraczającej 80% i w opakowaniach zgodnych z PN-EN 79100:2001.</w:t>
      </w:r>
    </w:p>
    <w:p w:rsidR="00476B52" w:rsidRPr="00476B52" w:rsidRDefault="00476B52" w:rsidP="00476B52">
      <w:pPr>
        <w:pStyle w:val="Nagwek2"/>
      </w:pPr>
      <w:bookmarkStart w:id="1323" w:name="_Toc161398098"/>
      <w:r w:rsidRPr="00476B52">
        <w:t>Słupy i maszty oświetleniowe</w:t>
      </w:r>
      <w:bookmarkEnd w:id="1322"/>
      <w:bookmarkEnd w:id="1323"/>
    </w:p>
    <w:p w:rsidR="00476B52" w:rsidRPr="00476B52" w:rsidRDefault="00476B52" w:rsidP="00476B52">
      <w:pPr>
        <w:pStyle w:val="Wcicienormalne"/>
      </w:pPr>
      <w:r w:rsidRPr="00476B52">
        <w:t>Słupy i maszty oświetleniowe powinny być wykonane zgodnie z dokumentacją projektową i spełniać minimalne wymagania:</w:t>
      </w:r>
    </w:p>
    <w:p w:rsidR="00476B52" w:rsidRPr="00476B52" w:rsidRDefault="00476B52" w:rsidP="003C77E4">
      <w:pPr>
        <w:pStyle w:val="Wcicienormalne"/>
        <w:numPr>
          <w:ilvl w:val="0"/>
          <w:numId w:val="76"/>
        </w:numPr>
      </w:pPr>
      <w:r w:rsidRPr="00476B52">
        <w:t>materiał wykonania słupa: kompozyt,</w:t>
      </w:r>
    </w:p>
    <w:p w:rsidR="00476B52" w:rsidRPr="00476B52" w:rsidRDefault="00476B52" w:rsidP="003C77E4">
      <w:pPr>
        <w:pStyle w:val="Wcicienormalne"/>
        <w:numPr>
          <w:ilvl w:val="0"/>
          <w:numId w:val="76"/>
        </w:numPr>
      </w:pPr>
      <w:r w:rsidRPr="00476B52">
        <w:t>materiał wykonania wysięgnika: kompozyt,</w:t>
      </w:r>
    </w:p>
    <w:p w:rsidR="00476B52" w:rsidRPr="00476B52" w:rsidRDefault="00476B52" w:rsidP="003C77E4">
      <w:pPr>
        <w:pStyle w:val="Wcicienormalne"/>
        <w:numPr>
          <w:ilvl w:val="0"/>
          <w:numId w:val="76"/>
        </w:numPr>
      </w:pPr>
      <w:r w:rsidRPr="00476B52">
        <w:t>długość wysięgnika: 1 m,</w:t>
      </w:r>
    </w:p>
    <w:p w:rsidR="00476B52" w:rsidRPr="00476B52" w:rsidRDefault="00476B52" w:rsidP="003C77E4">
      <w:pPr>
        <w:pStyle w:val="Wcicienormalne"/>
        <w:numPr>
          <w:ilvl w:val="0"/>
          <w:numId w:val="76"/>
        </w:numPr>
      </w:pPr>
      <w:r w:rsidRPr="00476B52">
        <w:t>wysokość: 6 m,</w:t>
      </w:r>
    </w:p>
    <w:p w:rsidR="00476B52" w:rsidRPr="00476B52" w:rsidRDefault="00476B52" w:rsidP="003C77E4">
      <w:pPr>
        <w:pStyle w:val="Wcicienormalne"/>
        <w:numPr>
          <w:ilvl w:val="0"/>
          <w:numId w:val="76"/>
        </w:numPr>
      </w:pPr>
      <w:r w:rsidRPr="00476B52">
        <w:t>sposób montażu słupa: na fundamencie prefabrykowanym,</w:t>
      </w:r>
    </w:p>
    <w:p w:rsidR="00476B52" w:rsidRPr="00476B52" w:rsidRDefault="00476B52" w:rsidP="003C77E4">
      <w:pPr>
        <w:pStyle w:val="Wcicienormalne"/>
        <w:numPr>
          <w:ilvl w:val="0"/>
          <w:numId w:val="76"/>
        </w:numPr>
      </w:pPr>
      <w:r w:rsidRPr="00476B52">
        <w:t>drzwiczki rewizyjne o stopniu ochrony IP55, IK10, zamykane dwoma śrubami ze stali nierdzewnej.</w:t>
      </w:r>
    </w:p>
    <w:p w:rsidR="00476B52" w:rsidRPr="00476B52" w:rsidRDefault="00476B52" w:rsidP="00476B52">
      <w:pPr>
        <w:pStyle w:val="Wcicienormalne"/>
      </w:pPr>
      <w:r w:rsidRPr="00476B52">
        <w:t xml:space="preserve">Zalecana standardowa końcówka słupa to 48 mm lub 60 </w:t>
      </w:r>
      <w:proofErr w:type="spellStart"/>
      <w:r w:rsidRPr="00476B52">
        <w:t>mm</w:t>
      </w:r>
      <w:proofErr w:type="spellEnd"/>
      <w:r w:rsidRPr="00476B52">
        <w:t>.</w:t>
      </w:r>
    </w:p>
    <w:p w:rsidR="00476B52" w:rsidRPr="00476B52" w:rsidRDefault="00476B52" w:rsidP="00476B52">
      <w:pPr>
        <w:pStyle w:val="Wcicienormalne"/>
      </w:pPr>
      <w:r w:rsidRPr="00476B52">
        <w:t>Powierzchnie zewnętrzne i wewnętrzne wysięgnika należy zabezpieczyć antykorozyjnie poprzez cynkowanie ogniowe, które zapewni powłokę cynkową grubości nie mniejszej niż 450g/m2. Słupy powinny przenieść obciążenia wynikające z zawieszenia opraw i wysięgników oraz parcia wiatru dla II i III strefy wiatrowej.</w:t>
      </w:r>
    </w:p>
    <w:p w:rsidR="00476B52" w:rsidRPr="00476B52" w:rsidRDefault="00476B52" w:rsidP="00476B52">
      <w:pPr>
        <w:pStyle w:val="Wcicienormalne"/>
      </w:pPr>
      <w:r w:rsidRPr="00476B52">
        <w:t>Każdy słup powinien posiadać w swej górnej części odpowiedniej średnicy rurę stalową dla zamocowania wysięgnika rurowego i osłony stożkowej.</w:t>
      </w:r>
    </w:p>
    <w:p w:rsidR="00476B52" w:rsidRPr="00476B52" w:rsidRDefault="00476B52" w:rsidP="00476B52">
      <w:pPr>
        <w:pStyle w:val="Wcicienormalne"/>
      </w:pPr>
      <w:r w:rsidRPr="00476B52">
        <w:t>W dolnej części słupy powinny posiadać jedną lub dwie wnęki zamykane drzwiczkami.</w:t>
      </w:r>
    </w:p>
    <w:p w:rsidR="00476B52" w:rsidRPr="00476B52" w:rsidRDefault="00476B52" w:rsidP="00476B52">
      <w:pPr>
        <w:pStyle w:val="Wcicienormalne"/>
      </w:pPr>
      <w:r w:rsidRPr="00476B52">
        <w:t xml:space="preserve">Wnęka lub wnęki powinny być przystosowane do zainstalowania typowej tabliczki bezpiecznikowo-zaciskowej, posiadającej zabezpieczenie 1P-B6 lub złącze z wkładkami bezpiecznikowymi </w:t>
      </w:r>
      <w:proofErr w:type="spellStart"/>
      <w:r w:rsidRPr="00476B52">
        <w:t>gG</w:t>
      </w:r>
      <w:proofErr w:type="spellEnd"/>
      <w:r w:rsidRPr="00476B52">
        <w:t xml:space="preserve"> 6A (w ilości 1szt. /1szt. zainstalowanych opraw) i cztery zaciski do podłączenia dwóch żył kabla o przekroju zgodnym z dokumentacją projektową. Przewód od zabezpieczenia do oprawy należy wykonać przewodem min. 2.5mm2 w izolacji min. 450/750V.</w:t>
      </w:r>
    </w:p>
    <w:p w:rsidR="00476B52" w:rsidRPr="00476B52" w:rsidRDefault="00476B52" w:rsidP="00476B52">
      <w:pPr>
        <w:pStyle w:val="Wcicienormalne"/>
      </w:pPr>
      <w:r w:rsidRPr="00476B52">
        <w:t>Elementy słupa powinny być proste w granicach dopuszczalnych odchyłek podanych w dokumentacji projektowej i PN-90/B-03200. Spoiny nie mogą wykazywać pęknięć, a otwory na elementy łączące nie powinny posiadać zadziorów.</w:t>
      </w:r>
    </w:p>
    <w:p w:rsidR="00476B52" w:rsidRPr="00476B52" w:rsidRDefault="00476B52" w:rsidP="00476B52">
      <w:pPr>
        <w:pStyle w:val="Wcicienormalne"/>
      </w:pPr>
      <w:r w:rsidRPr="00476B52">
        <w:t>Składowanie słupów i masztów oświetleniowych na placu budowy, powinno być na wyrównanym podłożu w pozycji poziomej, z zastosowaniem przekładek z drewna miękkiego.</w:t>
      </w:r>
    </w:p>
    <w:p w:rsidR="00476B52" w:rsidRPr="00476B52" w:rsidRDefault="00476B52" w:rsidP="00476B52">
      <w:pPr>
        <w:pStyle w:val="Wcicienormalne"/>
        <w:rPr>
          <w:rFonts w:cs="Arial"/>
        </w:rPr>
      </w:pPr>
    </w:p>
    <w:p w:rsidR="00476B52" w:rsidRPr="00476B52" w:rsidRDefault="00476B52" w:rsidP="00476B52">
      <w:pPr>
        <w:pStyle w:val="Wcicienormalne"/>
      </w:pPr>
    </w:p>
    <w:p w:rsidR="00476B52" w:rsidRPr="00476B52" w:rsidRDefault="00476B52" w:rsidP="00476B52">
      <w:pPr>
        <w:pStyle w:val="Nagwek1"/>
        <w:tabs>
          <w:tab w:val="clear" w:pos="851"/>
          <w:tab w:val="num" w:pos="567"/>
        </w:tabs>
        <w:spacing w:after="120"/>
        <w:ind w:left="567" w:hanging="567"/>
        <w:jc w:val="both"/>
      </w:pPr>
      <w:bookmarkStart w:id="1324" w:name="_Toc68698048"/>
      <w:bookmarkStart w:id="1325" w:name="_Toc71272170"/>
      <w:bookmarkStart w:id="1326" w:name="_Toc161398099"/>
      <w:r w:rsidRPr="00476B52">
        <w:t>SPRZĘT</w:t>
      </w:r>
      <w:bookmarkEnd w:id="1313"/>
      <w:bookmarkEnd w:id="1324"/>
      <w:bookmarkEnd w:id="1325"/>
      <w:bookmarkEnd w:id="1326"/>
    </w:p>
    <w:p w:rsidR="00476B52" w:rsidRPr="00476B52" w:rsidRDefault="00476B52" w:rsidP="00476B52">
      <w:pPr>
        <w:pStyle w:val="Wcicienormalne"/>
        <w:rPr>
          <w:rFonts w:cs="Arial"/>
        </w:rPr>
      </w:pPr>
      <w:r w:rsidRPr="00476B52">
        <w:rPr>
          <w:rFonts w:cs="Aria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programie  zapewnienia jakości  lub projekcie organizacji robót, zaakceptowanym przez Inspektora Nadzoru.</w:t>
      </w:r>
    </w:p>
    <w:p w:rsidR="00476B52" w:rsidRPr="00476B52" w:rsidRDefault="00476B52" w:rsidP="00476B52">
      <w:pPr>
        <w:pStyle w:val="Wcicienormalne"/>
        <w:rPr>
          <w:rFonts w:cs="Arial"/>
        </w:rPr>
      </w:pPr>
      <w:r w:rsidRPr="00476B52">
        <w:rPr>
          <w:rFonts w:cs="Arial"/>
        </w:rPr>
        <w:t xml:space="preserve">Liczba   i  wydajność  sprzętu   będzie  gwarantować  przeprowadzenie  robót,  zgodnie  z  zasadami  określonymi  w dokumentacji projektowej, obmiarami, ST i wskazaniach Inspektora </w:t>
      </w:r>
      <w:proofErr w:type="spellStart"/>
      <w:r w:rsidRPr="00476B52">
        <w:rPr>
          <w:rFonts w:cs="Arial"/>
        </w:rPr>
        <w:t>Nadzoruw</w:t>
      </w:r>
      <w:proofErr w:type="spellEnd"/>
      <w:r w:rsidRPr="00476B52">
        <w:rPr>
          <w:rFonts w:cs="Arial"/>
        </w:rPr>
        <w:t xml:space="preserve"> terminie przewidzianym umową.</w:t>
      </w:r>
    </w:p>
    <w:p w:rsidR="00476B52" w:rsidRPr="00476B52" w:rsidRDefault="00476B52" w:rsidP="00476B52">
      <w:pPr>
        <w:pStyle w:val="Wcicienormalne"/>
        <w:rPr>
          <w:rFonts w:cs="Arial"/>
        </w:rPr>
      </w:pPr>
      <w:r w:rsidRPr="00476B52">
        <w:rPr>
          <w:rFonts w:cs="Arial"/>
        </w:rPr>
        <w:t xml:space="preserve">Sprzęt będący własnością Wykonawcy lub wynajęty do wykonania robót ma być utrzymywany w dobrym stanie i gotowości do pracy. Będzie spełniał normy ochrony środowiska i przepisy dotyczące jego użytkowania. Wykonawca   dostarczy   Inspektorowi </w:t>
      </w:r>
      <w:proofErr w:type="spellStart"/>
      <w:r w:rsidRPr="00476B52">
        <w:rPr>
          <w:rFonts w:cs="Arial"/>
        </w:rPr>
        <w:t>Nadzorukopie</w:t>
      </w:r>
      <w:proofErr w:type="spellEnd"/>
      <w:r w:rsidRPr="00476B52">
        <w:rPr>
          <w:rFonts w:cs="Arial"/>
        </w:rPr>
        <w:t xml:space="preserve">   dokumentów   potwierdzających   dopuszczenie  sprzętu   do użytkowania, tam gdzie jest to wymagane przepisami. Wybrany sprzęt, po akceptacji Inspektora </w:t>
      </w:r>
      <w:proofErr w:type="spellStart"/>
      <w:r w:rsidRPr="00476B52">
        <w:rPr>
          <w:rFonts w:cs="Arial"/>
        </w:rPr>
        <w:t>Nadzorunie</w:t>
      </w:r>
      <w:proofErr w:type="spellEnd"/>
      <w:r w:rsidRPr="00476B52">
        <w:rPr>
          <w:rFonts w:cs="Arial"/>
        </w:rPr>
        <w:t xml:space="preserve"> może być później zmieniany bez jego zgody.</w:t>
      </w:r>
    </w:p>
    <w:p w:rsidR="00476B52" w:rsidRPr="00476B52" w:rsidRDefault="00476B52" w:rsidP="00476B52">
      <w:pPr>
        <w:pStyle w:val="Nagwek2"/>
      </w:pPr>
      <w:bookmarkStart w:id="1327" w:name="_Toc28335148"/>
      <w:bookmarkStart w:id="1328" w:name="_Toc68698049"/>
      <w:bookmarkStart w:id="1329" w:name="_Toc71272171"/>
      <w:bookmarkStart w:id="1330" w:name="_Toc161398100"/>
      <w:r w:rsidRPr="00476B52">
        <w:t>Sprzęt do  robót montażowych</w:t>
      </w:r>
      <w:bookmarkEnd w:id="1327"/>
      <w:bookmarkEnd w:id="1328"/>
      <w:bookmarkEnd w:id="1329"/>
      <w:bookmarkEnd w:id="1330"/>
    </w:p>
    <w:p w:rsidR="00476B52" w:rsidRPr="00476B52" w:rsidRDefault="00476B52" w:rsidP="00476B52">
      <w:pPr>
        <w:pStyle w:val="Wcicienormalne"/>
        <w:rPr>
          <w:rFonts w:cs="Arial"/>
        </w:rPr>
      </w:pPr>
      <w:r w:rsidRPr="00476B52">
        <w:rPr>
          <w:rFonts w:cs="Arial"/>
        </w:rPr>
        <w:t>Roboty   montażowe rozdzielnic mogą   być   wykonywane   ręcznie   lub   przy   użyciu   sprzętu mechanicznego. Przy mechanicznym wykonywaniu robót Wykonawca   powinien   dysponować   sprzętem   sprawnym   technicznie, przewidzianym   do wykonywania tego typu robót. Roboty  ziemne   wykonywane   w   pobliżu   istniejących   urządzeń   podziemnych   winny   być wykonywane ręcznie.</w:t>
      </w:r>
    </w:p>
    <w:p w:rsidR="00476B52" w:rsidRPr="00476B52" w:rsidRDefault="00476B52" w:rsidP="00476B52">
      <w:pPr>
        <w:pStyle w:val="Nagwek1"/>
        <w:tabs>
          <w:tab w:val="clear" w:pos="851"/>
          <w:tab w:val="num" w:pos="567"/>
        </w:tabs>
        <w:spacing w:after="120"/>
        <w:ind w:left="567" w:hanging="567"/>
        <w:jc w:val="both"/>
      </w:pPr>
      <w:bookmarkStart w:id="1331" w:name="_Toc285188892"/>
      <w:bookmarkStart w:id="1332" w:name="_Toc285188984"/>
      <w:bookmarkStart w:id="1333" w:name="_Toc285201884"/>
      <w:bookmarkStart w:id="1334" w:name="_Toc285548334"/>
      <w:bookmarkStart w:id="1335" w:name="_Toc285548447"/>
      <w:bookmarkStart w:id="1336" w:name="_Toc285548540"/>
      <w:bookmarkStart w:id="1337" w:name="_Toc285548633"/>
      <w:bookmarkStart w:id="1338" w:name="_Toc285614038"/>
      <w:bookmarkStart w:id="1339" w:name="_Toc285614438"/>
      <w:bookmarkStart w:id="1340" w:name="_Toc315085365"/>
      <w:bookmarkStart w:id="1341" w:name="_Toc315085462"/>
      <w:bookmarkStart w:id="1342" w:name="_Toc315094955"/>
      <w:bookmarkStart w:id="1343" w:name="_Toc315095059"/>
      <w:bookmarkStart w:id="1344" w:name="_Toc315095186"/>
      <w:bookmarkStart w:id="1345" w:name="_Toc315097351"/>
      <w:bookmarkStart w:id="1346" w:name="_Toc315097442"/>
      <w:bookmarkStart w:id="1347" w:name="_Toc68698050"/>
      <w:bookmarkStart w:id="1348" w:name="_Toc261591325"/>
      <w:bookmarkStart w:id="1349" w:name="_Toc71272172"/>
      <w:bookmarkStart w:id="1350" w:name="_Toc161398101"/>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r w:rsidRPr="00476B52">
        <w:t>TRANSPORT</w:t>
      </w:r>
      <w:bookmarkEnd w:id="1347"/>
      <w:bookmarkEnd w:id="1348"/>
      <w:bookmarkEnd w:id="1349"/>
      <w:bookmarkEnd w:id="1350"/>
    </w:p>
    <w:p w:rsidR="00476B52" w:rsidRPr="00476B52" w:rsidRDefault="00476B52" w:rsidP="00476B52">
      <w:pPr>
        <w:pStyle w:val="Nagwek2"/>
      </w:pPr>
      <w:bookmarkStart w:id="1351" w:name="_Toc68698051"/>
      <w:bookmarkStart w:id="1352" w:name="_Toc71272173"/>
      <w:bookmarkStart w:id="1353" w:name="_Toc161398102"/>
      <w:r w:rsidRPr="00476B52">
        <w:t>Wymagania ogólne</w:t>
      </w:r>
      <w:bookmarkEnd w:id="1351"/>
      <w:bookmarkEnd w:id="1352"/>
      <w:bookmarkEnd w:id="1353"/>
    </w:p>
    <w:p w:rsidR="00476B52" w:rsidRPr="00476B52" w:rsidRDefault="00476B52" w:rsidP="00476B52">
      <w:pPr>
        <w:pStyle w:val="Wcicienormalne"/>
      </w:pPr>
      <w:r w:rsidRPr="00476B52">
        <w:rPr>
          <w:rFonts w:cs="Arial"/>
        </w:rPr>
        <w:t xml:space="preserve">Warunki ogólne stosowania transportu podano w </w:t>
      </w:r>
      <w:r w:rsidRPr="00476B52">
        <w:t>ST-00 „Wymagania ogólne”.</w:t>
      </w:r>
    </w:p>
    <w:p w:rsidR="00476B52" w:rsidRPr="00476B52" w:rsidRDefault="00476B52" w:rsidP="00476B52">
      <w:pPr>
        <w:pStyle w:val="Nagwek2"/>
      </w:pPr>
      <w:bookmarkStart w:id="1354" w:name="_Toc12427517"/>
      <w:bookmarkStart w:id="1355" w:name="_Toc68698052"/>
      <w:bookmarkStart w:id="1356" w:name="_Toc71272174"/>
      <w:bookmarkStart w:id="1357" w:name="_Toc161398103"/>
      <w:r w:rsidRPr="00476B52">
        <w:t>Wymagania dotyczące przewozu po drogach publicznych</w:t>
      </w:r>
      <w:bookmarkEnd w:id="1354"/>
      <w:bookmarkEnd w:id="1355"/>
      <w:bookmarkEnd w:id="1356"/>
      <w:bookmarkEnd w:id="1357"/>
    </w:p>
    <w:p w:rsidR="00476B52" w:rsidRPr="00476B52" w:rsidRDefault="00476B52" w:rsidP="00476B52">
      <w:pPr>
        <w:pStyle w:val="Wcicienormalne"/>
        <w:rPr>
          <w:rFonts w:cs="Arial"/>
        </w:rPr>
      </w:pPr>
      <w:r w:rsidRPr="00476B52">
        <w:rPr>
          <w:rFonts w:cs="Arial"/>
        </w:rPr>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właściwy zarząd drogi pod warunkiem przywrócenia stanu pierwotnego użytkowanych odcinków dróg na koszt Wykonawcy. Wykonawca będzie usuwać na bieżąco, na własny koszt, wszelkie zanieczyszczenia spowodowane jego pojazdami na drogach publicznych oraz dojazdach do terenu budowy.</w:t>
      </w:r>
    </w:p>
    <w:p w:rsidR="00476B52" w:rsidRPr="00476B52" w:rsidRDefault="00476B52" w:rsidP="00476B52">
      <w:pPr>
        <w:pStyle w:val="Nagwek2"/>
      </w:pPr>
      <w:bookmarkStart w:id="1358" w:name="_Toc12427518"/>
      <w:bookmarkStart w:id="1359" w:name="_Toc68698053"/>
      <w:bookmarkStart w:id="1360" w:name="_Toc71272175"/>
      <w:bookmarkStart w:id="1361" w:name="_Toc161398104"/>
      <w:r w:rsidRPr="00476B52">
        <w:t>Transport rozdzielnicy</w:t>
      </w:r>
      <w:bookmarkEnd w:id="1358"/>
      <w:bookmarkEnd w:id="1359"/>
      <w:bookmarkEnd w:id="1360"/>
      <w:bookmarkEnd w:id="1361"/>
    </w:p>
    <w:p w:rsidR="00476B52" w:rsidRPr="00476B52" w:rsidRDefault="00476B52" w:rsidP="00476B52">
      <w:pPr>
        <w:pStyle w:val="Wcicienormalne"/>
        <w:rPr>
          <w:rFonts w:cs="Arial"/>
        </w:rPr>
      </w:pPr>
      <w:r w:rsidRPr="00476B52">
        <w:rPr>
          <w:rFonts w:cs="Arial"/>
        </w:rPr>
        <w:t>Rozdzielnica RG powinna być transportowana w zestawach transportowych samochodem z plandeką.</w:t>
      </w:r>
    </w:p>
    <w:p w:rsidR="00476B52" w:rsidRPr="00476B52" w:rsidRDefault="00476B52" w:rsidP="00476B52">
      <w:pPr>
        <w:pStyle w:val="Wcicienormalne"/>
        <w:rPr>
          <w:rFonts w:cs="Arial"/>
        </w:rPr>
      </w:pPr>
      <w:r w:rsidRPr="00476B52">
        <w:rPr>
          <w:rFonts w:cs="Arial"/>
        </w:rPr>
        <w:t>Na okres transportu mogą być zdemontowane i osobno zapakowane następujące elementy:</w:t>
      </w:r>
    </w:p>
    <w:p w:rsidR="00476B52" w:rsidRPr="00476B52" w:rsidRDefault="00476B52" w:rsidP="00476B52">
      <w:pPr>
        <w:pStyle w:val="Wcicienormalne"/>
        <w:numPr>
          <w:ilvl w:val="0"/>
          <w:numId w:val="41"/>
        </w:numPr>
      </w:pPr>
      <w:r w:rsidRPr="00476B52">
        <w:t>przyrządy wskazówkowe,</w:t>
      </w:r>
    </w:p>
    <w:p w:rsidR="00476B52" w:rsidRPr="00476B52" w:rsidRDefault="00476B52" w:rsidP="00476B52">
      <w:pPr>
        <w:pStyle w:val="Wcicienormalne"/>
        <w:numPr>
          <w:ilvl w:val="0"/>
          <w:numId w:val="41"/>
        </w:numPr>
      </w:pPr>
      <w:r w:rsidRPr="00476B52">
        <w:t>zespoły zabezpieczeniowe,</w:t>
      </w:r>
    </w:p>
    <w:p w:rsidR="00476B52" w:rsidRPr="00476B52" w:rsidRDefault="00476B52" w:rsidP="00476B52">
      <w:pPr>
        <w:pStyle w:val="Wcicienormalne"/>
        <w:numPr>
          <w:ilvl w:val="0"/>
          <w:numId w:val="41"/>
        </w:numPr>
      </w:pPr>
      <w:r w:rsidRPr="00476B52">
        <w:t xml:space="preserve">aparaty, które w fabrycznych DTR mają przewidziane szczególne warunki transportu, </w:t>
      </w:r>
    </w:p>
    <w:p w:rsidR="00476B52" w:rsidRPr="00476B52" w:rsidRDefault="00476B52" w:rsidP="00476B52">
      <w:pPr>
        <w:pStyle w:val="Wcicienormalne"/>
        <w:rPr>
          <w:rFonts w:cs="Arial"/>
        </w:rPr>
      </w:pPr>
      <w:r w:rsidRPr="00476B52">
        <w:rPr>
          <w:rFonts w:cs="Arial"/>
        </w:rPr>
        <w:t>W przypadku transportu członów wysuwnych w rozdzielnicy należy je ustawić w położeniu próby.</w:t>
      </w:r>
    </w:p>
    <w:p w:rsidR="00476B52" w:rsidRPr="00476B52" w:rsidRDefault="00476B52" w:rsidP="00476B52">
      <w:pPr>
        <w:pStyle w:val="Wcicienormalne"/>
        <w:rPr>
          <w:rFonts w:cs="Arial"/>
        </w:rPr>
      </w:pPr>
      <w:r w:rsidRPr="00476B52">
        <w:rPr>
          <w:rFonts w:cs="Arial"/>
        </w:rPr>
        <w:t>Rozładowanie i ładowanie zestawów transportowych powinno być przy pomocy suwnicy lub dźwigu.</w:t>
      </w:r>
    </w:p>
    <w:p w:rsidR="00476B52" w:rsidRPr="00476B52" w:rsidRDefault="00476B52" w:rsidP="00476B52">
      <w:pPr>
        <w:pStyle w:val="Wcicienormalne"/>
        <w:rPr>
          <w:rFonts w:cs="Arial"/>
        </w:rPr>
      </w:pPr>
      <w:r w:rsidRPr="00476B52">
        <w:rPr>
          <w:rFonts w:cs="Arial"/>
        </w:rPr>
        <w:t>Dopuszcza stosowanie wózków o odpowiednim udźwigu.</w:t>
      </w:r>
    </w:p>
    <w:p w:rsidR="00476B52" w:rsidRPr="00476B52" w:rsidRDefault="00476B52" w:rsidP="00476B52">
      <w:pPr>
        <w:pStyle w:val="Wcicienormalne"/>
        <w:rPr>
          <w:rFonts w:cs="Arial"/>
        </w:rPr>
      </w:pPr>
      <w:r w:rsidRPr="00476B52">
        <w:rPr>
          <w:rFonts w:cs="Arial"/>
        </w:rPr>
        <w:t>Przemieszczanie zestawów wewnątrz pomieszczenia może odbywać się przy użyciu, co najmniej trzech rolek o jednakowej średnicy lub innego sprzętu przeznaczonego do transportu poziomego.</w:t>
      </w:r>
    </w:p>
    <w:p w:rsidR="00476B52" w:rsidRPr="00476B52" w:rsidRDefault="00476B52" w:rsidP="00476B52">
      <w:pPr>
        <w:pStyle w:val="Nagwek2"/>
      </w:pPr>
      <w:bookmarkStart w:id="1362" w:name="_Toc12427519"/>
      <w:bookmarkStart w:id="1363" w:name="_Toc68698054"/>
      <w:bookmarkStart w:id="1364" w:name="_Toc71272176"/>
      <w:bookmarkStart w:id="1365" w:name="_Toc161398105"/>
      <w:r w:rsidRPr="00476B52">
        <w:t>Środki transportu</w:t>
      </w:r>
      <w:bookmarkEnd w:id="1362"/>
      <w:bookmarkEnd w:id="1363"/>
      <w:bookmarkEnd w:id="1364"/>
      <w:bookmarkEnd w:id="1365"/>
    </w:p>
    <w:p w:rsidR="00476B52" w:rsidRPr="00476B52" w:rsidRDefault="00476B52" w:rsidP="00476B52">
      <w:pPr>
        <w:pStyle w:val="Wcicienormalne"/>
        <w:rPr>
          <w:rFonts w:cs="Arial"/>
        </w:rPr>
      </w:pPr>
      <w:r w:rsidRPr="00476B52">
        <w:rPr>
          <w:rFonts w:cs="Arial"/>
        </w:rPr>
        <w:t>Środki transportu przewidziane do stosowania:</w:t>
      </w:r>
    </w:p>
    <w:p w:rsidR="00476B52" w:rsidRPr="00476B52" w:rsidRDefault="00476B52" w:rsidP="00476B52">
      <w:pPr>
        <w:pStyle w:val="Wcicienormalne"/>
        <w:numPr>
          <w:ilvl w:val="0"/>
          <w:numId w:val="41"/>
        </w:numPr>
      </w:pPr>
      <w:r w:rsidRPr="00476B52">
        <w:t>Samochód dostawczy do 0,9 Mg</w:t>
      </w:r>
    </w:p>
    <w:p w:rsidR="00476B52" w:rsidRPr="00476B52" w:rsidRDefault="00476B52" w:rsidP="00476B52">
      <w:pPr>
        <w:pStyle w:val="Wcicienormalne"/>
        <w:rPr>
          <w:rFonts w:cs="Arial"/>
        </w:rPr>
      </w:pPr>
    </w:p>
    <w:p w:rsidR="00476B52" w:rsidRPr="00476B52" w:rsidRDefault="00476B52" w:rsidP="00476B52">
      <w:pPr>
        <w:pStyle w:val="Nagwek1"/>
        <w:tabs>
          <w:tab w:val="clear" w:pos="851"/>
          <w:tab w:val="num" w:pos="567"/>
        </w:tabs>
        <w:spacing w:after="120"/>
        <w:ind w:left="567" w:hanging="567"/>
        <w:jc w:val="both"/>
      </w:pPr>
      <w:bookmarkStart w:id="1366" w:name="_Toc261591326"/>
      <w:bookmarkStart w:id="1367" w:name="_Toc68698055"/>
      <w:bookmarkStart w:id="1368" w:name="_Toc71272177"/>
      <w:bookmarkStart w:id="1369" w:name="_Toc161398106"/>
      <w:r w:rsidRPr="00476B52">
        <w:t>WYKONYWANIE ROBOT</w:t>
      </w:r>
      <w:bookmarkEnd w:id="1366"/>
      <w:bookmarkEnd w:id="1367"/>
      <w:bookmarkEnd w:id="1368"/>
      <w:bookmarkEnd w:id="1369"/>
    </w:p>
    <w:p w:rsidR="00476B52" w:rsidRPr="00476B52" w:rsidRDefault="00476B52" w:rsidP="00476B52">
      <w:pPr>
        <w:pStyle w:val="Nagwek2"/>
      </w:pPr>
      <w:bookmarkStart w:id="1370" w:name="_Toc68698056"/>
      <w:bookmarkStart w:id="1371" w:name="_Toc71272178"/>
      <w:bookmarkStart w:id="1372" w:name="_Toc161398107"/>
      <w:r w:rsidRPr="00476B52">
        <w:t>Ogólne zasady wykonywania</w:t>
      </w:r>
      <w:bookmarkEnd w:id="1370"/>
      <w:bookmarkEnd w:id="1371"/>
      <w:bookmarkEnd w:id="1372"/>
    </w:p>
    <w:p w:rsidR="00476B52" w:rsidRPr="00476B52" w:rsidRDefault="00476B52" w:rsidP="00476B52">
      <w:pPr>
        <w:pStyle w:val="Wcicienormalne"/>
      </w:pPr>
      <w:r w:rsidRPr="00476B52">
        <w:t>Ogólne wymagania dla wykonywania robót  podano wST-00 „Wymagania ogólne”.</w:t>
      </w:r>
    </w:p>
    <w:p w:rsidR="00476B52" w:rsidRPr="00476B52" w:rsidRDefault="00476B52" w:rsidP="00476B52">
      <w:pPr>
        <w:pStyle w:val="Wcicienormalne"/>
      </w:pPr>
      <w:bookmarkStart w:id="1373" w:name="_Toc261591343"/>
      <w:r w:rsidRPr="00476B52">
        <w:t xml:space="preserve">Przed rozpoczęciem robót wykonawca opracuje: </w:t>
      </w:r>
    </w:p>
    <w:p w:rsidR="00476B52" w:rsidRPr="00476B52" w:rsidRDefault="00476B52" w:rsidP="00476B52">
      <w:pPr>
        <w:pStyle w:val="Wcicienormalne"/>
        <w:numPr>
          <w:ilvl w:val="0"/>
          <w:numId w:val="41"/>
        </w:numPr>
      </w:pPr>
      <w:r w:rsidRPr="00476B52">
        <w:t>projekt zagospodarowania placu budowy, który powinien składać się z części opisowej i graficznej,</w:t>
      </w:r>
    </w:p>
    <w:p w:rsidR="00476B52" w:rsidRPr="00476B52" w:rsidRDefault="00476B52" w:rsidP="00476B52">
      <w:pPr>
        <w:pStyle w:val="Wcicienormalne"/>
        <w:numPr>
          <w:ilvl w:val="0"/>
          <w:numId w:val="41"/>
        </w:numPr>
      </w:pPr>
      <w:r w:rsidRPr="00476B52">
        <w:t>plan bezpieczeństwa i ochrony zdrowia (plan bioz),</w:t>
      </w:r>
    </w:p>
    <w:p w:rsidR="00476B52" w:rsidRPr="00476B52" w:rsidRDefault="00476B52" w:rsidP="00476B52">
      <w:pPr>
        <w:pStyle w:val="Wcicienormalne"/>
        <w:numPr>
          <w:ilvl w:val="0"/>
          <w:numId w:val="41"/>
        </w:numPr>
      </w:pPr>
      <w:r w:rsidRPr="00476B52">
        <w:t xml:space="preserve">projekt organizacji budowy,  </w:t>
      </w:r>
    </w:p>
    <w:p w:rsidR="00476B52" w:rsidRPr="00476B52" w:rsidRDefault="00476B52" w:rsidP="00476B52">
      <w:pPr>
        <w:pStyle w:val="Wcicienormalne"/>
      </w:pPr>
      <w:r w:rsidRPr="00476B52">
        <w:t>Wykonawca jest odpowiedzialny za prowadzenie robót zgodnie z umową lub kontraktem oraz za jakość zastosowanych materiałów i wykonywanych robót, za ich zgodność z dokumentacją projektową, wymaganiami ST, projektem organizacji robót oraz poleceniami Inspektora Nadzoru.</w:t>
      </w:r>
    </w:p>
    <w:p w:rsidR="00476B52" w:rsidRPr="00476B52" w:rsidRDefault="00476B52" w:rsidP="00476B52">
      <w:pPr>
        <w:pStyle w:val="Wcicienormalne"/>
      </w:pPr>
      <w:r w:rsidRPr="00476B52">
        <w:t>Wykonawca ponosi odpowiedzialność za pełną obsługę geodezyjną.</w:t>
      </w:r>
    </w:p>
    <w:p w:rsidR="00476B52" w:rsidRPr="00476B52" w:rsidRDefault="00476B52" w:rsidP="00476B52">
      <w:pPr>
        <w:pStyle w:val="Wcicienormalne"/>
      </w:pPr>
      <w:r w:rsidRPr="00476B52">
        <w:t>Następstwa jakiegokolwiek błędu spowodowanego przez Wykonawcę w wytyczeniu i wykonywaniu robót zostaną, jeśli wymagać tego będzie Inspektor Nadzoru, poprawione przez Wykonawcę na własny koszt.</w:t>
      </w:r>
    </w:p>
    <w:p w:rsidR="00476B52" w:rsidRPr="00476B52" w:rsidRDefault="00476B52" w:rsidP="00476B52">
      <w:pPr>
        <w:pStyle w:val="Wcicienormalne"/>
      </w:pPr>
      <w:r w:rsidRPr="00476B52">
        <w:t>Decyzje Inspektora Nadzoru dotyczące akceptacji lub odrzucenia materiałów i elementów robót będą oparte na wymaganiach sformułowanych w dokumentach umowy, dokumentacji projektowej i w ST, a także w normach i wytycznych.</w:t>
      </w:r>
    </w:p>
    <w:p w:rsidR="00476B52" w:rsidRPr="00476B52" w:rsidRDefault="00476B52" w:rsidP="00476B52">
      <w:pPr>
        <w:pStyle w:val="Wcicienormalne"/>
      </w:pPr>
      <w:r w:rsidRPr="00476B52">
        <w:t>Polecenia Inspektora Nadzoru dotyczące realizacji robót będą wykonywane przez Wykonawcę nie później niż w czasie przez niego wyznaczonym, pod groźbą wstrzymania robót. Skutki finansowe z tytułu wstrzymania robót w takiej sytuacji ponosi Wykonawca.</w:t>
      </w:r>
    </w:p>
    <w:p w:rsidR="00476B52" w:rsidRPr="00476B52" w:rsidRDefault="00476B52" w:rsidP="00476B52">
      <w:pPr>
        <w:pStyle w:val="Wcicienormalne"/>
      </w:pPr>
      <w:r w:rsidRPr="00476B52">
        <w:t>Wykonawca uzgodni również środki i procedury zapobiegawcze w zakresie bezpieczeństwa prac oraz w zakresie przestrzegania warunków higieniczno-sanitarnych.</w:t>
      </w:r>
    </w:p>
    <w:p w:rsidR="00476B52" w:rsidRPr="00476B52" w:rsidRDefault="00476B52" w:rsidP="00476B52">
      <w:pPr>
        <w:pStyle w:val="Nagwek2"/>
      </w:pPr>
      <w:bookmarkStart w:id="1374" w:name="_Toc12427522"/>
      <w:bookmarkStart w:id="1375" w:name="_Toc68698057"/>
      <w:bookmarkStart w:id="1376" w:name="_Toc71272179"/>
      <w:bookmarkStart w:id="1377" w:name="_Toc161398108"/>
      <w:r w:rsidRPr="00476B52">
        <w:t>Zasady wykonywania robót przy urządzeniach energetycznych</w:t>
      </w:r>
      <w:bookmarkEnd w:id="1374"/>
      <w:bookmarkEnd w:id="1375"/>
      <w:bookmarkEnd w:id="1376"/>
      <w:bookmarkEnd w:id="1377"/>
    </w:p>
    <w:p w:rsidR="00476B52" w:rsidRPr="00476B52" w:rsidRDefault="00476B52" w:rsidP="00476B52">
      <w:pPr>
        <w:pStyle w:val="Wcicienormalne"/>
      </w:pPr>
      <w:r w:rsidRPr="00476B52">
        <w:t>Wszystkie prace należy prowadzić zgodnie z  Rozporządzenie Ministra Gospodarki z dnia 17 września 1999 r. w sprawie bezpieczeństwa i higieny pracy przy urządzeniach i instalacjach energetycznych (</w:t>
      </w:r>
      <w:proofErr w:type="spellStart"/>
      <w:r w:rsidRPr="00476B52">
        <w:t>Dz.U</w:t>
      </w:r>
      <w:proofErr w:type="spellEnd"/>
      <w:r w:rsidRPr="00476B52">
        <w:t>. z 1999 r. Nr 80, poz. 912.)</w:t>
      </w:r>
    </w:p>
    <w:p w:rsidR="00476B52" w:rsidRPr="00476B52" w:rsidRDefault="00476B52" w:rsidP="00476B52">
      <w:pPr>
        <w:pStyle w:val="Wcicienormalne"/>
      </w:pPr>
    </w:p>
    <w:p w:rsidR="00476B52" w:rsidRPr="00476B52" w:rsidRDefault="00476B52" w:rsidP="00476B52">
      <w:pPr>
        <w:pStyle w:val="Wcicienormalne"/>
      </w:pPr>
      <w:r w:rsidRPr="00476B52">
        <w:t xml:space="preserve">Osoby wykonywające prace przy urządzeniach elektroenergetycznych muszą posiadać kwalifikacje zgodne z Rozporządzenie Ministra Gospodarki, Pracy i Polityki Społ. z dnia 28 kwietnia 2003 r. w sprawie szczegółowych zasad stwierdzania posiadania kwalifikacji przez osoby zajmujące się eksploatacją urządzeń, instalacji i sieci( </w:t>
      </w:r>
      <w:proofErr w:type="spellStart"/>
      <w:r w:rsidRPr="00476B52">
        <w:t>Dz.U</w:t>
      </w:r>
      <w:proofErr w:type="spellEnd"/>
      <w:r w:rsidRPr="00476B52">
        <w:t xml:space="preserve">. z 2003 r. Nr 89, poz. 828 z późniejszymi zmianami) </w:t>
      </w:r>
      <w:proofErr w:type="spellStart"/>
      <w:r w:rsidRPr="00476B52">
        <w:t>tj</w:t>
      </w:r>
      <w:proofErr w:type="spellEnd"/>
      <w:r w:rsidRPr="00476B52">
        <w:t>:</w:t>
      </w:r>
    </w:p>
    <w:p w:rsidR="00476B52" w:rsidRPr="00476B52" w:rsidRDefault="00476B52" w:rsidP="00476B52">
      <w:pPr>
        <w:pStyle w:val="Wcicienormalne"/>
        <w:numPr>
          <w:ilvl w:val="0"/>
          <w:numId w:val="41"/>
        </w:numPr>
      </w:pPr>
      <w:r w:rsidRPr="00476B52">
        <w:t xml:space="preserve">uprawnienia do zajmowania się eksploatacja urządzeń, instalacji i sieci na stanowisku dozoru w zakresie sieci, urządzeń i instalacji o napięciu znamionowym do 1 </w:t>
      </w:r>
      <w:proofErr w:type="spellStart"/>
      <w:r w:rsidRPr="00476B52">
        <w:t>kV</w:t>
      </w:r>
      <w:proofErr w:type="spellEnd"/>
    </w:p>
    <w:p w:rsidR="00476B52" w:rsidRPr="00476B52" w:rsidRDefault="00476B52" w:rsidP="00476B52">
      <w:pPr>
        <w:pStyle w:val="Wcicienormalne"/>
        <w:numPr>
          <w:ilvl w:val="0"/>
          <w:numId w:val="41"/>
        </w:numPr>
      </w:pPr>
      <w:r w:rsidRPr="00476B52">
        <w:t xml:space="preserve">uprawnienia do zajmowania się eksploatacja urządzeń, instalacji i sieci na stanowisku eksploatacji w zakresie sieci, urządzeń i instalacji o napięciu znamionowym do 1 </w:t>
      </w:r>
      <w:proofErr w:type="spellStart"/>
      <w:r w:rsidRPr="00476B52">
        <w:t>kV</w:t>
      </w:r>
      <w:proofErr w:type="spellEnd"/>
    </w:p>
    <w:p w:rsidR="00476B52" w:rsidRPr="00476B52" w:rsidRDefault="00476B52" w:rsidP="00476B52">
      <w:pPr>
        <w:pStyle w:val="Wcicienormalne"/>
      </w:pPr>
      <w:r w:rsidRPr="00476B52">
        <w:t>Wykonawca ponosi całkowitą odpowiedzialność za bezpieczeństwo przy  wykonywaniu prac przy urządzeniach elektroenergetycznych.</w:t>
      </w:r>
    </w:p>
    <w:p w:rsidR="00476B52" w:rsidRPr="00476B52" w:rsidRDefault="00476B52" w:rsidP="00476B52">
      <w:pPr>
        <w:pStyle w:val="Nagwek2"/>
      </w:pPr>
      <w:bookmarkStart w:id="1378" w:name="_Toc12427523"/>
      <w:bookmarkStart w:id="1379" w:name="_Toc68698058"/>
      <w:bookmarkStart w:id="1380" w:name="_Toc71272180"/>
      <w:bookmarkStart w:id="1381" w:name="_Toc161398109"/>
      <w:r w:rsidRPr="00476B52">
        <w:t>Dodatkowa ochrona od porażeń, sieć połączeń wyrównawczych</w:t>
      </w:r>
      <w:bookmarkEnd w:id="1378"/>
      <w:bookmarkEnd w:id="1379"/>
      <w:bookmarkEnd w:id="1380"/>
      <w:bookmarkEnd w:id="1381"/>
    </w:p>
    <w:p w:rsidR="00476B52" w:rsidRPr="00476B52" w:rsidRDefault="00476B52" w:rsidP="00476B52">
      <w:pPr>
        <w:pStyle w:val="Wcicienormalne"/>
      </w:pPr>
      <w:bookmarkStart w:id="1382" w:name="_Toc68698059"/>
      <w:bookmarkStart w:id="1383" w:name="_Toc71272181"/>
      <w:r w:rsidRPr="00476B52">
        <w:t xml:space="preserve">Celem poprawienia bezpieczeństwa i warunków eksploatacyjnych należy wykonać sieć połączeń wyrównawczych wewnątrz budynku oczyszczalni ścieków. </w:t>
      </w:r>
    </w:p>
    <w:p w:rsidR="00476B52" w:rsidRPr="00476B52" w:rsidRDefault="00476B52" w:rsidP="00476B52">
      <w:pPr>
        <w:pStyle w:val="Wcicienormalne"/>
      </w:pPr>
      <w:r w:rsidRPr="00476B52">
        <w:t>Do głównej szyny wyrównawczej podłączyć szyny PE oraz obudowy przewodzące urządzeń elektrycznych ( napędy zasuw, korpusy  pomp, konstrukcje metalowe).</w:t>
      </w:r>
    </w:p>
    <w:p w:rsidR="00476B52" w:rsidRPr="00476B52" w:rsidRDefault="00476B52" w:rsidP="00476B52">
      <w:pPr>
        <w:pStyle w:val="Wcicienormalne"/>
      </w:pPr>
      <w:r w:rsidRPr="00476B52">
        <w:t xml:space="preserve">Sieć połączeń wyrównawczych należy wykonać zgodnie z normami </w:t>
      </w:r>
      <w:proofErr w:type="spellStart"/>
      <w:r w:rsidRPr="00476B52">
        <w:t>PN-IEC</w:t>
      </w:r>
      <w:proofErr w:type="spellEnd"/>
      <w:r w:rsidRPr="00476B52">
        <w:t xml:space="preserve"> 60346-4-41 i </w:t>
      </w:r>
      <w:proofErr w:type="spellStart"/>
      <w:r w:rsidRPr="00476B52">
        <w:t>PN-IEC</w:t>
      </w:r>
      <w:proofErr w:type="spellEnd"/>
      <w:r w:rsidRPr="00476B52">
        <w:t xml:space="preserve"> 60346-7. </w:t>
      </w:r>
    </w:p>
    <w:p w:rsidR="00476B52" w:rsidRPr="00476B52" w:rsidRDefault="00476B52" w:rsidP="00476B52">
      <w:pPr>
        <w:pStyle w:val="Nagwek1"/>
        <w:tabs>
          <w:tab w:val="clear" w:pos="851"/>
          <w:tab w:val="num" w:pos="567"/>
        </w:tabs>
        <w:spacing w:after="120"/>
        <w:ind w:left="567" w:hanging="567"/>
        <w:jc w:val="both"/>
      </w:pPr>
      <w:bookmarkStart w:id="1384" w:name="_Toc161398110"/>
      <w:r w:rsidRPr="00476B52">
        <w:t>KONTROLA JAKOŚCI ROBÓT</w:t>
      </w:r>
      <w:bookmarkEnd w:id="1373"/>
      <w:bookmarkEnd w:id="1382"/>
      <w:bookmarkEnd w:id="1383"/>
      <w:bookmarkEnd w:id="1384"/>
    </w:p>
    <w:p w:rsidR="00476B52" w:rsidRPr="00476B52" w:rsidRDefault="00476B52" w:rsidP="00476B52">
      <w:pPr>
        <w:pStyle w:val="Nagwek2"/>
        <w:tabs>
          <w:tab w:val="clear" w:pos="851"/>
          <w:tab w:val="num" w:pos="567"/>
        </w:tabs>
        <w:ind w:left="567" w:hanging="567"/>
        <w:jc w:val="both"/>
      </w:pPr>
      <w:bookmarkStart w:id="1385" w:name="_Toc261591344"/>
      <w:bookmarkStart w:id="1386" w:name="_Toc68698060"/>
      <w:bookmarkStart w:id="1387" w:name="_Toc71272182"/>
      <w:bookmarkStart w:id="1388" w:name="_Toc161398111"/>
      <w:r w:rsidRPr="00476B52">
        <w:t>Ogólne zasady</w:t>
      </w:r>
      <w:bookmarkEnd w:id="1385"/>
      <w:bookmarkEnd w:id="1386"/>
      <w:bookmarkEnd w:id="1387"/>
      <w:bookmarkEnd w:id="1388"/>
    </w:p>
    <w:p w:rsidR="00476B52" w:rsidRPr="00476B52" w:rsidRDefault="00476B52" w:rsidP="00476B52">
      <w:pPr>
        <w:pStyle w:val="Wcicienormalne"/>
        <w:rPr>
          <w:rFonts w:cs="Arial"/>
        </w:rPr>
      </w:pPr>
      <w:bookmarkStart w:id="1389" w:name="_Toc12427525"/>
      <w:bookmarkStart w:id="1390" w:name="_Toc68698061"/>
      <w:bookmarkStart w:id="1391" w:name="_Toc71272183"/>
      <w:r w:rsidRPr="00476B52">
        <w:rPr>
          <w:rFonts w:cs="Arial"/>
        </w:rPr>
        <w:t>Ogólne zasady kontroli jakości robót podano w ST-00, „Wymagania Ogólne”.</w:t>
      </w:r>
    </w:p>
    <w:p w:rsidR="00476B52" w:rsidRPr="00476B52" w:rsidRDefault="00476B52" w:rsidP="00476B52">
      <w:pPr>
        <w:pStyle w:val="Wcicienormalne"/>
        <w:rPr>
          <w:rFonts w:cs="Arial"/>
        </w:rPr>
      </w:pPr>
      <w:r w:rsidRPr="00476B52">
        <w:rPr>
          <w:rFonts w:cs="Arial"/>
        </w:rPr>
        <w:t xml:space="preserve">Wszystkie elementy robót elektrycznych i </w:t>
      </w:r>
      <w:proofErr w:type="spellStart"/>
      <w:r w:rsidRPr="00476B52">
        <w:rPr>
          <w:rFonts w:cs="Arial"/>
        </w:rPr>
        <w:t>AKPiA</w:t>
      </w:r>
      <w:proofErr w:type="spellEnd"/>
      <w:r w:rsidRPr="00476B52">
        <w:rPr>
          <w:rFonts w:cs="Arial"/>
        </w:rPr>
        <w:t xml:space="preserve"> podlegają sprawdzeniu w zakresie:</w:t>
      </w:r>
    </w:p>
    <w:p w:rsidR="00476B52" w:rsidRPr="00476B52" w:rsidRDefault="00476B52" w:rsidP="00476B52">
      <w:pPr>
        <w:pStyle w:val="Wcicienormalne"/>
        <w:numPr>
          <w:ilvl w:val="0"/>
          <w:numId w:val="41"/>
        </w:numPr>
      </w:pPr>
      <w:r w:rsidRPr="00476B52">
        <w:t>Zgodności z dokumentacja i przepisami</w:t>
      </w:r>
    </w:p>
    <w:p w:rsidR="00476B52" w:rsidRPr="00476B52" w:rsidRDefault="00476B52" w:rsidP="00476B52">
      <w:pPr>
        <w:pStyle w:val="Wcicienormalne"/>
        <w:numPr>
          <w:ilvl w:val="0"/>
          <w:numId w:val="41"/>
        </w:numPr>
      </w:pPr>
      <w:r w:rsidRPr="00476B52">
        <w:t>Poprawnego montażu</w:t>
      </w:r>
    </w:p>
    <w:p w:rsidR="00476B52" w:rsidRPr="00476B52" w:rsidRDefault="00476B52" w:rsidP="00476B52">
      <w:pPr>
        <w:pStyle w:val="Wcicienormalne"/>
        <w:numPr>
          <w:ilvl w:val="0"/>
          <w:numId w:val="41"/>
        </w:numPr>
      </w:pPr>
      <w:r w:rsidRPr="00476B52">
        <w:t>Kompletności wyposażenia</w:t>
      </w:r>
    </w:p>
    <w:p w:rsidR="00476B52" w:rsidRPr="00476B52" w:rsidRDefault="00476B52" w:rsidP="00476B52">
      <w:pPr>
        <w:pStyle w:val="Wcicienormalne"/>
        <w:numPr>
          <w:ilvl w:val="0"/>
          <w:numId w:val="41"/>
        </w:numPr>
      </w:pPr>
      <w:r w:rsidRPr="00476B52">
        <w:t>Poprawności oznaczenia</w:t>
      </w:r>
    </w:p>
    <w:p w:rsidR="00476B52" w:rsidRPr="00476B52" w:rsidRDefault="00476B52" w:rsidP="00476B52">
      <w:pPr>
        <w:pStyle w:val="Wcicienormalne"/>
        <w:numPr>
          <w:ilvl w:val="0"/>
          <w:numId w:val="41"/>
        </w:numPr>
      </w:pPr>
      <w:r w:rsidRPr="00476B52">
        <w:t>Braku widoczności uszkodzeń</w:t>
      </w:r>
    </w:p>
    <w:p w:rsidR="00476B52" w:rsidRPr="00476B52" w:rsidRDefault="00476B52" w:rsidP="00476B52">
      <w:pPr>
        <w:pStyle w:val="Wcicienormalne"/>
        <w:numPr>
          <w:ilvl w:val="0"/>
          <w:numId w:val="41"/>
        </w:numPr>
      </w:pPr>
      <w:r w:rsidRPr="00476B52">
        <w:t>Należytego stanu izolacji</w:t>
      </w:r>
    </w:p>
    <w:p w:rsidR="00476B52" w:rsidRPr="00476B52" w:rsidRDefault="00476B52" w:rsidP="00476B52">
      <w:pPr>
        <w:pStyle w:val="Wcicienormalne"/>
        <w:numPr>
          <w:ilvl w:val="0"/>
          <w:numId w:val="41"/>
        </w:numPr>
      </w:pPr>
      <w:r w:rsidRPr="00476B52">
        <w:t>Skuteczności ochrony od porażeń</w:t>
      </w:r>
    </w:p>
    <w:p w:rsidR="00476B52" w:rsidRPr="00476B52" w:rsidRDefault="00476B52" w:rsidP="00476B52">
      <w:pPr>
        <w:pStyle w:val="Nagwek2"/>
        <w:tabs>
          <w:tab w:val="clear" w:pos="851"/>
          <w:tab w:val="num" w:pos="567"/>
        </w:tabs>
        <w:ind w:left="567" w:hanging="567"/>
        <w:jc w:val="both"/>
      </w:pPr>
      <w:bookmarkStart w:id="1392" w:name="_Toc161398112"/>
      <w:r w:rsidRPr="00476B52">
        <w:t>Kontrola jakości materiałów</w:t>
      </w:r>
      <w:bookmarkEnd w:id="1389"/>
      <w:bookmarkEnd w:id="1390"/>
      <w:bookmarkEnd w:id="1391"/>
      <w:bookmarkEnd w:id="1392"/>
    </w:p>
    <w:p w:rsidR="00476B52" w:rsidRPr="00476B52" w:rsidRDefault="00476B52" w:rsidP="00476B52">
      <w:pPr>
        <w:pStyle w:val="Wcicienormalne"/>
        <w:rPr>
          <w:rFonts w:cs="Arial"/>
        </w:rPr>
      </w:pPr>
      <w:bookmarkStart w:id="1393" w:name="_Toc12427526"/>
      <w:bookmarkStart w:id="1394" w:name="_Toc68698062"/>
      <w:bookmarkStart w:id="1395" w:name="_Toc71272184"/>
      <w:bookmarkStart w:id="1396" w:name="_Toc261591347"/>
      <w:r w:rsidRPr="00476B52">
        <w:rPr>
          <w:rFonts w:cs="Arial"/>
        </w:rPr>
        <w:t>Inspektor Nadzoru może dopuścić do użycia tylko te wyroby i materiały, które:</w:t>
      </w:r>
    </w:p>
    <w:p w:rsidR="00476B52" w:rsidRPr="00476B52" w:rsidRDefault="00476B52" w:rsidP="00476B52">
      <w:pPr>
        <w:pStyle w:val="Wcicienormalne"/>
        <w:numPr>
          <w:ilvl w:val="0"/>
          <w:numId w:val="41"/>
        </w:numPr>
      </w:pPr>
      <w:r w:rsidRPr="00476B52">
        <w:t xml:space="preserve">posiadają certyfikat na znak bezpieczeństwa wykazujący, że zapewniono zgodność z kryteriami technicznymi określonymi na podstawie Polskich Norm, aprobat technicznych oraz właściwych przepisów i informacji o ich istnieniu zgodnie z rozporządzeniem </w:t>
      </w:r>
      <w:proofErr w:type="spellStart"/>
      <w:r w:rsidRPr="00476B52">
        <w:t>MSWiA</w:t>
      </w:r>
      <w:proofErr w:type="spellEnd"/>
      <w:r w:rsidRPr="00476B52">
        <w:t xml:space="preserve"> z 1998 r. (Dz. U. 99/98),</w:t>
      </w:r>
    </w:p>
    <w:p w:rsidR="00476B52" w:rsidRPr="00476B52" w:rsidRDefault="00476B52" w:rsidP="00476B52">
      <w:pPr>
        <w:pStyle w:val="Wcicienormalne"/>
        <w:numPr>
          <w:ilvl w:val="0"/>
          <w:numId w:val="41"/>
        </w:numPr>
      </w:pPr>
      <w:r w:rsidRPr="00476B52">
        <w:t>posiadają deklarację właściwości użytkowych lub certyfikat zgodności z Polską Normą lub aprobatą techniczną, w przypadku  wyrobów,  dla  których  nie  ustanowiono  Polskiej  Normy, jeżeli  nie są objęte certyfikacją określoną i które spełniają wymogi ST</w:t>
      </w:r>
    </w:p>
    <w:p w:rsidR="00476B52" w:rsidRPr="00476B52" w:rsidRDefault="00476B52" w:rsidP="00476B52">
      <w:pPr>
        <w:pStyle w:val="Wcicienormalne"/>
        <w:numPr>
          <w:ilvl w:val="0"/>
          <w:numId w:val="41"/>
        </w:numPr>
      </w:pPr>
      <w:r w:rsidRPr="00476B52">
        <w:t xml:space="preserve">znajdują się w wykazie wyrobów, o którym mowa w rozporządzeniu </w:t>
      </w:r>
      <w:proofErr w:type="spellStart"/>
      <w:r w:rsidRPr="00476B52">
        <w:t>MSWiA</w:t>
      </w:r>
      <w:proofErr w:type="spellEnd"/>
      <w:r w:rsidRPr="00476B52">
        <w:t xml:space="preserve"> z 1998 r. (Dz. U. 98/99)</w:t>
      </w:r>
    </w:p>
    <w:p w:rsidR="00476B52" w:rsidRPr="00476B52" w:rsidRDefault="00476B52" w:rsidP="00476B52">
      <w:pPr>
        <w:pStyle w:val="Wcicienormalne"/>
        <w:numPr>
          <w:ilvl w:val="0"/>
          <w:numId w:val="41"/>
        </w:numPr>
      </w:pPr>
      <w:r w:rsidRPr="00476B52">
        <w:t>posiadają świadectwo jakości wydane przez producenta,</w:t>
      </w:r>
    </w:p>
    <w:p w:rsidR="00476B52" w:rsidRPr="00476B52" w:rsidRDefault="00476B52" w:rsidP="00476B52">
      <w:pPr>
        <w:pStyle w:val="Nagwek2"/>
        <w:tabs>
          <w:tab w:val="clear" w:pos="851"/>
          <w:tab w:val="num" w:pos="567"/>
        </w:tabs>
        <w:ind w:left="567" w:hanging="567"/>
        <w:jc w:val="both"/>
      </w:pPr>
      <w:bookmarkStart w:id="1397" w:name="_Toc161398113"/>
      <w:r w:rsidRPr="00476B52">
        <w:t>Kontrola i badania w trakcie robót:</w:t>
      </w:r>
      <w:bookmarkEnd w:id="1393"/>
      <w:bookmarkEnd w:id="1394"/>
      <w:bookmarkEnd w:id="1395"/>
      <w:bookmarkEnd w:id="1397"/>
    </w:p>
    <w:p w:rsidR="00476B52" w:rsidRPr="00476B52" w:rsidRDefault="00476B52" w:rsidP="00476B52">
      <w:pPr>
        <w:pStyle w:val="Wcicienormalne"/>
        <w:rPr>
          <w:rFonts w:cs="Arial"/>
        </w:rPr>
      </w:pPr>
      <w:bookmarkStart w:id="1398" w:name="_Toc12427527"/>
      <w:bookmarkStart w:id="1399" w:name="_Toc68698063"/>
      <w:bookmarkStart w:id="1400" w:name="_Toc71272185"/>
      <w:r w:rsidRPr="00476B52">
        <w:rPr>
          <w:rFonts w:cs="Arial"/>
        </w:rPr>
        <w:t>Wszystkie badania i pomiary będą przeprowadzone zgodnie z wymaganiami norm. W przypadku, gdy normy nie obejmują jakiegokolwiek badania wymaganego w ST, stosować można wytyczne krajowe, albo inne procedury, zaakceptowane przez Inspektora Nadzoru.</w:t>
      </w:r>
    </w:p>
    <w:p w:rsidR="00476B52" w:rsidRPr="00476B52" w:rsidRDefault="00476B52" w:rsidP="00476B52">
      <w:pPr>
        <w:pStyle w:val="Wcicienormalne"/>
        <w:rPr>
          <w:rFonts w:cs="Arial"/>
        </w:rPr>
      </w:pPr>
      <w:r w:rsidRPr="00476B52">
        <w:rPr>
          <w:rFonts w:cs="Arial"/>
        </w:rPr>
        <w:t xml:space="preserve"> Po wykonaniu pomiaru lub badania, Wykonawca przedstawi na piśmie ich wyniki do akceptacji Inspektora Nadzoru. Zakres kontroli w trakcie robót obejmuje:</w:t>
      </w:r>
    </w:p>
    <w:p w:rsidR="00476B52" w:rsidRPr="00476B52" w:rsidRDefault="00476B52" w:rsidP="00476B52">
      <w:pPr>
        <w:pStyle w:val="Wcicienormalne"/>
        <w:numPr>
          <w:ilvl w:val="0"/>
          <w:numId w:val="41"/>
        </w:numPr>
      </w:pPr>
      <w:r w:rsidRPr="00476B52">
        <w:t>Sprawdzenie czy ułożone kable (rodzaj, liczba, przekrój żył) są zgodny z dokumentacją techniczną.</w:t>
      </w:r>
    </w:p>
    <w:p w:rsidR="00476B52" w:rsidRPr="00476B52" w:rsidRDefault="00476B52" w:rsidP="00476B52">
      <w:pPr>
        <w:pStyle w:val="Wcicienormalne"/>
        <w:numPr>
          <w:ilvl w:val="0"/>
          <w:numId w:val="41"/>
        </w:numPr>
      </w:pPr>
      <w:r w:rsidRPr="00476B52">
        <w:t>Promienie łuków kabla na załamaniu trasy</w:t>
      </w:r>
    </w:p>
    <w:p w:rsidR="00476B52" w:rsidRPr="00476B52" w:rsidRDefault="00476B52" w:rsidP="00476B52">
      <w:pPr>
        <w:pStyle w:val="Wcicienormalne"/>
        <w:numPr>
          <w:ilvl w:val="0"/>
          <w:numId w:val="41"/>
        </w:numPr>
      </w:pPr>
      <w:r w:rsidRPr="00476B52">
        <w:t>Uszczelnienie rur i innych przepustów</w:t>
      </w:r>
    </w:p>
    <w:p w:rsidR="00476B52" w:rsidRPr="00476B52" w:rsidRDefault="00476B52" w:rsidP="00476B52">
      <w:pPr>
        <w:pStyle w:val="Wcicienormalne"/>
        <w:numPr>
          <w:ilvl w:val="0"/>
          <w:numId w:val="41"/>
        </w:numPr>
      </w:pPr>
      <w:r w:rsidRPr="00476B52">
        <w:t>Oznaczenie kabli (liczba opasek i napisów na nich)</w:t>
      </w:r>
    </w:p>
    <w:p w:rsidR="00476B52" w:rsidRPr="00476B52" w:rsidRDefault="00476B52" w:rsidP="00476B52">
      <w:pPr>
        <w:pStyle w:val="Wcicienormalne"/>
        <w:numPr>
          <w:ilvl w:val="0"/>
          <w:numId w:val="41"/>
        </w:numPr>
      </w:pPr>
      <w:r w:rsidRPr="00476B52">
        <w:t>Prawidłowości montażu przewodów ochronnych</w:t>
      </w:r>
    </w:p>
    <w:p w:rsidR="00476B52" w:rsidRPr="00476B52" w:rsidRDefault="00476B52" w:rsidP="00476B52">
      <w:pPr>
        <w:pStyle w:val="Wcicienormalne"/>
        <w:numPr>
          <w:ilvl w:val="0"/>
          <w:numId w:val="41"/>
        </w:numPr>
      </w:pPr>
      <w:r w:rsidRPr="00476B52">
        <w:t>Prawidłowość montażu rozdzielnic,</w:t>
      </w:r>
    </w:p>
    <w:p w:rsidR="00476B52" w:rsidRPr="00476B52" w:rsidRDefault="00476B52" w:rsidP="00476B52">
      <w:pPr>
        <w:pStyle w:val="Wcicienormalne"/>
        <w:numPr>
          <w:ilvl w:val="0"/>
          <w:numId w:val="41"/>
        </w:numPr>
      </w:pPr>
      <w:r w:rsidRPr="00476B52">
        <w:t>Prawidłowość podłączenia pomp,</w:t>
      </w:r>
    </w:p>
    <w:p w:rsidR="00476B52" w:rsidRPr="00476B52" w:rsidRDefault="00476B52" w:rsidP="00476B52">
      <w:pPr>
        <w:pStyle w:val="Wcicienormalne"/>
        <w:numPr>
          <w:ilvl w:val="0"/>
          <w:numId w:val="41"/>
        </w:numPr>
      </w:pPr>
      <w:r w:rsidRPr="00476B52">
        <w:t>Wykonać pomiary geodezyjne przed zasypaniem</w:t>
      </w:r>
    </w:p>
    <w:p w:rsidR="00476B52" w:rsidRPr="00476B52" w:rsidRDefault="00476B52" w:rsidP="00476B52">
      <w:pPr>
        <w:pStyle w:val="Wcicienormalne"/>
        <w:numPr>
          <w:ilvl w:val="0"/>
          <w:numId w:val="41"/>
        </w:numPr>
      </w:pPr>
      <w:r w:rsidRPr="00476B52">
        <w:t>Prawidłowość wykonania uziemień</w:t>
      </w:r>
    </w:p>
    <w:p w:rsidR="00476B52" w:rsidRPr="00476B52" w:rsidRDefault="00476B52" w:rsidP="00476B52">
      <w:pPr>
        <w:pStyle w:val="Wcicienormalne"/>
        <w:numPr>
          <w:ilvl w:val="0"/>
          <w:numId w:val="41"/>
        </w:numPr>
      </w:pPr>
      <w:r w:rsidRPr="00476B52">
        <w:t>Prawidłowość wykonania sieci połączeń wyrównawczych</w:t>
      </w:r>
    </w:p>
    <w:p w:rsidR="00476B52" w:rsidRPr="00476B52" w:rsidRDefault="00476B52" w:rsidP="00476B52">
      <w:pPr>
        <w:pStyle w:val="Wcicienormalne"/>
        <w:numPr>
          <w:ilvl w:val="0"/>
          <w:numId w:val="41"/>
        </w:numPr>
      </w:pPr>
      <w:r w:rsidRPr="00476B52">
        <w:t>Prawidłowość  działania urządzeń pomiarowych</w:t>
      </w:r>
    </w:p>
    <w:p w:rsidR="00476B52" w:rsidRPr="00476B52" w:rsidRDefault="00476B52" w:rsidP="00476B52">
      <w:pPr>
        <w:pStyle w:val="Nagwek2"/>
        <w:tabs>
          <w:tab w:val="clear" w:pos="851"/>
          <w:tab w:val="num" w:pos="567"/>
        </w:tabs>
        <w:ind w:left="567" w:hanging="567"/>
        <w:jc w:val="both"/>
      </w:pPr>
      <w:bookmarkStart w:id="1401" w:name="_Toc161398114"/>
      <w:r w:rsidRPr="00476B52">
        <w:t xml:space="preserve">Badania i pomiary </w:t>
      </w:r>
      <w:proofErr w:type="spellStart"/>
      <w:r w:rsidRPr="00476B52">
        <w:t>pomontażowe</w:t>
      </w:r>
      <w:bookmarkEnd w:id="1398"/>
      <w:bookmarkEnd w:id="1399"/>
      <w:bookmarkEnd w:id="1400"/>
      <w:bookmarkEnd w:id="1401"/>
      <w:proofErr w:type="spellEnd"/>
    </w:p>
    <w:p w:rsidR="00476B52" w:rsidRPr="00476B52" w:rsidRDefault="00476B52" w:rsidP="00476B52">
      <w:pPr>
        <w:pStyle w:val="Wcicienormalne"/>
        <w:rPr>
          <w:rFonts w:cs="Arial"/>
        </w:rPr>
      </w:pPr>
      <w:bookmarkStart w:id="1402" w:name="_Toc68698064"/>
      <w:bookmarkStart w:id="1403" w:name="_Toc71272186"/>
      <w:r w:rsidRPr="00476B52">
        <w:rPr>
          <w:rFonts w:cs="Arial"/>
        </w:rPr>
        <w:t>Po zakończeniu robót należy wykonać i sporządzić protokoły z następujących czynności:</w:t>
      </w:r>
    </w:p>
    <w:p w:rsidR="00476B52" w:rsidRPr="00476B52" w:rsidRDefault="00476B52" w:rsidP="00476B52">
      <w:pPr>
        <w:pStyle w:val="Wcicienormalne"/>
        <w:numPr>
          <w:ilvl w:val="0"/>
          <w:numId w:val="41"/>
        </w:numPr>
      </w:pPr>
      <w:r w:rsidRPr="00476B52">
        <w:t>Sprawdzenie ciągłości żył i zgodności faz,</w:t>
      </w:r>
    </w:p>
    <w:p w:rsidR="00476B52" w:rsidRPr="00476B52" w:rsidRDefault="00476B52" w:rsidP="00476B52">
      <w:pPr>
        <w:pStyle w:val="Wcicienormalne"/>
        <w:numPr>
          <w:ilvl w:val="0"/>
          <w:numId w:val="41"/>
        </w:numPr>
      </w:pPr>
      <w:r w:rsidRPr="00476B52">
        <w:t>Pomiary rezystancji izolacji,</w:t>
      </w:r>
    </w:p>
    <w:p w:rsidR="00476B52" w:rsidRPr="00476B52" w:rsidRDefault="00476B52" w:rsidP="00476B52">
      <w:pPr>
        <w:pStyle w:val="Wcicienormalne"/>
        <w:numPr>
          <w:ilvl w:val="0"/>
          <w:numId w:val="41"/>
        </w:numPr>
      </w:pPr>
      <w:r w:rsidRPr="00476B52">
        <w:t>Pomiary rezystancji uziemienia,</w:t>
      </w:r>
    </w:p>
    <w:p w:rsidR="00476B52" w:rsidRPr="00476B52" w:rsidRDefault="00476B52" w:rsidP="00476B52">
      <w:pPr>
        <w:pStyle w:val="Wcicienormalne"/>
        <w:numPr>
          <w:ilvl w:val="0"/>
          <w:numId w:val="41"/>
        </w:numPr>
      </w:pPr>
      <w:r w:rsidRPr="00476B52">
        <w:t>Skuteczności ochrony od porażeń,</w:t>
      </w:r>
    </w:p>
    <w:p w:rsidR="00476B52" w:rsidRPr="00476B52" w:rsidRDefault="00476B52" w:rsidP="00476B52">
      <w:pPr>
        <w:pStyle w:val="Wcicienormalne"/>
        <w:numPr>
          <w:ilvl w:val="0"/>
          <w:numId w:val="41"/>
        </w:numPr>
      </w:pPr>
      <w:r w:rsidRPr="00476B52">
        <w:t>Sprawdzenie działania pomp, sterowań, zabezpieczeń,</w:t>
      </w:r>
    </w:p>
    <w:p w:rsidR="00476B52" w:rsidRPr="00476B52" w:rsidRDefault="00476B52" w:rsidP="00476B52">
      <w:pPr>
        <w:pStyle w:val="Wcicienormalne"/>
        <w:numPr>
          <w:ilvl w:val="0"/>
          <w:numId w:val="41"/>
        </w:numPr>
      </w:pPr>
      <w:r w:rsidRPr="00476B52">
        <w:t>Sprawdzanie i pomiary obwodów sygnalizacji.</w:t>
      </w:r>
    </w:p>
    <w:p w:rsidR="00476B52" w:rsidRPr="00476B52" w:rsidRDefault="00476B52" w:rsidP="00476B52">
      <w:pPr>
        <w:pStyle w:val="Nagwek1"/>
        <w:tabs>
          <w:tab w:val="clear" w:pos="851"/>
          <w:tab w:val="num" w:pos="567"/>
        </w:tabs>
        <w:spacing w:after="120"/>
        <w:ind w:left="567" w:hanging="567"/>
        <w:jc w:val="both"/>
      </w:pPr>
      <w:bookmarkStart w:id="1404" w:name="_Toc161398115"/>
      <w:r w:rsidRPr="00476B52">
        <w:t>OBMIAR ROBÓT</w:t>
      </w:r>
      <w:bookmarkEnd w:id="1396"/>
      <w:bookmarkEnd w:id="1402"/>
      <w:bookmarkEnd w:id="1403"/>
      <w:bookmarkEnd w:id="1404"/>
    </w:p>
    <w:p w:rsidR="00476B52" w:rsidRPr="00476B52" w:rsidRDefault="00476B52" w:rsidP="00476B52">
      <w:pPr>
        <w:pStyle w:val="Wcicienormalne"/>
      </w:pPr>
      <w:r w:rsidRPr="00476B52">
        <w:t xml:space="preserve">Jednostką obmiarową jest mb, </w:t>
      </w:r>
      <w:proofErr w:type="spellStart"/>
      <w:r w:rsidRPr="00476B52">
        <w:t>szt</w:t>
      </w:r>
      <w:proofErr w:type="spellEnd"/>
      <w:r w:rsidRPr="00476B52">
        <w:t xml:space="preserve">, </w:t>
      </w:r>
      <w:proofErr w:type="spellStart"/>
      <w:r w:rsidRPr="00476B52">
        <w:t>kpl</w:t>
      </w:r>
      <w:proofErr w:type="spellEnd"/>
      <w:r w:rsidRPr="00476B52">
        <w:t>.</w:t>
      </w:r>
    </w:p>
    <w:p w:rsidR="00476B52" w:rsidRPr="00476B52" w:rsidRDefault="00476B52" w:rsidP="00476B52">
      <w:pPr>
        <w:pStyle w:val="Nagwek1"/>
        <w:tabs>
          <w:tab w:val="clear" w:pos="851"/>
          <w:tab w:val="num" w:pos="567"/>
        </w:tabs>
        <w:spacing w:after="120"/>
        <w:ind w:left="567" w:hanging="567"/>
        <w:jc w:val="both"/>
      </w:pPr>
      <w:bookmarkStart w:id="1405" w:name="_Toc261591348"/>
      <w:bookmarkStart w:id="1406" w:name="_Toc68698065"/>
      <w:bookmarkStart w:id="1407" w:name="_Toc71272187"/>
      <w:bookmarkStart w:id="1408" w:name="_Toc161398116"/>
      <w:r w:rsidRPr="00476B52">
        <w:t>ODBIÓR ROBÓT</w:t>
      </w:r>
      <w:bookmarkEnd w:id="1405"/>
      <w:bookmarkEnd w:id="1406"/>
      <w:bookmarkEnd w:id="1407"/>
      <w:bookmarkEnd w:id="1408"/>
    </w:p>
    <w:p w:rsidR="00476B52" w:rsidRPr="00476B52" w:rsidRDefault="00476B52" w:rsidP="00476B52">
      <w:pPr>
        <w:pStyle w:val="Wcicienormalne"/>
      </w:pPr>
      <w:r w:rsidRPr="00476B52">
        <w:t>Odbiory robót zostały szczegółowo zapisane w Dokumentach Umowy zawartej pomiędzy Zamawiającym a Wykonawcą.</w:t>
      </w:r>
    </w:p>
    <w:p w:rsidR="00476B52" w:rsidRPr="00476B52" w:rsidRDefault="00476B52" w:rsidP="00476B52">
      <w:pPr>
        <w:pStyle w:val="Nagwek1"/>
      </w:pPr>
      <w:bookmarkStart w:id="1409" w:name="_Toc68698070"/>
      <w:bookmarkStart w:id="1410" w:name="_Toc71272192"/>
      <w:bookmarkStart w:id="1411" w:name="_Toc261591353"/>
      <w:bookmarkStart w:id="1412" w:name="_Toc161398117"/>
      <w:r w:rsidRPr="00476B52">
        <w:t>Podstawa płatności</w:t>
      </w:r>
      <w:bookmarkEnd w:id="1409"/>
      <w:bookmarkEnd w:id="1410"/>
      <w:bookmarkEnd w:id="1412"/>
    </w:p>
    <w:p w:rsidR="00476B52" w:rsidRPr="00476B52" w:rsidRDefault="00476B52" w:rsidP="00476B52">
      <w:pPr>
        <w:pStyle w:val="Wcicienormalne"/>
      </w:pPr>
      <w:r w:rsidRPr="00476B52">
        <w:t xml:space="preserve">Zasady płatności zostały szczegółowo zapisane w Dokumentach Umowy zawartej pomiędzy Zamawiającym a Wykonawcą. </w:t>
      </w:r>
    </w:p>
    <w:p w:rsidR="00476B52" w:rsidRPr="00476B52" w:rsidRDefault="00476B52" w:rsidP="00476B52">
      <w:pPr>
        <w:pStyle w:val="Nagwek1"/>
        <w:tabs>
          <w:tab w:val="clear" w:pos="851"/>
          <w:tab w:val="num" w:pos="567"/>
        </w:tabs>
        <w:spacing w:after="120"/>
        <w:ind w:left="567" w:hanging="567"/>
        <w:jc w:val="both"/>
      </w:pPr>
      <w:bookmarkStart w:id="1413" w:name="_Toc68698071"/>
      <w:bookmarkStart w:id="1414" w:name="_Toc71272193"/>
      <w:bookmarkStart w:id="1415" w:name="_Toc161398118"/>
      <w:r w:rsidRPr="00476B52">
        <w:t>NORMY I PRZEPISY ZWIĄZANE</w:t>
      </w:r>
      <w:bookmarkEnd w:id="1411"/>
      <w:bookmarkEnd w:id="1413"/>
      <w:bookmarkEnd w:id="1414"/>
      <w:bookmarkEnd w:id="1415"/>
    </w:p>
    <w:p w:rsidR="00476B52" w:rsidRPr="00476B52" w:rsidRDefault="00476B52" w:rsidP="00476B52">
      <w:pPr>
        <w:pStyle w:val="Wcicienormalne"/>
      </w:pPr>
      <w:r w:rsidRPr="00476B52">
        <w:t>Wykaz norm zgodnie z załącznikiem do rozporządzenia Ministra Infrastruktury z dnia 7 kwietnia 2004 r. zmieniające rozporządzenie w sprawie warunków technicznych jakim powinny odpowiadać budynki i ich usytuowanie - w zakresie przywołanym w rozporządzeniu oraz:</w:t>
      </w:r>
    </w:p>
    <w:p w:rsidR="00476B52" w:rsidRPr="00476B52" w:rsidRDefault="00476B52" w:rsidP="00476B52">
      <w:pPr>
        <w:pStyle w:val="Wcicienormalne"/>
      </w:pPr>
    </w:p>
    <w:p w:rsidR="00476B52" w:rsidRPr="00476B52" w:rsidRDefault="00476B52" w:rsidP="00476B52">
      <w:pPr>
        <w:pStyle w:val="Wcicienormalne"/>
        <w:numPr>
          <w:ilvl w:val="0"/>
          <w:numId w:val="50"/>
        </w:numPr>
        <w:tabs>
          <w:tab w:val="clear" w:pos="851"/>
          <w:tab w:val="left" w:pos="709"/>
        </w:tabs>
        <w:spacing w:before="0" w:after="120"/>
      </w:pPr>
      <w:r w:rsidRPr="00476B52">
        <w:t>PN-88/M-42000</w:t>
      </w:r>
      <w:r w:rsidRPr="00476B52">
        <w:tab/>
        <w:t>Automatyka i pomiary przemysłowe. Terminologia</w:t>
      </w:r>
    </w:p>
    <w:p w:rsidR="00476B52" w:rsidRPr="00476B52" w:rsidRDefault="00476B52" w:rsidP="00476B52">
      <w:pPr>
        <w:pStyle w:val="Wcicienormalne"/>
        <w:numPr>
          <w:ilvl w:val="0"/>
          <w:numId w:val="50"/>
        </w:numPr>
        <w:tabs>
          <w:tab w:val="clear" w:pos="851"/>
          <w:tab w:val="left" w:pos="709"/>
        </w:tabs>
        <w:spacing w:before="0" w:after="120"/>
      </w:pPr>
      <w:r w:rsidRPr="00476B52">
        <w:t>PN-89/M-42007.01.04</w:t>
      </w:r>
      <w:r w:rsidRPr="00476B52">
        <w:tab/>
        <w:t>Automatyka i pomiary przemysłowe. Oznaczenia na schematach</w:t>
      </w:r>
    </w:p>
    <w:p w:rsidR="00476B52" w:rsidRPr="00476B52" w:rsidRDefault="00476B52" w:rsidP="00476B52">
      <w:pPr>
        <w:pStyle w:val="Wcicienormalne"/>
        <w:numPr>
          <w:ilvl w:val="0"/>
          <w:numId w:val="50"/>
        </w:numPr>
        <w:tabs>
          <w:tab w:val="clear" w:pos="851"/>
          <w:tab w:val="left" w:pos="709"/>
        </w:tabs>
        <w:spacing w:before="0" w:after="120"/>
      </w:pPr>
      <w:r w:rsidRPr="00476B52">
        <w:t>PN-E-01002:1997</w:t>
      </w:r>
      <w:r w:rsidRPr="00476B52">
        <w:tab/>
        <w:t>Słownik terminologiczny elektryki - Kable i przewody</w:t>
      </w:r>
    </w:p>
    <w:p w:rsidR="00476B52" w:rsidRPr="00476B52" w:rsidRDefault="00476B52" w:rsidP="00476B52">
      <w:pPr>
        <w:pStyle w:val="Wcicienormalne"/>
        <w:numPr>
          <w:ilvl w:val="0"/>
          <w:numId w:val="50"/>
        </w:numPr>
        <w:tabs>
          <w:tab w:val="clear" w:pos="851"/>
          <w:tab w:val="left" w:pos="709"/>
        </w:tabs>
        <w:spacing w:before="0" w:after="120"/>
      </w:pPr>
      <w:r w:rsidRPr="00476B52">
        <w:t>PN-EN 60446:2004</w:t>
      </w:r>
      <w:r w:rsidRPr="00476B52">
        <w:tab/>
        <w:t>Zasady podstawowe i bezpieczeństwa przy współdziałaniu człowieka z maszyną, oznaczanie i identyfikacja. Oznaczenia identyfikacyjne przewodów barwami albo cyframi</w:t>
      </w:r>
    </w:p>
    <w:p w:rsidR="00476B52" w:rsidRPr="00476B52" w:rsidRDefault="00476B52" w:rsidP="00476B52">
      <w:pPr>
        <w:pStyle w:val="Wcicienormalne"/>
        <w:numPr>
          <w:ilvl w:val="0"/>
          <w:numId w:val="50"/>
        </w:numPr>
        <w:tabs>
          <w:tab w:val="clear" w:pos="851"/>
          <w:tab w:val="left" w:pos="709"/>
        </w:tabs>
        <w:spacing w:before="0" w:after="120"/>
      </w:pPr>
      <w:r w:rsidRPr="00476B52">
        <w:t>PN-EN 60073:2000</w:t>
      </w:r>
      <w:r w:rsidRPr="00476B52">
        <w:tab/>
        <w:t>Zasady podstawowe i bezpieczeństwa przy współdziałaniu człowieka z maszyną, oznaczanie i identyfikacja. Zasady kodowania wskaźników i elementów manipulacyjnych</w:t>
      </w:r>
    </w:p>
    <w:p w:rsidR="00476B52" w:rsidRPr="00476B52" w:rsidRDefault="00476B52" w:rsidP="00476B52">
      <w:pPr>
        <w:pStyle w:val="Wcicienormalne"/>
        <w:numPr>
          <w:ilvl w:val="0"/>
          <w:numId w:val="50"/>
        </w:numPr>
        <w:tabs>
          <w:tab w:val="clear" w:pos="851"/>
          <w:tab w:val="left" w:pos="709"/>
        </w:tabs>
        <w:spacing w:before="0" w:after="120"/>
      </w:pPr>
      <w:proofErr w:type="spellStart"/>
      <w:r w:rsidRPr="00476B52">
        <w:t>PN-IEC</w:t>
      </w:r>
      <w:proofErr w:type="spellEnd"/>
      <w:r w:rsidRPr="00476B52">
        <w:t xml:space="preserve"> 60364-5-56:1999</w:t>
      </w:r>
      <w:r w:rsidRPr="00476B52">
        <w:tab/>
        <w:t>Instalacje elektryczne w obiektach budowlanych. Dobór i montaż wyposażenia elektrycznego. Instalacje bezpieczeństwa.</w:t>
      </w:r>
    </w:p>
    <w:p w:rsidR="00476B52" w:rsidRPr="00476B52" w:rsidRDefault="00476B52" w:rsidP="00476B52">
      <w:pPr>
        <w:pStyle w:val="Wcicienormalne"/>
        <w:numPr>
          <w:ilvl w:val="0"/>
          <w:numId w:val="50"/>
        </w:numPr>
        <w:tabs>
          <w:tab w:val="clear" w:pos="851"/>
          <w:tab w:val="left" w:pos="709"/>
        </w:tabs>
        <w:spacing w:before="0" w:after="120"/>
      </w:pPr>
      <w:r w:rsidRPr="00476B52">
        <w:t>PN-EN 60654-1:1996</w:t>
      </w:r>
      <w:r w:rsidRPr="00476B52">
        <w:tab/>
        <w:t>Urządzenia do pomiarów i sterowania procesami przemysłowymi. Warunki pracy. Warunki klimatyczne.</w:t>
      </w:r>
    </w:p>
    <w:p w:rsidR="00476B52" w:rsidRPr="00476B52" w:rsidRDefault="00476B52" w:rsidP="00476B52">
      <w:pPr>
        <w:pStyle w:val="Wcicienormalne"/>
        <w:numPr>
          <w:ilvl w:val="0"/>
          <w:numId w:val="50"/>
        </w:numPr>
        <w:tabs>
          <w:tab w:val="clear" w:pos="851"/>
          <w:tab w:val="left" w:pos="709"/>
        </w:tabs>
        <w:spacing w:before="0" w:after="120"/>
      </w:pPr>
      <w:r w:rsidRPr="00476B52">
        <w:t>PN-EN 60654-2:1999</w:t>
      </w:r>
      <w:r w:rsidRPr="00476B52">
        <w:tab/>
        <w:t>Warunki pracy urządzeń do pomiarów i sterowania procesami przemysłowymi. Zasilanie.</w:t>
      </w:r>
    </w:p>
    <w:p w:rsidR="00476B52" w:rsidRPr="00476B52" w:rsidRDefault="00476B52" w:rsidP="00476B52">
      <w:pPr>
        <w:pStyle w:val="Wcicienormalne"/>
        <w:numPr>
          <w:ilvl w:val="0"/>
          <w:numId w:val="50"/>
        </w:numPr>
        <w:tabs>
          <w:tab w:val="clear" w:pos="851"/>
          <w:tab w:val="left" w:pos="709"/>
        </w:tabs>
        <w:spacing w:before="0" w:after="120"/>
      </w:pPr>
      <w:r w:rsidRPr="00476B52">
        <w:t>PN-EN 61298-2:1999</w:t>
      </w:r>
      <w:r w:rsidRPr="00476B52">
        <w:tab/>
        <w:t>Urządzenia do pomiarów i sterowania procesami przemysłowymi. Ogólne metody i procedury wyznaczania właściwości. Badania w warunkach odniesienia</w:t>
      </w:r>
    </w:p>
    <w:p w:rsidR="00476B52" w:rsidRPr="00476B52" w:rsidRDefault="00476B52" w:rsidP="00476B52">
      <w:pPr>
        <w:pStyle w:val="Wcicienormalne"/>
        <w:numPr>
          <w:ilvl w:val="0"/>
          <w:numId w:val="50"/>
        </w:numPr>
        <w:tabs>
          <w:tab w:val="clear" w:pos="851"/>
          <w:tab w:val="left" w:pos="709"/>
        </w:tabs>
        <w:spacing w:before="0" w:after="120"/>
      </w:pPr>
      <w:proofErr w:type="spellStart"/>
      <w:r w:rsidRPr="00476B52">
        <w:t>PN-IEC</w:t>
      </w:r>
      <w:proofErr w:type="spellEnd"/>
      <w:r w:rsidRPr="00476B52">
        <w:t xml:space="preserve"> 1131-1 1996</w:t>
      </w:r>
      <w:r w:rsidRPr="00476B52">
        <w:tab/>
        <w:t>Sterowniki programowalne. Postanowienia ogólne.</w:t>
      </w:r>
    </w:p>
    <w:p w:rsidR="00476B52" w:rsidRPr="00476B52" w:rsidRDefault="00476B52" w:rsidP="00476B52">
      <w:pPr>
        <w:pStyle w:val="Wcicienormalne"/>
        <w:numPr>
          <w:ilvl w:val="0"/>
          <w:numId w:val="50"/>
        </w:numPr>
        <w:tabs>
          <w:tab w:val="clear" w:pos="851"/>
          <w:tab w:val="left" w:pos="709"/>
        </w:tabs>
        <w:spacing w:before="0" w:after="120"/>
      </w:pPr>
      <w:r w:rsidRPr="00476B52">
        <w:t>PN-EN 61131-2:2005</w:t>
      </w:r>
      <w:r w:rsidRPr="00476B52">
        <w:tab/>
        <w:t>Sterowniki programowalne. Część 2: Wymagania i badania dotyczące sprzętu</w:t>
      </w:r>
    </w:p>
    <w:p w:rsidR="00476B52" w:rsidRPr="00476B52" w:rsidRDefault="00476B52" w:rsidP="00476B52">
      <w:pPr>
        <w:pStyle w:val="Wcicienormalne"/>
        <w:numPr>
          <w:ilvl w:val="0"/>
          <w:numId w:val="50"/>
        </w:numPr>
        <w:tabs>
          <w:tab w:val="clear" w:pos="851"/>
          <w:tab w:val="left" w:pos="709"/>
        </w:tabs>
        <w:spacing w:before="0" w:after="120"/>
      </w:pPr>
      <w:proofErr w:type="spellStart"/>
      <w:r w:rsidRPr="00476B52">
        <w:t>PN-IEC</w:t>
      </w:r>
      <w:proofErr w:type="spellEnd"/>
      <w:r w:rsidRPr="00476B52">
        <w:t xml:space="preserve"> 6131-3:1998</w:t>
      </w:r>
      <w:r w:rsidRPr="00476B52">
        <w:tab/>
        <w:t>Sterowniki programowalne. Języki programowania.</w:t>
      </w:r>
    </w:p>
    <w:p w:rsidR="00476B52" w:rsidRPr="00476B52" w:rsidRDefault="00476B52" w:rsidP="00476B52">
      <w:pPr>
        <w:pStyle w:val="Wcicienormalne"/>
        <w:numPr>
          <w:ilvl w:val="0"/>
          <w:numId w:val="50"/>
        </w:numPr>
        <w:tabs>
          <w:tab w:val="clear" w:pos="851"/>
          <w:tab w:val="left" w:pos="709"/>
        </w:tabs>
        <w:spacing w:before="0" w:after="120"/>
      </w:pPr>
      <w:r w:rsidRPr="00476B52">
        <w:t>PN-EN 50170:2002U</w:t>
      </w:r>
      <w:r w:rsidRPr="00476B52">
        <w:tab/>
        <w:t>Systemy komunikacji miejscowej ogólnego przeznaczenia</w:t>
      </w:r>
    </w:p>
    <w:p w:rsidR="00476B52" w:rsidRPr="00476B52" w:rsidRDefault="00476B52" w:rsidP="00476B52">
      <w:pPr>
        <w:pStyle w:val="Wcicienormalne"/>
        <w:numPr>
          <w:ilvl w:val="0"/>
          <w:numId w:val="50"/>
        </w:numPr>
        <w:tabs>
          <w:tab w:val="clear" w:pos="851"/>
          <w:tab w:val="left" w:pos="709"/>
        </w:tabs>
        <w:spacing w:before="0" w:after="120"/>
      </w:pPr>
      <w:r w:rsidRPr="00476B52">
        <w:t>BN-76/18984-16</w:t>
      </w:r>
      <w:r w:rsidRPr="00476B52">
        <w:tab/>
        <w:t>Telekomunikacyjne linie przewodowe. Skrzyżowania z liniami kolejowymi. Ogólne wymagania.</w:t>
      </w:r>
    </w:p>
    <w:p w:rsidR="00476B52" w:rsidRPr="00476B52" w:rsidRDefault="00476B52" w:rsidP="00476B52">
      <w:pPr>
        <w:pStyle w:val="Wcicienormalne"/>
        <w:numPr>
          <w:ilvl w:val="0"/>
          <w:numId w:val="50"/>
        </w:numPr>
        <w:tabs>
          <w:tab w:val="clear" w:pos="851"/>
          <w:tab w:val="left" w:pos="709"/>
        </w:tabs>
        <w:spacing w:before="0" w:after="120"/>
      </w:pPr>
      <w:r w:rsidRPr="00476B52">
        <w:t>BN-89/8984-17/03</w:t>
      </w:r>
      <w:r w:rsidRPr="00476B52">
        <w:tab/>
        <w:t>Telekomunikacyjne sieci miejscowe. Linie kablowe. Ogólne wymagania i badania.</w:t>
      </w:r>
    </w:p>
    <w:p w:rsidR="00476B52" w:rsidRPr="00476B52" w:rsidRDefault="00476B52" w:rsidP="00476B52">
      <w:pPr>
        <w:pStyle w:val="Wcicienormalne"/>
        <w:numPr>
          <w:ilvl w:val="0"/>
          <w:numId w:val="50"/>
        </w:numPr>
        <w:tabs>
          <w:tab w:val="clear" w:pos="851"/>
          <w:tab w:val="left" w:pos="709"/>
        </w:tabs>
        <w:spacing w:before="0" w:after="120"/>
      </w:pPr>
      <w:r w:rsidRPr="00476B52">
        <w:t>BN-88/8984-19</w:t>
      </w:r>
      <w:r w:rsidRPr="00476B52">
        <w:tab/>
        <w:t>Telekomunikacyjne sieci wewnątrzzakładowe przewodowe. Linie kablowe. Ogólne wymagania i badania</w:t>
      </w:r>
    </w:p>
    <w:p w:rsidR="00476B52" w:rsidRPr="00476B52" w:rsidRDefault="00476B52" w:rsidP="00476B52">
      <w:pPr>
        <w:pStyle w:val="Wcicienormalne"/>
        <w:numPr>
          <w:ilvl w:val="0"/>
          <w:numId w:val="50"/>
        </w:numPr>
        <w:tabs>
          <w:tab w:val="clear" w:pos="851"/>
          <w:tab w:val="left" w:pos="709"/>
        </w:tabs>
        <w:spacing w:before="0" w:after="120"/>
      </w:pPr>
      <w:r w:rsidRPr="00476B52">
        <w:t>PN-E-05033:1994</w:t>
      </w:r>
      <w:r w:rsidRPr="00476B52">
        <w:tab/>
        <w:t xml:space="preserve">Wytyczne do instalacji elektrycznych - Dobór i montaż wyposażenia elektrycznego - </w:t>
      </w:r>
      <w:proofErr w:type="spellStart"/>
      <w:r w:rsidRPr="00476B52">
        <w:t>Oprzewodowanie</w:t>
      </w:r>
      <w:proofErr w:type="spellEnd"/>
    </w:p>
    <w:p w:rsidR="00476B52" w:rsidRPr="00476B52" w:rsidRDefault="00476B52" w:rsidP="00476B52">
      <w:pPr>
        <w:pStyle w:val="Wcicienormalne"/>
        <w:numPr>
          <w:ilvl w:val="0"/>
          <w:numId w:val="50"/>
        </w:numPr>
        <w:tabs>
          <w:tab w:val="clear" w:pos="851"/>
          <w:tab w:val="left" w:pos="709"/>
        </w:tabs>
        <w:spacing w:before="0" w:after="120"/>
      </w:pPr>
      <w:r w:rsidRPr="00476B52">
        <w:t xml:space="preserve">PN-93/E-90403 </w:t>
      </w:r>
      <w:r w:rsidRPr="00476B52">
        <w:tab/>
        <w:t xml:space="preserve">Kable elektroenergetyczne i sygnalizacyjne o izolacji i powłoce </w:t>
      </w:r>
      <w:proofErr w:type="spellStart"/>
      <w:r w:rsidRPr="00476B52">
        <w:t>polwinitowej</w:t>
      </w:r>
      <w:proofErr w:type="spellEnd"/>
      <w:r w:rsidRPr="00476B52">
        <w:t xml:space="preserve"> na napięcie znamionowe nie przekraczające 6/6 </w:t>
      </w:r>
      <w:proofErr w:type="spellStart"/>
      <w:r w:rsidRPr="00476B52">
        <w:t>kV</w:t>
      </w:r>
      <w:proofErr w:type="spellEnd"/>
      <w:r w:rsidRPr="00476B52">
        <w:t xml:space="preserve"> - Kable sygnalizacyjne na napięcie znamionowe 0,6/1 </w:t>
      </w:r>
      <w:proofErr w:type="spellStart"/>
      <w:r w:rsidRPr="00476B52">
        <w:t>kV</w:t>
      </w:r>
      <w:proofErr w:type="spellEnd"/>
    </w:p>
    <w:p w:rsidR="00476B52" w:rsidRPr="00476B52" w:rsidRDefault="00476B52" w:rsidP="00476B52">
      <w:pPr>
        <w:pStyle w:val="Wcicienormalne"/>
        <w:numPr>
          <w:ilvl w:val="0"/>
          <w:numId w:val="50"/>
        </w:numPr>
        <w:tabs>
          <w:tab w:val="clear" w:pos="851"/>
          <w:tab w:val="left" w:pos="709"/>
        </w:tabs>
        <w:spacing w:before="0" w:after="120"/>
      </w:pPr>
      <w:r w:rsidRPr="00476B52">
        <w:t xml:space="preserve">PN-87/E-90050 </w:t>
      </w:r>
      <w:r w:rsidRPr="00476B52">
        <w:tab/>
        <w:t>Przewody elektroenergetyczne ogólnego przeznaczenia do układania na stałe - Ogólne wymagania i badania</w:t>
      </w:r>
    </w:p>
    <w:p w:rsidR="00476B52" w:rsidRPr="00476B52" w:rsidRDefault="00476B52" w:rsidP="00476B52">
      <w:pPr>
        <w:pStyle w:val="Wcicienormalne"/>
        <w:numPr>
          <w:ilvl w:val="0"/>
          <w:numId w:val="50"/>
        </w:numPr>
        <w:tabs>
          <w:tab w:val="clear" w:pos="851"/>
          <w:tab w:val="left" w:pos="709"/>
        </w:tabs>
        <w:spacing w:before="0" w:after="120"/>
      </w:pPr>
      <w:r w:rsidRPr="00476B52">
        <w:t>PN-EN 50395:2007</w:t>
      </w:r>
      <w:r w:rsidRPr="00476B52">
        <w:tab/>
        <w:t>Metody badania właściwości elektrycznych przewodów elektroenergetycznych niskiego napięcia</w:t>
      </w:r>
    </w:p>
    <w:p w:rsidR="00476B52" w:rsidRPr="00476B52" w:rsidRDefault="00476B52" w:rsidP="00476B52">
      <w:pPr>
        <w:pStyle w:val="Wcicienormalne"/>
        <w:numPr>
          <w:ilvl w:val="0"/>
          <w:numId w:val="50"/>
        </w:numPr>
        <w:tabs>
          <w:tab w:val="clear" w:pos="851"/>
          <w:tab w:val="left" w:pos="709"/>
        </w:tabs>
        <w:spacing w:before="0" w:after="120"/>
      </w:pPr>
      <w:r w:rsidRPr="00476B52">
        <w:t xml:space="preserve">PN-90/E-93003 </w:t>
      </w:r>
      <w:r w:rsidRPr="00476B52">
        <w:tab/>
        <w:t>Wyłączniki samoczynne do zabezpieczania urządzeń  elektrycznych</w:t>
      </w:r>
    </w:p>
    <w:p w:rsidR="00476B52" w:rsidRPr="00476B52" w:rsidRDefault="00476B52" w:rsidP="00476B52">
      <w:pPr>
        <w:pStyle w:val="Wcicienormalne"/>
        <w:numPr>
          <w:ilvl w:val="0"/>
          <w:numId w:val="50"/>
        </w:numPr>
        <w:tabs>
          <w:tab w:val="clear" w:pos="851"/>
          <w:tab w:val="left" w:pos="709"/>
        </w:tabs>
        <w:spacing w:before="0" w:after="120"/>
      </w:pPr>
      <w:r w:rsidRPr="00476B52">
        <w:t xml:space="preserve">PN-EN 61914:2009 </w:t>
      </w:r>
      <w:r w:rsidRPr="00476B52">
        <w:tab/>
        <w:t>Uchwyty przewodów do instalacji elektrycznych</w:t>
      </w:r>
    </w:p>
    <w:p w:rsidR="00476B52" w:rsidRPr="00476B52" w:rsidRDefault="00476B52" w:rsidP="00476B52">
      <w:pPr>
        <w:pStyle w:val="Wcicienormalne"/>
        <w:numPr>
          <w:ilvl w:val="0"/>
          <w:numId w:val="50"/>
        </w:numPr>
        <w:tabs>
          <w:tab w:val="clear" w:pos="851"/>
          <w:tab w:val="left" w:pos="709"/>
        </w:tabs>
        <w:spacing w:before="0" w:after="120"/>
      </w:pPr>
      <w:proofErr w:type="spellStart"/>
      <w:r w:rsidRPr="00476B52">
        <w:t>PN-HD</w:t>
      </w:r>
      <w:proofErr w:type="spellEnd"/>
      <w:r w:rsidRPr="00476B52">
        <w:t xml:space="preserve"> 60364-4-41:2009</w:t>
      </w:r>
      <w:r w:rsidRPr="00476B52">
        <w:tab/>
        <w:t>Instalacje elektryczne niskiego napięcia -- Część 4-41: Ochrona dla zapewnienia bezpieczeństwa -- Ochrona przed porażeniem elektrycznym</w:t>
      </w:r>
    </w:p>
    <w:p w:rsidR="00476B52" w:rsidRPr="00476B52" w:rsidRDefault="00476B52" w:rsidP="00476B52">
      <w:pPr>
        <w:pStyle w:val="Wcicienormalne"/>
        <w:numPr>
          <w:ilvl w:val="0"/>
          <w:numId w:val="50"/>
        </w:numPr>
        <w:tabs>
          <w:tab w:val="clear" w:pos="851"/>
          <w:tab w:val="left" w:pos="709"/>
        </w:tabs>
        <w:spacing w:before="0" w:after="120"/>
      </w:pPr>
      <w:proofErr w:type="spellStart"/>
      <w:r w:rsidRPr="00476B52">
        <w:t>PN-IEC</w:t>
      </w:r>
      <w:proofErr w:type="spellEnd"/>
      <w:r w:rsidRPr="00476B52">
        <w:t xml:space="preserve"> 60050-195:2001 </w:t>
      </w:r>
      <w:r w:rsidRPr="00476B52">
        <w:tab/>
        <w:t>Międzynarodowy słownik terminologiczny elektryki - Uziemienia i ochrona przeciwporażeniowa</w:t>
      </w:r>
    </w:p>
    <w:p w:rsidR="00476B52" w:rsidRPr="00476B52" w:rsidRDefault="00476B52" w:rsidP="00476B52">
      <w:pPr>
        <w:pStyle w:val="Wcicienormalne"/>
        <w:numPr>
          <w:ilvl w:val="0"/>
          <w:numId w:val="50"/>
        </w:numPr>
        <w:tabs>
          <w:tab w:val="clear" w:pos="851"/>
          <w:tab w:val="left" w:pos="709"/>
        </w:tabs>
        <w:spacing w:before="0" w:after="120"/>
      </w:pPr>
      <w:proofErr w:type="spellStart"/>
      <w:r w:rsidRPr="00476B52">
        <w:t>PN-IEC</w:t>
      </w:r>
      <w:proofErr w:type="spellEnd"/>
      <w:r w:rsidRPr="00476B52">
        <w:t xml:space="preserve"> 60050-826:2007  </w:t>
      </w:r>
      <w:r w:rsidRPr="00476B52">
        <w:tab/>
        <w:t>Międzynarodowy słownik terminologiczny elektryki -- Część 826: Instalacje elektryczne</w:t>
      </w:r>
    </w:p>
    <w:p w:rsidR="00476B52" w:rsidRPr="00476B52" w:rsidRDefault="00476B52" w:rsidP="00476B52">
      <w:pPr>
        <w:pStyle w:val="Wcicienormalne"/>
        <w:numPr>
          <w:ilvl w:val="0"/>
          <w:numId w:val="50"/>
        </w:numPr>
        <w:tabs>
          <w:tab w:val="clear" w:pos="851"/>
          <w:tab w:val="left" w:pos="709"/>
        </w:tabs>
        <w:spacing w:before="0" w:after="120"/>
      </w:pPr>
      <w:proofErr w:type="spellStart"/>
      <w:r w:rsidRPr="00476B52">
        <w:t>PN-HD</w:t>
      </w:r>
      <w:proofErr w:type="spellEnd"/>
      <w:r w:rsidRPr="00476B52">
        <w:t xml:space="preserve"> 60364-1:2010 </w:t>
      </w:r>
      <w:r w:rsidRPr="00476B52">
        <w:tab/>
        <w:t>Instalacje elektryczne niskiego napięcia -- Część:1 Wymagania podstawowe, ustalanie ogólnych charakterystyk, definicje</w:t>
      </w:r>
    </w:p>
    <w:p w:rsidR="00476B52" w:rsidRPr="00476B52" w:rsidRDefault="00476B52" w:rsidP="00476B52">
      <w:pPr>
        <w:pStyle w:val="Wcicienormalne"/>
        <w:numPr>
          <w:ilvl w:val="0"/>
          <w:numId w:val="50"/>
        </w:numPr>
        <w:tabs>
          <w:tab w:val="clear" w:pos="851"/>
          <w:tab w:val="left" w:pos="709"/>
        </w:tabs>
        <w:spacing w:before="0" w:after="120"/>
      </w:pPr>
      <w:proofErr w:type="spellStart"/>
      <w:r w:rsidRPr="00476B52">
        <w:t>PN-IEC</w:t>
      </w:r>
      <w:proofErr w:type="spellEnd"/>
      <w:r w:rsidRPr="00476B52">
        <w:t xml:space="preserve"> 60364-3:2000 </w:t>
      </w:r>
      <w:r w:rsidRPr="00476B52">
        <w:tab/>
        <w:t>Instalacje elektryczne w obiektach budowlanych - Ustalanie ogólnych charakterystyk</w:t>
      </w:r>
    </w:p>
    <w:p w:rsidR="00476B52" w:rsidRPr="00476B52" w:rsidRDefault="00476B52" w:rsidP="00476B52">
      <w:pPr>
        <w:pStyle w:val="Wcicienormalne"/>
        <w:numPr>
          <w:ilvl w:val="0"/>
          <w:numId w:val="50"/>
        </w:numPr>
        <w:tabs>
          <w:tab w:val="clear" w:pos="851"/>
          <w:tab w:val="left" w:pos="709"/>
        </w:tabs>
        <w:spacing w:before="0" w:after="120"/>
      </w:pPr>
      <w:proofErr w:type="spellStart"/>
      <w:r w:rsidRPr="00476B52">
        <w:t>PN-HD</w:t>
      </w:r>
      <w:proofErr w:type="spellEnd"/>
      <w:r w:rsidRPr="00476B52">
        <w:t xml:space="preserve"> 60364-4-43:2012 </w:t>
      </w:r>
      <w:r w:rsidRPr="00476B52">
        <w:tab/>
        <w:t>Instalacje elektryczne niskiego napięcia -- Część 4-43: Ochrona dla zapewnienia bezpieczeństwa -- Ochrona przed prądem przetężeniowym</w:t>
      </w:r>
    </w:p>
    <w:p w:rsidR="00476B52" w:rsidRPr="00476B52" w:rsidRDefault="00476B52" w:rsidP="00476B52">
      <w:pPr>
        <w:pStyle w:val="Wcicienormalne"/>
        <w:numPr>
          <w:ilvl w:val="0"/>
          <w:numId w:val="50"/>
        </w:numPr>
        <w:tabs>
          <w:tab w:val="clear" w:pos="851"/>
          <w:tab w:val="left" w:pos="709"/>
        </w:tabs>
        <w:spacing w:before="0" w:after="120"/>
      </w:pPr>
      <w:proofErr w:type="spellStart"/>
      <w:r w:rsidRPr="00476B52">
        <w:t>PN-HD</w:t>
      </w:r>
      <w:proofErr w:type="spellEnd"/>
      <w:r w:rsidRPr="00476B52">
        <w:t xml:space="preserve"> 60364-4-443:2006 </w:t>
      </w:r>
      <w:r w:rsidRPr="00476B52">
        <w:tab/>
        <w:t>Instalacje elektryczne w obiektach budowlanych -- Część: 4-443: Ochrona dla zapewnienia bezpieczeństwa -- Ochrona przed zaburzeniami napięciowymi i zaburzeniami elektromagnetycznymi -- Ochrona przed przepięciami atmosferycznymi lub łączeniowymi</w:t>
      </w:r>
    </w:p>
    <w:p w:rsidR="00476B52" w:rsidRPr="00476B52" w:rsidRDefault="00476B52" w:rsidP="00476B52">
      <w:pPr>
        <w:pStyle w:val="Wcicienormalne"/>
        <w:numPr>
          <w:ilvl w:val="0"/>
          <w:numId w:val="50"/>
        </w:numPr>
        <w:tabs>
          <w:tab w:val="clear" w:pos="851"/>
          <w:tab w:val="left" w:pos="709"/>
        </w:tabs>
        <w:spacing w:before="0" w:after="120"/>
      </w:pPr>
      <w:proofErr w:type="spellStart"/>
      <w:r w:rsidRPr="00476B52">
        <w:t>PN-HD</w:t>
      </w:r>
      <w:proofErr w:type="spellEnd"/>
      <w:r w:rsidRPr="00476B52">
        <w:t xml:space="preserve"> 60364-4-444:2012 </w:t>
      </w:r>
      <w:r w:rsidRPr="00476B52">
        <w:tab/>
        <w:t>Instalacje elektryczne niskiego napięcia -- Część 4-444: Ochrona dla zapewnienia bezpieczeństwa -- Ochrona przed zakłóceniami napięciowymi i zaburzeniami elektromagnetycznymi</w:t>
      </w:r>
    </w:p>
    <w:p w:rsidR="00476B52" w:rsidRPr="00476B52" w:rsidRDefault="00476B52" w:rsidP="00476B52">
      <w:pPr>
        <w:pStyle w:val="Wcicienormalne"/>
        <w:numPr>
          <w:ilvl w:val="0"/>
          <w:numId w:val="50"/>
        </w:numPr>
        <w:tabs>
          <w:tab w:val="clear" w:pos="851"/>
          <w:tab w:val="left" w:pos="709"/>
        </w:tabs>
        <w:spacing w:before="0" w:after="120"/>
      </w:pPr>
      <w:proofErr w:type="spellStart"/>
      <w:r w:rsidRPr="00476B52">
        <w:t>PN-HD</w:t>
      </w:r>
      <w:proofErr w:type="spellEnd"/>
      <w:r w:rsidRPr="00476B52">
        <w:t xml:space="preserve"> 60364-5-51:2011 </w:t>
      </w:r>
      <w:r w:rsidRPr="00476B52">
        <w:tab/>
        <w:t>Instalacje elektryczne w obiektach budowlanych -- Część 5-51: Dobór i montaż wyposażenia elektrycznego -- Postanowienia ogólne</w:t>
      </w:r>
    </w:p>
    <w:p w:rsidR="00476B52" w:rsidRPr="00476B52" w:rsidRDefault="00476B52" w:rsidP="00476B52">
      <w:pPr>
        <w:pStyle w:val="Wcicienormalne"/>
        <w:numPr>
          <w:ilvl w:val="0"/>
          <w:numId w:val="50"/>
        </w:numPr>
        <w:tabs>
          <w:tab w:val="clear" w:pos="851"/>
          <w:tab w:val="left" w:pos="709"/>
        </w:tabs>
        <w:spacing w:before="0" w:after="120"/>
      </w:pPr>
      <w:proofErr w:type="spellStart"/>
      <w:r w:rsidRPr="00476B52">
        <w:t>PN-IEC</w:t>
      </w:r>
      <w:proofErr w:type="spellEnd"/>
      <w:r w:rsidRPr="00476B52">
        <w:t xml:space="preserve"> 60364-5-52:2002 </w:t>
      </w:r>
      <w:r w:rsidRPr="00476B52">
        <w:tab/>
        <w:t xml:space="preserve">Instalacje elektryczne w obiektach budowlanych - Dobór i montaż wyposażenia elektrycznego - </w:t>
      </w:r>
      <w:proofErr w:type="spellStart"/>
      <w:r w:rsidRPr="00476B52">
        <w:t>Oprzewodowanie</w:t>
      </w:r>
      <w:proofErr w:type="spellEnd"/>
    </w:p>
    <w:p w:rsidR="00476B52" w:rsidRPr="00476B52" w:rsidRDefault="00476B52" w:rsidP="00476B52">
      <w:pPr>
        <w:pStyle w:val="Wcicienormalne"/>
        <w:numPr>
          <w:ilvl w:val="0"/>
          <w:numId w:val="50"/>
        </w:numPr>
        <w:tabs>
          <w:tab w:val="clear" w:pos="851"/>
          <w:tab w:val="left" w:pos="709"/>
        </w:tabs>
        <w:spacing w:before="0" w:after="120"/>
      </w:pPr>
      <w:proofErr w:type="spellStart"/>
      <w:r w:rsidRPr="00476B52">
        <w:t>PN-IEC</w:t>
      </w:r>
      <w:proofErr w:type="spellEnd"/>
      <w:r w:rsidRPr="00476B52">
        <w:t xml:space="preserve"> 60364-5-53:2000 </w:t>
      </w:r>
      <w:r w:rsidRPr="00476B52">
        <w:tab/>
        <w:t>Instalacje elektryczne w obiektach budowlanych - Dobór i montaż wyposażenia elektrycznego - Aparatura rozdzielcza i sterownicza</w:t>
      </w:r>
    </w:p>
    <w:p w:rsidR="00476B52" w:rsidRPr="00476B52" w:rsidRDefault="00476B52" w:rsidP="00476B52">
      <w:pPr>
        <w:pStyle w:val="Wcicienormalne"/>
        <w:numPr>
          <w:ilvl w:val="0"/>
          <w:numId w:val="50"/>
        </w:numPr>
        <w:tabs>
          <w:tab w:val="clear" w:pos="851"/>
          <w:tab w:val="left" w:pos="709"/>
        </w:tabs>
        <w:spacing w:before="0" w:after="120"/>
      </w:pPr>
      <w:proofErr w:type="spellStart"/>
      <w:r w:rsidRPr="00476B52">
        <w:t>PN-HD</w:t>
      </w:r>
      <w:proofErr w:type="spellEnd"/>
      <w:r w:rsidRPr="00476B52">
        <w:t xml:space="preserve"> 60364-5-54:2011 </w:t>
      </w:r>
      <w:r w:rsidRPr="00476B52">
        <w:tab/>
        <w:t>Instalacje elektryczne niskiego napięcia -- Część 5-54: Dobór i montaż wyposażenia elektrycznego -- Układy uziemiające i przewody ochronne</w:t>
      </w:r>
    </w:p>
    <w:p w:rsidR="00476B52" w:rsidRPr="00476B52" w:rsidRDefault="00476B52" w:rsidP="00476B52">
      <w:pPr>
        <w:pStyle w:val="Wcicienormalne"/>
        <w:numPr>
          <w:ilvl w:val="0"/>
          <w:numId w:val="50"/>
        </w:numPr>
        <w:tabs>
          <w:tab w:val="clear" w:pos="851"/>
          <w:tab w:val="left" w:pos="709"/>
        </w:tabs>
        <w:spacing w:before="0" w:after="120"/>
      </w:pPr>
      <w:r w:rsidRPr="00476B52">
        <w:t>PN-76/E-05125</w:t>
      </w:r>
      <w:r w:rsidRPr="00476B52">
        <w:tab/>
        <w:t>Elektroenergetyczne i sygnalizacyjne linie kablowe</w:t>
      </w:r>
    </w:p>
    <w:p w:rsidR="00476B52" w:rsidRPr="00476B52" w:rsidRDefault="00476B52" w:rsidP="00476B52">
      <w:pPr>
        <w:pStyle w:val="Wcicienormalne"/>
        <w:numPr>
          <w:ilvl w:val="0"/>
          <w:numId w:val="50"/>
        </w:numPr>
        <w:tabs>
          <w:tab w:val="clear" w:pos="851"/>
          <w:tab w:val="left" w:pos="709"/>
        </w:tabs>
        <w:spacing w:before="0" w:after="120"/>
      </w:pPr>
      <w:r w:rsidRPr="00476B52">
        <w:t>Ustawa z dnia 7 lipca 1994 r. Prawo Budowlane z późniejszymi poprawkami .</w:t>
      </w:r>
    </w:p>
    <w:p w:rsidR="00476B52" w:rsidRPr="00476B52" w:rsidRDefault="00476B52" w:rsidP="00476B52">
      <w:pPr>
        <w:pStyle w:val="Wcicienormalne"/>
        <w:numPr>
          <w:ilvl w:val="0"/>
          <w:numId w:val="50"/>
        </w:numPr>
        <w:tabs>
          <w:tab w:val="clear" w:pos="851"/>
          <w:tab w:val="left" w:pos="709"/>
        </w:tabs>
        <w:spacing w:before="0" w:after="120"/>
      </w:pPr>
      <w:r w:rsidRPr="00476B52">
        <w:t>Rozporządzenie Ministra Spraw Wewnętrznych z dnia 3 listopada 1992 r. w sprawie ochrony przeciwpożarowej budynków, innych obiektów budowlanych i terenów.</w:t>
      </w:r>
    </w:p>
    <w:p w:rsidR="00476B52" w:rsidRPr="00476B52" w:rsidRDefault="00476B52" w:rsidP="00476B52">
      <w:pPr>
        <w:pStyle w:val="Wcicienormalne"/>
        <w:numPr>
          <w:ilvl w:val="0"/>
          <w:numId w:val="50"/>
        </w:numPr>
        <w:tabs>
          <w:tab w:val="clear" w:pos="851"/>
          <w:tab w:val="left" w:pos="709"/>
        </w:tabs>
        <w:spacing w:before="0" w:after="120"/>
      </w:pPr>
      <w:r w:rsidRPr="00476B52">
        <w:t>Rozporządzenie Ministra Spraw Wewnętrznych z dnia 22 kwietnia 1998 r. w sprawie wyrobów służących do ochrony przeciwpożarowej, które mogą być wprowadzane do obrotu i stosowane wyłącznie na podstawie certyfikatu zgodności.</w:t>
      </w:r>
    </w:p>
    <w:p w:rsidR="00476B52" w:rsidRPr="00476B52" w:rsidRDefault="00476B52" w:rsidP="00476B52">
      <w:pPr>
        <w:pStyle w:val="Wcicienormalne"/>
        <w:numPr>
          <w:ilvl w:val="0"/>
          <w:numId w:val="50"/>
        </w:numPr>
        <w:tabs>
          <w:tab w:val="clear" w:pos="851"/>
          <w:tab w:val="left" w:pos="709"/>
        </w:tabs>
        <w:spacing w:before="0" w:after="120"/>
      </w:pPr>
      <w:r w:rsidRPr="00476B52">
        <w:t>Rozporządzenie Ministra Pracy i Polityki Socjalnej z dnia 1 grudnia 1989 r. w sprawie najwyższych dopuszczalnych stężeń i natężeń czynników szkodliwych dla zdrowia w środowisku pracy. Z późniejszymi zmianami.</w:t>
      </w:r>
    </w:p>
    <w:p w:rsidR="00476B52" w:rsidRPr="00476B52" w:rsidRDefault="00476B52" w:rsidP="00476B52">
      <w:pPr>
        <w:pStyle w:val="Wcicienormalne"/>
        <w:numPr>
          <w:ilvl w:val="0"/>
          <w:numId w:val="50"/>
        </w:numPr>
        <w:tabs>
          <w:tab w:val="clear" w:pos="851"/>
          <w:tab w:val="left" w:pos="709"/>
        </w:tabs>
        <w:spacing w:before="0" w:after="120"/>
      </w:pPr>
      <w:r w:rsidRPr="00476B52">
        <w:t>Rozporządzenie Ministra Pracy i Polityki Socjalnej z dnia 26 września 1997 r. w sprawie ogólnych przepisów bezpieczeństwa i higieny pracy.</w:t>
      </w:r>
    </w:p>
    <w:p w:rsidR="00191161" w:rsidRPr="00476B52" w:rsidRDefault="00191161">
      <w:pPr>
        <w:spacing w:before="0" w:after="0"/>
        <w:rPr>
          <w:rFonts w:ascii="Arial" w:hAnsi="Arial"/>
          <w:b/>
          <w:caps/>
          <w:kern w:val="28"/>
        </w:rPr>
      </w:pPr>
    </w:p>
    <w:sectPr w:rsidR="00191161" w:rsidRPr="00476B52" w:rsidSect="00824BBC">
      <w:headerReference w:type="default" r:id="rId31"/>
      <w:pgSz w:w="11906" w:h="16838"/>
      <w:pgMar w:top="1418" w:right="1418" w:bottom="1418" w:left="1418"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43EA" w:rsidRDefault="000A43EA">
      <w:pPr>
        <w:spacing w:before="0" w:after="0"/>
      </w:pPr>
      <w:r>
        <w:separator/>
      </w:r>
    </w:p>
  </w:endnote>
  <w:endnote w:type="continuationSeparator" w:id="1">
    <w:p w:rsidR="000A43EA" w:rsidRDefault="000A43EA">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OpenSymbol, 'Arial Unicode MS'">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HG Mincho Light J">
    <w:altName w:val="Times New Roman"/>
    <w:charset w:val="00"/>
    <w:family w:val="auto"/>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Avalonpl">
    <w:altName w:val="Courier New"/>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3EA" w:rsidRPr="00AC04B2" w:rsidRDefault="000A43EA" w:rsidP="00695624">
    <w:pPr>
      <w:pStyle w:val="Stopka"/>
      <w:pBdr>
        <w:top w:val="single" w:sz="4" w:space="1" w:color="auto"/>
      </w:pBdr>
      <w:tabs>
        <w:tab w:val="left" w:pos="3261"/>
      </w:tabs>
      <w:spacing w:before="0" w:after="0"/>
      <w:jc w:val="center"/>
      <w:rPr>
        <w:rFonts w:ascii="Arial Narrow" w:hAnsi="Arial Narrow"/>
        <w:sz w:val="22"/>
        <w:szCs w:val="22"/>
      </w:rPr>
    </w:pPr>
    <w:r w:rsidRPr="00AC04B2">
      <w:rPr>
        <w:rFonts w:ascii="Arial Narrow" w:hAnsi="Arial Narrow"/>
        <w:sz w:val="22"/>
        <w:szCs w:val="22"/>
      </w:rPr>
      <w:t xml:space="preserve">"INWOD" Inżynieria Środowiska Wodnego </w:t>
    </w:r>
    <w:r w:rsidRPr="00AC04B2">
      <w:rPr>
        <w:rFonts w:ascii="Arial Narrow" w:hAnsi="Arial Narrow"/>
        <w:sz w:val="22"/>
        <w:szCs w:val="22"/>
      </w:rPr>
      <w:tab/>
      <w:t>Projektowanie i Nadzory Waldemar Łągiewka</w:t>
    </w:r>
  </w:p>
  <w:p w:rsidR="000A43EA" w:rsidRPr="00AC04B2" w:rsidRDefault="000A43EA" w:rsidP="00695624">
    <w:pPr>
      <w:pStyle w:val="Stopka"/>
      <w:pBdr>
        <w:top w:val="single" w:sz="4" w:space="1" w:color="auto"/>
      </w:pBdr>
      <w:tabs>
        <w:tab w:val="left" w:pos="3261"/>
      </w:tabs>
      <w:spacing w:before="0" w:after="0"/>
      <w:jc w:val="center"/>
      <w:rPr>
        <w:rFonts w:ascii="Arial Narrow" w:hAnsi="Arial Narrow"/>
        <w:sz w:val="22"/>
        <w:szCs w:val="22"/>
      </w:rPr>
    </w:pPr>
    <w:r>
      <w:rPr>
        <w:rFonts w:ascii="Arial Narrow" w:hAnsi="Arial Narrow"/>
        <w:sz w:val="22"/>
        <w:szCs w:val="22"/>
      </w:rPr>
      <w:t>luty 2024</w:t>
    </w:r>
  </w:p>
  <w:p w:rsidR="000A43EA" w:rsidRPr="00AC04B2" w:rsidRDefault="000A43EA" w:rsidP="00AC04B2">
    <w:pPr>
      <w:pStyle w:val="Stopka"/>
      <w:pBdr>
        <w:top w:val="single" w:sz="4" w:space="1" w:color="auto"/>
      </w:pBdr>
      <w:tabs>
        <w:tab w:val="left" w:pos="3261"/>
      </w:tabs>
      <w:spacing w:before="0" w:after="0"/>
      <w:jc w:val="right"/>
      <w:rPr>
        <w:rFonts w:ascii="Arial" w:hAnsi="Arial"/>
        <w:sz w:val="22"/>
        <w:szCs w:val="22"/>
      </w:rPr>
    </w:pPr>
    <w:r w:rsidRPr="00AC04B2">
      <w:rPr>
        <w:rStyle w:val="Numerstrony"/>
        <w:rFonts w:ascii="Arial" w:hAnsi="Arial" w:cs="Arial"/>
        <w:sz w:val="22"/>
        <w:szCs w:val="22"/>
      </w:rPr>
      <w:fldChar w:fldCharType="begin"/>
    </w:r>
    <w:r w:rsidRPr="00AC04B2">
      <w:rPr>
        <w:rStyle w:val="Numerstrony"/>
        <w:rFonts w:ascii="Arial" w:hAnsi="Arial" w:cs="Arial"/>
        <w:sz w:val="22"/>
        <w:szCs w:val="22"/>
      </w:rPr>
      <w:instrText xml:space="preserve"> PAGE </w:instrText>
    </w:r>
    <w:r w:rsidRPr="00AC04B2">
      <w:rPr>
        <w:rStyle w:val="Numerstrony"/>
        <w:rFonts w:ascii="Arial" w:hAnsi="Arial" w:cs="Arial"/>
        <w:sz w:val="22"/>
        <w:szCs w:val="22"/>
      </w:rPr>
      <w:fldChar w:fldCharType="separate"/>
    </w:r>
    <w:r w:rsidR="00AF63C6">
      <w:rPr>
        <w:rStyle w:val="Numerstrony"/>
        <w:rFonts w:ascii="Arial" w:hAnsi="Arial" w:cs="Arial"/>
        <w:noProof/>
        <w:sz w:val="22"/>
        <w:szCs w:val="22"/>
      </w:rPr>
      <w:t>10</w:t>
    </w:r>
    <w:r w:rsidRPr="00AC04B2">
      <w:rPr>
        <w:rStyle w:val="Numerstrony"/>
        <w:rFonts w:ascii="Arial" w:hAnsi="Arial" w:cs="Arial"/>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43EA" w:rsidRDefault="000A43EA">
      <w:pPr>
        <w:spacing w:before="0" w:after="0"/>
      </w:pPr>
      <w:r>
        <w:separator/>
      </w:r>
    </w:p>
  </w:footnote>
  <w:footnote w:type="continuationSeparator" w:id="1">
    <w:p w:rsidR="000A43EA" w:rsidRDefault="000A43EA">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3EA" w:rsidRPr="00AC04B2" w:rsidRDefault="000A43EA" w:rsidP="00354DC4">
    <w:pPr>
      <w:pStyle w:val="Nagwek"/>
      <w:pBdr>
        <w:bottom w:val="single" w:sz="4" w:space="1" w:color="auto"/>
      </w:pBdr>
      <w:spacing w:before="0"/>
      <w:jc w:val="center"/>
      <w:rPr>
        <w:rFonts w:ascii="Arial Narrow" w:hAnsi="Arial Narrow" w:cs="Arial"/>
        <w:bCs/>
        <w:sz w:val="22"/>
        <w:szCs w:val="22"/>
      </w:rPr>
    </w:pPr>
    <w:r w:rsidRPr="001343CA">
      <w:rPr>
        <w:rFonts w:ascii="Arial Narrow" w:hAnsi="Arial Narrow"/>
        <w:szCs w:val="24"/>
      </w:rPr>
      <w:t>Rozbudowa gminnej oczyszczalni ścieków w Międzywodziu, dz. nr 205/7, część dz. nr 750/17, obręb Międzywodzie, gmina Dziwnów</w:t>
    </w:r>
  </w:p>
  <w:p w:rsidR="000A43EA" w:rsidRDefault="000A43EA" w:rsidP="00354DC4">
    <w:pPr>
      <w:pStyle w:val="Nagwek"/>
      <w:pBdr>
        <w:bottom w:val="single" w:sz="4" w:space="1" w:color="auto"/>
      </w:pBdr>
      <w:spacing w:before="0"/>
      <w:jc w:val="center"/>
      <w:rPr>
        <w:b/>
        <w:sz w:val="20"/>
      </w:rPr>
    </w:pPr>
    <w:r w:rsidRPr="00AC04B2">
      <w:rPr>
        <w:rFonts w:ascii="Arial" w:hAnsi="Arial" w:cs="Arial"/>
        <w:sz w:val="22"/>
        <w:szCs w:val="22"/>
      </w:rPr>
      <w:tab/>
    </w:r>
    <w:r w:rsidRPr="00AC04B2">
      <w:rPr>
        <w:rFonts w:ascii="Arial Narrow" w:hAnsi="Arial Narrow" w:cs="Arial"/>
        <w:bCs/>
        <w:sz w:val="22"/>
        <w:szCs w:val="22"/>
      </w:rPr>
      <w:t>Specyfikacje techniczne wykonania i odbioru robót budowlanych</w:t>
    </w:r>
    <w:r>
      <w:rPr>
        <w:b/>
      </w:rPr>
      <w:tab/>
    </w:r>
    <w:r>
      <w:rPr>
        <w:b/>
        <w:sz w:val="20"/>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3EA" w:rsidRPr="00AC04B2" w:rsidRDefault="000A43EA" w:rsidP="00445A5E">
    <w:pPr>
      <w:pStyle w:val="Nagwek"/>
      <w:spacing w:before="0"/>
      <w:jc w:val="center"/>
      <w:rPr>
        <w:rFonts w:ascii="Arial Narrow" w:hAnsi="Arial Narrow" w:cs="Arial"/>
        <w:bCs/>
        <w:sz w:val="22"/>
        <w:szCs w:val="22"/>
      </w:rPr>
    </w:pPr>
    <w:r w:rsidRPr="001343CA">
      <w:rPr>
        <w:rFonts w:ascii="Arial Narrow" w:hAnsi="Arial Narrow"/>
        <w:szCs w:val="24"/>
      </w:rPr>
      <w:t>Rozbudowa gminnej oczyszczalni ścieków w Międzywodziu, dz. nr 205/7, część dz. nr 750/17, obręb Międzywodzie, gmina Dziwnów</w:t>
    </w:r>
  </w:p>
  <w:p w:rsidR="000A43EA" w:rsidRDefault="000A43EA" w:rsidP="00AC04B2">
    <w:pPr>
      <w:pStyle w:val="Nagwek"/>
      <w:pBdr>
        <w:bottom w:val="single" w:sz="4" w:space="3" w:color="auto"/>
      </w:pBdr>
      <w:spacing w:before="0"/>
      <w:rPr>
        <w:b/>
        <w:sz w:val="20"/>
      </w:rPr>
    </w:pPr>
    <w:r w:rsidRPr="00AC04B2">
      <w:rPr>
        <w:rFonts w:ascii="Arial" w:hAnsi="Arial" w:cs="Arial"/>
        <w:sz w:val="22"/>
        <w:szCs w:val="22"/>
      </w:rPr>
      <w:tab/>
    </w:r>
    <w:r w:rsidRPr="00AC04B2">
      <w:rPr>
        <w:rFonts w:ascii="Arial Narrow" w:hAnsi="Arial Narrow" w:cs="Arial"/>
        <w:bCs/>
        <w:sz w:val="22"/>
        <w:szCs w:val="22"/>
      </w:rPr>
      <w:t>Specyfikacje techniczne wykonania i odbioru robót budowlanych</w:t>
    </w:r>
    <w:r>
      <w:rPr>
        <w:rFonts w:ascii="Arial" w:hAnsi="Arial" w:cs="Arial"/>
        <w:b/>
        <w:sz w:val="20"/>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0000003"/>
    <w:multiLevelType w:val="multilevel"/>
    <w:tmpl w:val="ABC2A444"/>
    <w:lvl w:ilvl="0">
      <w:start w:val="1"/>
      <w:numFmt w:val="decimal"/>
      <w:lvlText w:val="%1."/>
      <w:lvlJc w:val="left"/>
      <w:pPr>
        <w:tabs>
          <w:tab w:val="num" w:pos="360"/>
        </w:tabs>
        <w:ind w:left="360" w:hanging="360"/>
      </w:pPr>
    </w:lvl>
    <w:lvl w:ilvl="1">
      <w:start w:val="1"/>
      <w:numFmt w:val="decimal"/>
      <w:pStyle w:val="Naglowek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nsid w:val="00000007"/>
    <w:multiLevelType w:val="multilevel"/>
    <w:tmpl w:val="00000007"/>
    <w:name w:val="WW8Num7"/>
    <w:lvl w:ilvl="0">
      <w:start w:val="1"/>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355"/>
        </w:tabs>
        <w:ind w:left="1355"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00000008"/>
    <w:multiLevelType w:val="singleLevel"/>
    <w:tmpl w:val="00000008"/>
    <w:name w:val="WW8Num8"/>
    <w:lvl w:ilvl="0">
      <w:start w:val="1"/>
      <w:numFmt w:val="bullet"/>
      <w:lvlText w:val=""/>
      <w:lvlJc w:val="left"/>
      <w:pPr>
        <w:tabs>
          <w:tab w:val="num" w:pos="1068"/>
        </w:tabs>
        <w:ind w:left="1068" w:hanging="360"/>
      </w:pPr>
      <w:rPr>
        <w:rFonts w:ascii="Symbol" w:hAnsi="Symbol"/>
        <w:color w:val="auto"/>
        <w:sz w:val="20"/>
      </w:rPr>
    </w:lvl>
  </w:abstractNum>
  <w:abstractNum w:abstractNumId="5">
    <w:nsid w:val="0000000A"/>
    <w:multiLevelType w:val="multilevel"/>
    <w:tmpl w:val="0000000A"/>
    <w:name w:val="WW8Num10"/>
    <w:lvl w:ilvl="0">
      <w:start w:val="1"/>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bullet"/>
      <w:lvlText w:val=""/>
      <w:lvlJc w:val="left"/>
      <w:pPr>
        <w:tabs>
          <w:tab w:val="num" w:pos="1080"/>
        </w:tabs>
        <w:ind w:left="1080" w:hanging="360"/>
      </w:pPr>
      <w:rPr>
        <w:rFonts w:ascii="Symbol" w:hAnsi="Symbol"/>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0000000C"/>
    <w:multiLevelType w:val="multilevel"/>
    <w:tmpl w:val="F5F2E20C"/>
    <w:lvl w:ilvl="0">
      <w:start w:val="1"/>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pStyle w:val="Naglowek3"/>
      <w:lvlText w:val="%1.%2.%3."/>
      <w:lvlJc w:val="left"/>
      <w:pPr>
        <w:tabs>
          <w:tab w:val="num" w:pos="1355"/>
        </w:tabs>
        <w:ind w:left="1355"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0000000D"/>
    <w:multiLevelType w:val="singleLevel"/>
    <w:tmpl w:val="0000000D"/>
    <w:name w:val="WW8Num13"/>
    <w:lvl w:ilvl="0">
      <w:start w:val="1"/>
      <w:numFmt w:val="bullet"/>
      <w:lvlText w:val=""/>
      <w:lvlJc w:val="left"/>
      <w:pPr>
        <w:tabs>
          <w:tab w:val="num" w:pos="1068"/>
        </w:tabs>
        <w:ind w:left="1068" w:hanging="360"/>
      </w:pPr>
      <w:rPr>
        <w:rFonts w:ascii="Symbol" w:hAnsi="Symbol"/>
        <w:color w:val="auto"/>
        <w:sz w:val="20"/>
      </w:rPr>
    </w:lvl>
  </w:abstractNum>
  <w:abstractNum w:abstractNumId="8">
    <w:nsid w:val="0000000E"/>
    <w:multiLevelType w:val="singleLevel"/>
    <w:tmpl w:val="0000000E"/>
    <w:name w:val="WW8Num14"/>
    <w:lvl w:ilvl="0">
      <w:start w:val="1"/>
      <w:numFmt w:val="bullet"/>
      <w:lvlText w:val=""/>
      <w:lvlJc w:val="left"/>
      <w:pPr>
        <w:tabs>
          <w:tab w:val="num" w:pos="1068"/>
        </w:tabs>
        <w:ind w:left="1068" w:hanging="360"/>
      </w:pPr>
      <w:rPr>
        <w:rFonts w:ascii="Symbol" w:hAnsi="Symbol"/>
      </w:rPr>
    </w:lvl>
  </w:abstractNum>
  <w:abstractNum w:abstractNumId="9">
    <w:nsid w:val="00000012"/>
    <w:multiLevelType w:val="singleLevel"/>
    <w:tmpl w:val="00000012"/>
    <w:name w:val="WW8Num18"/>
    <w:lvl w:ilvl="0">
      <w:start w:val="1"/>
      <w:numFmt w:val="bullet"/>
      <w:lvlText w:val=""/>
      <w:lvlJc w:val="left"/>
      <w:pPr>
        <w:tabs>
          <w:tab w:val="num" w:pos="720"/>
        </w:tabs>
        <w:ind w:left="720" w:hanging="360"/>
      </w:pPr>
      <w:rPr>
        <w:rFonts w:ascii="Symbol" w:hAnsi="Symbol"/>
      </w:rPr>
    </w:lvl>
  </w:abstractNum>
  <w:abstractNum w:abstractNumId="10">
    <w:nsid w:val="00000013"/>
    <w:multiLevelType w:val="singleLevel"/>
    <w:tmpl w:val="00000013"/>
    <w:name w:val="WW8Num19"/>
    <w:lvl w:ilvl="0">
      <w:start w:val="1"/>
      <w:numFmt w:val="bullet"/>
      <w:lvlText w:val=""/>
      <w:lvlJc w:val="left"/>
      <w:pPr>
        <w:tabs>
          <w:tab w:val="num" w:pos="700"/>
        </w:tabs>
        <w:ind w:left="700" w:hanging="360"/>
      </w:pPr>
      <w:rPr>
        <w:rFonts w:ascii="Symbol" w:hAnsi="Symbol"/>
        <w:b w:val="0"/>
      </w:rPr>
    </w:lvl>
  </w:abstractNum>
  <w:abstractNum w:abstractNumId="11">
    <w:nsid w:val="0000001A"/>
    <w:multiLevelType w:val="singleLevel"/>
    <w:tmpl w:val="0000001A"/>
    <w:name w:val="WW8Num26"/>
    <w:lvl w:ilvl="0">
      <w:start w:val="1"/>
      <w:numFmt w:val="bullet"/>
      <w:lvlText w:val=""/>
      <w:lvlJc w:val="left"/>
      <w:pPr>
        <w:tabs>
          <w:tab w:val="num" w:pos="720"/>
        </w:tabs>
        <w:ind w:left="720" w:hanging="360"/>
      </w:pPr>
      <w:rPr>
        <w:rFonts w:ascii="Symbol" w:hAnsi="Symbol"/>
      </w:rPr>
    </w:lvl>
  </w:abstractNum>
  <w:abstractNum w:abstractNumId="12">
    <w:nsid w:val="00212144"/>
    <w:multiLevelType w:val="hybridMultilevel"/>
    <w:tmpl w:val="B5D0800E"/>
    <w:lvl w:ilvl="0" w:tplc="8C982094">
      <w:start w:val="1"/>
      <w:numFmt w:val="bullet"/>
      <w:lvlText w:val="-"/>
      <w:lvlJc w:val="left"/>
      <w:pPr>
        <w:tabs>
          <w:tab w:val="num" w:pos="1418"/>
        </w:tabs>
        <w:ind w:left="1418" w:hanging="567"/>
      </w:pPr>
      <w:rPr>
        <w:rFonts w:ascii="Times New Roman" w:hAnsi="Times New Roman" w:cs="Times New Roman" w:hint="default"/>
      </w:rPr>
    </w:lvl>
    <w:lvl w:ilvl="1" w:tplc="492A232E" w:tentative="1">
      <w:start w:val="1"/>
      <w:numFmt w:val="bullet"/>
      <w:lvlText w:val="o"/>
      <w:lvlJc w:val="left"/>
      <w:pPr>
        <w:tabs>
          <w:tab w:val="num" w:pos="2291"/>
        </w:tabs>
        <w:ind w:left="2291" w:hanging="360"/>
      </w:pPr>
      <w:rPr>
        <w:rFonts w:ascii="Courier New" w:hAnsi="Courier New" w:cs="Courier New" w:hint="default"/>
      </w:rPr>
    </w:lvl>
    <w:lvl w:ilvl="2" w:tplc="029C5F9C" w:tentative="1">
      <w:start w:val="1"/>
      <w:numFmt w:val="bullet"/>
      <w:lvlText w:val=""/>
      <w:lvlJc w:val="left"/>
      <w:pPr>
        <w:tabs>
          <w:tab w:val="num" w:pos="3011"/>
        </w:tabs>
        <w:ind w:left="3011" w:hanging="360"/>
      </w:pPr>
      <w:rPr>
        <w:rFonts w:ascii="Wingdings" w:hAnsi="Wingdings" w:hint="default"/>
      </w:rPr>
    </w:lvl>
    <w:lvl w:ilvl="3" w:tplc="506C8FAC" w:tentative="1">
      <w:start w:val="1"/>
      <w:numFmt w:val="bullet"/>
      <w:lvlText w:val=""/>
      <w:lvlJc w:val="left"/>
      <w:pPr>
        <w:tabs>
          <w:tab w:val="num" w:pos="3731"/>
        </w:tabs>
        <w:ind w:left="3731" w:hanging="360"/>
      </w:pPr>
      <w:rPr>
        <w:rFonts w:ascii="Symbol" w:hAnsi="Symbol" w:hint="default"/>
      </w:rPr>
    </w:lvl>
    <w:lvl w:ilvl="4" w:tplc="60FAAD16" w:tentative="1">
      <w:start w:val="1"/>
      <w:numFmt w:val="bullet"/>
      <w:lvlText w:val="o"/>
      <w:lvlJc w:val="left"/>
      <w:pPr>
        <w:tabs>
          <w:tab w:val="num" w:pos="4451"/>
        </w:tabs>
        <w:ind w:left="4451" w:hanging="360"/>
      </w:pPr>
      <w:rPr>
        <w:rFonts w:ascii="Courier New" w:hAnsi="Courier New" w:cs="Courier New" w:hint="default"/>
      </w:rPr>
    </w:lvl>
    <w:lvl w:ilvl="5" w:tplc="C31A76E8" w:tentative="1">
      <w:start w:val="1"/>
      <w:numFmt w:val="bullet"/>
      <w:lvlText w:val=""/>
      <w:lvlJc w:val="left"/>
      <w:pPr>
        <w:tabs>
          <w:tab w:val="num" w:pos="5171"/>
        </w:tabs>
        <w:ind w:left="5171" w:hanging="360"/>
      </w:pPr>
      <w:rPr>
        <w:rFonts w:ascii="Wingdings" w:hAnsi="Wingdings" w:hint="default"/>
      </w:rPr>
    </w:lvl>
    <w:lvl w:ilvl="6" w:tplc="2202F174" w:tentative="1">
      <w:start w:val="1"/>
      <w:numFmt w:val="bullet"/>
      <w:lvlText w:val=""/>
      <w:lvlJc w:val="left"/>
      <w:pPr>
        <w:tabs>
          <w:tab w:val="num" w:pos="5891"/>
        </w:tabs>
        <w:ind w:left="5891" w:hanging="360"/>
      </w:pPr>
      <w:rPr>
        <w:rFonts w:ascii="Symbol" w:hAnsi="Symbol" w:hint="default"/>
      </w:rPr>
    </w:lvl>
    <w:lvl w:ilvl="7" w:tplc="A170CD96" w:tentative="1">
      <w:start w:val="1"/>
      <w:numFmt w:val="bullet"/>
      <w:lvlText w:val="o"/>
      <w:lvlJc w:val="left"/>
      <w:pPr>
        <w:tabs>
          <w:tab w:val="num" w:pos="6611"/>
        </w:tabs>
        <w:ind w:left="6611" w:hanging="360"/>
      </w:pPr>
      <w:rPr>
        <w:rFonts w:ascii="Courier New" w:hAnsi="Courier New" w:cs="Courier New" w:hint="default"/>
      </w:rPr>
    </w:lvl>
    <w:lvl w:ilvl="8" w:tplc="A64AF230" w:tentative="1">
      <w:start w:val="1"/>
      <w:numFmt w:val="bullet"/>
      <w:lvlText w:val=""/>
      <w:lvlJc w:val="left"/>
      <w:pPr>
        <w:tabs>
          <w:tab w:val="num" w:pos="7331"/>
        </w:tabs>
        <w:ind w:left="7331" w:hanging="360"/>
      </w:pPr>
      <w:rPr>
        <w:rFonts w:ascii="Wingdings" w:hAnsi="Wingdings" w:hint="default"/>
      </w:rPr>
    </w:lvl>
  </w:abstractNum>
  <w:abstractNum w:abstractNumId="13">
    <w:nsid w:val="00444EB7"/>
    <w:multiLevelType w:val="hybridMultilevel"/>
    <w:tmpl w:val="CCEAAE54"/>
    <w:lvl w:ilvl="0" w:tplc="FFFFFFFF">
      <w:start w:val="1"/>
      <w:numFmt w:val="decimal"/>
      <w:lvlText w:val="%1."/>
      <w:lvlJc w:val="left"/>
      <w:pPr>
        <w:tabs>
          <w:tab w:val="num" w:pos="3192"/>
        </w:tabs>
        <w:ind w:left="3192" w:hanging="360"/>
      </w:pPr>
      <w:rPr>
        <w:rFonts w:hint="default"/>
      </w:rPr>
    </w:lvl>
    <w:lvl w:ilvl="1" w:tplc="FFFFFFFF">
      <w:start w:val="1"/>
      <w:numFmt w:val="bullet"/>
      <w:lvlText w:val="o"/>
      <w:lvlJc w:val="left"/>
      <w:pPr>
        <w:tabs>
          <w:tab w:val="num" w:pos="3668"/>
        </w:tabs>
        <w:ind w:left="3668" w:hanging="360"/>
      </w:pPr>
      <w:rPr>
        <w:rFonts w:ascii="Courier New" w:hAnsi="Courier New" w:cs="Courier New" w:hint="default"/>
      </w:rPr>
    </w:lvl>
    <w:lvl w:ilvl="2" w:tplc="FFFFFFFF">
      <w:start w:val="1"/>
      <w:numFmt w:val="upperLetter"/>
      <w:lvlText w:val="%3."/>
      <w:lvlJc w:val="left"/>
      <w:pPr>
        <w:tabs>
          <w:tab w:val="num" w:pos="4388"/>
        </w:tabs>
        <w:ind w:left="4388" w:hanging="360"/>
      </w:pPr>
      <w:rPr>
        <w:rFonts w:hint="default"/>
      </w:rPr>
    </w:lvl>
    <w:lvl w:ilvl="3" w:tplc="FFFFFFFF">
      <w:start w:val="2"/>
      <w:numFmt w:val="upperRoman"/>
      <w:lvlText w:val="%4."/>
      <w:lvlJc w:val="left"/>
      <w:pPr>
        <w:tabs>
          <w:tab w:val="num" w:pos="5468"/>
        </w:tabs>
        <w:ind w:left="5468" w:hanging="720"/>
      </w:pPr>
      <w:rPr>
        <w:rFonts w:hint="default"/>
        <w:sz w:val="24"/>
      </w:rPr>
    </w:lvl>
    <w:lvl w:ilvl="4" w:tplc="FFFFFFFF" w:tentative="1">
      <w:start w:val="1"/>
      <w:numFmt w:val="bullet"/>
      <w:lvlText w:val="o"/>
      <w:lvlJc w:val="left"/>
      <w:pPr>
        <w:tabs>
          <w:tab w:val="num" w:pos="5828"/>
        </w:tabs>
        <w:ind w:left="5828" w:hanging="360"/>
      </w:pPr>
      <w:rPr>
        <w:rFonts w:ascii="Courier New" w:hAnsi="Courier New" w:cs="Courier New" w:hint="default"/>
      </w:rPr>
    </w:lvl>
    <w:lvl w:ilvl="5" w:tplc="FFFFFFFF" w:tentative="1">
      <w:start w:val="1"/>
      <w:numFmt w:val="bullet"/>
      <w:lvlText w:val=""/>
      <w:lvlJc w:val="left"/>
      <w:pPr>
        <w:tabs>
          <w:tab w:val="num" w:pos="6548"/>
        </w:tabs>
        <w:ind w:left="6548" w:hanging="360"/>
      </w:pPr>
      <w:rPr>
        <w:rFonts w:ascii="Wingdings" w:hAnsi="Wingdings" w:hint="default"/>
      </w:rPr>
    </w:lvl>
    <w:lvl w:ilvl="6" w:tplc="FFFFFFFF" w:tentative="1">
      <w:start w:val="1"/>
      <w:numFmt w:val="bullet"/>
      <w:lvlText w:val=""/>
      <w:lvlJc w:val="left"/>
      <w:pPr>
        <w:tabs>
          <w:tab w:val="num" w:pos="7268"/>
        </w:tabs>
        <w:ind w:left="7268" w:hanging="360"/>
      </w:pPr>
      <w:rPr>
        <w:rFonts w:ascii="Symbol" w:hAnsi="Symbol" w:hint="default"/>
      </w:rPr>
    </w:lvl>
    <w:lvl w:ilvl="7" w:tplc="FFFFFFFF" w:tentative="1">
      <w:start w:val="1"/>
      <w:numFmt w:val="bullet"/>
      <w:lvlText w:val="o"/>
      <w:lvlJc w:val="left"/>
      <w:pPr>
        <w:tabs>
          <w:tab w:val="num" w:pos="7988"/>
        </w:tabs>
        <w:ind w:left="7988" w:hanging="360"/>
      </w:pPr>
      <w:rPr>
        <w:rFonts w:ascii="Courier New" w:hAnsi="Courier New" w:cs="Courier New" w:hint="default"/>
      </w:rPr>
    </w:lvl>
    <w:lvl w:ilvl="8" w:tplc="FFFFFFFF" w:tentative="1">
      <w:start w:val="1"/>
      <w:numFmt w:val="bullet"/>
      <w:lvlText w:val=""/>
      <w:lvlJc w:val="left"/>
      <w:pPr>
        <w:tabs>
          <w:tab w:val="num" w:pos="8708"/>
        </w:tabs>
        <w:ind w:left="8708" w:hanging="360"/>
      </w:pPr>
      <w:rPr>
        <w:rFonts w:ascii="Wingdings" w:hAnsi="Wingdings" w:hint="default"/>
      </w:rPr>
    </w:lvl>
  </w:abstractNum>
  <w:abstractNum w:abstractNumId="14">
    <w:nsid w:val="00C07593"/>
    <w:multiLevelType w:val="hybridMultilevel"/>
    <w:tmpl w:val="BE241AF6"/>
    <w:lvl w:ilvl="0" w:tplc="1CF68740">
      <w:start w:val="1"/>
      <w:numFmt w:val="bullet"/>
      <w:lvlText w:val="-"/>
      <w:lvlJc w:val="left"/>
      <w:pPr>
        <w:tabs>
          <w:tab w:val="num" w:pos="1418"/>
        </w:tabs>
        <w:ind w:left="1418" w:hanging="567"/>
      </w:pPr>
      <w:rPr>
        <w:rFonts w:ascii="Times New Roman" w:hAnsi="Times New Roman" w:cs="Times New Roman" w:hint="default"/>
      </w:rPr>
    </w:lvl>
    <w:lvl w:ilvl="1" w:tplc="263E81B0" w:tentative="1">
      <w:start w:val="1"/>
      <w:numFmt w:val="bullet"/>
      <w:lvlText w:val="o"/>
      <w:lvlJc w:val="left"/>
      <w:pPr>
        <w:tabs>
          <w:tab w:val="num" w:pos="2291"/>
        </w:tabs>
        <w:ind w:left="2291" w:hanging="360"/>
      </w:pPr>
      <w:rPr>
        <w:rFonts w:ascii="Courier New" w:hAnsi="Courier New" w:cs="Courier New" w:hint="default"/>
      </w:rPr>
    </w:lvl>
    <w:lvl w:ilvl="2" w:tplc="CC78C06E" w:tentative="1">
      <w:start w:val="1"/>
      <w:numFmt w:val="bullet"/>
      <w:lvlText w:val=""/>
      <w:lvlJc w:val="left"/>
      <w:pPr>
        <w:tabs>
          <w:tab w:val="num" w:pos="3011"/>
        </w:tabs>
        <w:ind w:left="3011" w:hanging="360"/>
      </w:pPr>
      <w:rPr>
        <w:rFonts w:ascii="Wingdings" w:hAnsi="Wingdings" w:hint="default"/>
      </w:rPr>
    </w:lvl>
    <w:lvl w:ilvl="3" w:tplc="CD3AC756" w:tentative="1">
      <w:start w:val="1"/>
      <w:numFmt w:val="bullet"/>
      <w:lvlText w:val=""/>
      <w:lvlJc w:val="left"/>
      <w:pPr>
        <w:tabs>
          <w:tab w:val="num" w:pos="3731"/>
        </w:tabs>
        <w:ind w:left="3731" w:hanging="360"/>
      </w:pPr>
      <w:rPr>
        <w:rFonts w:ascii="Symbol" w:hAnsi="Symbol" w:hint="default"/>
      </w:rPr>
    </w:lvl>
    <w:lvl w:ilvl="4" w:tplc="B32E9A58" w:tentative="1">
      <w:start w:val="1"/>
      <w:numFmt w:val="bullet"/>
      <w:lvlText w:val="o"/>
      <w:lvlJc w:val="left"/>
      <w:pPr>
        <w:tabs>
          <w:tab w:val="num" w:pos="4451"/>
        </w:tabs>
        <w:ind w:left="4451" w:hanging="360"/>
      </w:pPr>
      <w:rPr>
        <w:rFonts w:ascii="Courier New" w:hAnsi="Courier New" w:cs="Courier New" w:hint="default"/>
      </w:rPr>
    </w:lvl>
    <w:lvl w:ilvl="5" w:tplc="A55EADE2" w:tentative="1">
      <w:start w:val="1"/>
      <w:numFmt w:val="bullet"/>
      <w:lvlText w:val=""/>
      <w:lvlJc w:val="left"/>
      <w:pPr>
        <w:tabs>
          <w:tab w:val="num" w:pos="5171"/>
        </w:tabs>
        <w:ind w:left="5171" w:hanging="360"/>
      </w:pPr>
      <w:rPr>
        <w:rFonts w:ascii="Wingdings" w:hAnsi="Wingdings" w:hint="default"/>
      </w:rPr>
    </w:lvl>
    <w:lvl w:ilvl="6" w:tplc="369417F2" w:tentative="1">
      <w:start w:val="1"/>
      <w:numFmt w:val="bullet"/>
      <w:lvlText w:val=""/>
      <w:lvlJc w:val="left"/>
      <w:pPr>
        <w:tabs>
          <w:tab w:val="num" w:pos="5891"/>
        </w:tabs>
        <w:ind w:left="5891" w:hanging="360"/>
      </w:pPr>
      <w:rPr>
        <w:rFonts w:ascii="Symbol" w:hAnsi="Symbol" w:hint="default"/>
      </w:rPr>
    </w:lvl>
    <w:lvl w:ilvl="7" w:tplc="E3D4DAF8" w:tentative="1">
      <w:start w:val="1"/>
      <w:numFmt w:val="bullet"/>
      <w:lvlText w:val="o"/>
      <w:lvlJc w:val="left"/>
      <w:pPr>
        <w:tabs>
          <w:tab w:val="num" w:pos="6611"/>
        </w:tabs>
        <w:ind w:left="6611" w:hanging="360"/>
      </w:pPr>
      <w:rPr>
        <w:rFonts w:ascii="Courier New" w:hAnsi="Courier New" w:cs="Courier New" w:hint="default"/>
      </w:rPr>
    </w:lvl>
    <w:lvl w:ilvl="8" w:tplc="E9CCE4D4" w:tentative="1">
      <w:start w:val="1"/>
      <w:numFmt w:val="bullet"/>
      <w:lvlText w:val=""/>
      <w:lvlJc w:val="left"/>
      <w:pPr>
        <w:tabs>
          <w:tab w:val="num" w:pos="7331"/>
        </w:tabs>
        <w:ind w:left="7331" w:hanging="360"/>
      </w:pPr>
      <w:rPr>
        <w:rFonts w:ascii="Wingdings" w:hAnsi="Wingdings" w:hint="default"/>
      </w:rPr>
    </w:lvl>
  </w:abstractNum>
  <w:abstractNum w:abstractNumId="15">
    <w:nsid w:val="0118180E"/>
    <w:multiLevelType w:val="multilevel"/>
    <w:tmpl w:val="EBA000D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03F627EB"/>
    <w:multiLevelType w:val="hybridMultilevel"/>
    <w:tmpl w:val="2DC69336"/>
    <w:name w:val="WW8Num25"/>
    <w:lvl w:ilvl="0" w:tplc="FA705D90">
      <w:start w:val="1"/>
      <w:numFmt w:val="bullet"/>
      <w:lvlText w:val="-"/>
      <w:lvlJc w:val="left"/>
      <w:pPr>
        <w:tabs>
          <w:tab w:val="num" w:pos="1418"/>
        </w:tabs>
        <w:ind w:left="1418" w:hanging="567"/>
      </w:pPr>
      <w:rPr>
        <w:rFonts w:ascii="Times New Roman" w:hAnsi="Times New Roman" w:cs="Times New Roman" w:hint="default"/>
      </w:rPr>
    </w:lvl>
    <w:lvl w:ilvl="1" w:tplc="F2AA1754" w:tentative="1">
      <w:start w:val="1"/>
      <w:numFmt w:val="bullet"/>
      <w:lvlText w:val="o"/>
      <w:lvlJc w:val="left"/>
      <w:pPr>
        <w:tabs>
          <w:tab w:val="num" w:pos="2291"/>
        </w:tabs>
        <w:ind w:left="2291" w:hanging="360"/>
      </w:pPr>
      <w:rPr>
        <w:rFonts w:ascii="Courier New" w:hAnsi="Courier New" w:cs="Courier New" w:hint="default"/>
      </w:rPr>
    </w:lvl>
    <w:lvl w:ilvl="2" w:tplc="4A8EA9EC" w:tentative="1">
      <w:start w:val="1"/>
      <w:numFmt w:val="bullet"/>
      <w:lvlText w:val=""/>
      <w:lvlJc w:val="left"/>
      <w:pPr>
        <w:tabs>
          <w:tab w:val="num" w:pos="3011"/>
        </w:tabs>
        <w:ind w:left="3011" w:hanging="360"/>
      </w:pPr>
      <w:rPr>
        <w:rFonts w:ascii="Wingdings" w:hAnsi="Wingdings" w:hint="default"/>
      </w:rPr>
    </w:lvl>
    <w:lvl w:ilvl="3" w:tplc="3594EECE" w:tentative="1">
      <w:start w:val="1"/>
      <w:numFmt w:val="bullet"/>
      <w:lvlText w:val=""/>
      <w:lvlJc w:val="left"/>
      <w:pPr>
        <w:tabs>
          <w:tab w:val="num" w:pos="3731"/>
        </w:tabs>
        <w:ind w:left="3731" w:hanging="360"/>
      </w:pPr>
      <w:rPr>
        <w:rFonts w:ascii="Symbol" w:hAnsi="Symbol" w:hint="default"/>
      </w:rPr>
    </w:lvl>
    <w:lvl w:ilvl="4" w:tplc="049A057E" w:tentative="1">
      <w:start w:val="1"/>
      <w:numFmt w:val="bullet"/>
      <w:lvlText w:val="o"/>
      <w:lvlJc w:val="left"/>
      <w:pPr>
        <w:tabs>
          <w:tab w:val="num" w:pos="4451"/>
        </w:tabs>
        <w:ind w:left="4451" w:hanging="360"/>
      </w:pPr>
      <w:rPr>
        <w:rFonts w:ascii="Courier New" w:hAnsi="Courier New" w:cs="Courier New" w:hint="default"/>
      </w:rPr>
    </w:lvl>
    <w:lvl w:ilvl="5" w:tplc="EF12419A" w:tentative="1">
      <w:start w:val="1"/>
      <w:numFmt w:val="bullet"/>
      <w:lvlText w:val=""/>
      <w:lvlJc w:val="left"/>
      <w:pPr>
        <w:tabs>
          <w:tab w:val="num" w:pos="5171"/>
        </w:tabs>
        <w:ind w:left="5171" w:hanging="360"/>
      </w:pPr>
      <w:rPr>
        <w:rFonts w:ascii="Wingdings" w:hAnsi="Wingdings" w:hint="default"/>
      </w:rPr>
    </w:lvl>
    <w:lvl w:ilvl="6" w:tplc="3B6C0F52" w:tentative="1">
      <w:start w:val="1"/>
      <w:numFmt w:val="bullet"/>
      <w:lvlText w:val=""/>
      <w:lvlJc w:val="left"/>
      <w:pPr>
        <w:tabs>
          <w:tab w:val="num" w:pos="5891"/>
        </w:tabs>
        <w:ind w:left="5891" w:hanging="360"/>
      </w:pPr>
      <w:rPr>
        <w:rFonts w:ascii="Symbol" w:hAnsi="Symbol" w:hint="default"/>
      </w:rPr>
    </w:lvl>
    <w:lvl w:ilvl="7" w:tplc="4268FA62" w:tentative="1">
      <w:start w:val="1"/>
      <w:numFmt w:val="bullet"/>
      <w:lvlText w:val="o"/>
      <w:lvlJc w:val="left"/>
      <w:pPr>
        <w:tabs>
          <w:tab w:val="num" w:pos="6611"/>
        </w:tabs>
        <w:ind w:left="6611" w:hanging="360"/>
      </w:pPr>
      <w:rPr>
        <w:rFonts w:ascii="Courier New" w:hAnsi="Courier New" w:cs="Courier New" w:hint="default"/>
      </w:rPr>
    </w:lvl>
    <w:lvl w:ilvl="8" w:tplc="2AE4B2E4" w:tentative="1">
      <w:start w:val="1"/>
      <w:numFmt w:val="bullet"/>
      <w:lvlText w:val=""/>
      <w:lvlJc w:val="left"/>
      <w:pPr>
        <w:tabs>
          <w:tab w:val="num" w:pos="7331"/>
        </w:tabs>
        <w:ind w:left="7331" w:hanging="360"/>
      </w:pPr>
      <w:rPr>
        <w:rFonts w:ascii="Wingdings" w:hAnsi="Wingdings" w:hint="default"/>
      </w:rPr>
    </w:lvl>
  </w:abstractNum>
  <w:abstractNum w:abstractNumId="17">
    <w:nsid w:val="046134C8"/>
    <w:multiLevelType w:val="hybridMultilevel"/>
    <w:tmpl w:val="215E56FA"/>
    <w:name w:val="WW8Num3"/>
    <w:lvl w:ilvl="0" w:tplc="0C8CD488">
      <w:start w:val="1"/>
      <w:numFmt w:val="bullet"/>
      <w:lvlText w:val=""/>
      <w:lvlJc w:val="left"/>
      <w:pPr>
        <w:tabs>
          <w:tab w:val="num" w:pos="3142"/>
        </w:tabs>
        <w:ind w:left="3142" w:hanging="360"/>
      </w:pPr>
      <w:rPr>
        <w:rFonts w:ascii="Wingdings" w:hAnsi="Wingdings" w:hint="default"/>
        <w:color w:val="auto"/>
      </w:rPr>
    </w:lvl>
    <w:lvl w:ilvl="1" w:tplc="E334BD90">
      <w:start w:val="1"/>
      <w:numFmt w:val="bullet"/>
      <w:lvlText w:val=""/>
      <w:lvlJc w:val="left"/>
      <w:pPr>
        <w:tabs>
          <w:tab w:val="num" w:pos="2291"/>
        </w:tabs>
        <w:ind w:left="2291" w:hanging="360"/>
      </w:pPr>
      <w:rPr>
        <w:rFonts w:ascii="Wingdings" w:hAnsi="Wingdings" w:hint="default"/>
        <w:color w:val="auto"/>
      </w:rPr>
    </w:lvl>
    <w:lvl w:ilvl="2" w:tplc="BD587F34" w:tentative="1">
      <w:start w:val="1"/>
      <w:numFmt w:val="bullet"/>
      <w:lvlText w:val=""/>
      <w:lvlJc w:val="left"/>
      <w:pPr>
        <w:tabs>
          <w:tab w:val="num" w:pos="3011"/>
        </w:tabs>
        <w:ind w:left="3011" w:hanging="360"/>
      </w:pPr>
      <w:rPr>
        <w:rFonts w:ascii="Wingdings" w:hAnsi="Wingdings" w:hint="default"/>
      </w:rPr>
    </w:lvl>
    <w:lvl w:ilvl="3" w:tplc="70725FCC" w:tentative="1">
      <w:start w:val="1"/>
      <w:numFmt w:val="bullet"/>
      <w:lvlText w:val=""/>
      <w:lvlJc w:val="left"/>
      <w:pPr>
        <w:tabs>
          <w:tab w:val="num" w:pos="3731"/>
        </w:tabs>
        <w:ind w:left="3731" w:hanging="360"/>
      </w:pPr>
      <w:rPr>
        <w:rFonts w:ascii="Symbol" w:hAnsi="Symbol" w:hint="default"/>
      </w:rPr>
    </w:lvl>
    <w:lvl w:ilvl="4" w:tplc="72DAA8E6" w:tentative="1">
      <w:start w:val="1"/>
      <w:numFmt w:val="bullet"/>
      <w:lvlText w:val="o"/>
      <w:lvlJc w:val="left"/>
      <w:pPr>
        <w:tabs>
          <w:tab w:val="num" w:pos="4451"/>
        </w:tabs>
        <w:ind w:left="4451" w:hanging="360"/>
      </w:pPr>
      <w:rPr>
        <w:rFonts w:ascii="Courier New" w:hAnsi="Courier New" w:hint="default"/>
      </w:rPr>
    </w:lvl>
    <w:lvl w:ilvl="5" w:tplc="19ECC256" w:tentative="1">
      <w:start w:val="1"/>
      <w:numFmt w:val="bullet"/>
      <w:lvlText w:val=""/>
      <w:lvlJc w:val="left"/>
      <w:pPr>
        <w:tabs>
          <w:tab w:val="num" w:pos="5171"/>
        </w:tabs>
        <w:ind w:left="5171" w:hanging="360"/>
      </w:pPr>
      <w:rPr>
        <w:rFonts w:ascii="Wingdings" w:hAnsi="Wingdings" w:hint="default"/>
      </w:rPr>
    </w:lvl>
    <w:lvl w:ilvl="6" w:tplc="D5B89132" w:tentative="1">
      <w:start w:val="1"/>
      <w:numFmt w:val="bullet"/>
      <w:lvlText w:val=""/>
      <w:lvlJc w:val="left"/>
      <w:pPr>
        <w:tabs>
          <w:tab w:val="num" w:pos="5891"/>
        </w:tabs>
        <w:ind w:left="5891" w:hanging="360"/>
      </w:pPr>
      <w:rPr>
        <w:rFonts w:ascii="Symbol" w:hAnsi="Symbol" w:hint="default"/>
      </w:rPr>
    </w:lvl>
    <w:lvl w:ilvl="7" w:tplc="BFEC5EC8" w:tentative="1">
      <w:start w:val="1"/>
      <w:numFmt w:val="bullet"/>
      <w:lvlText w:val="o"/>
      <w:lvlJc w:val="left"/>
      <w:pPr>
        <w:tabs>
          <w:tab w:val="num" w:pos="6611"/>
        </w:tabs>
        <w:ind w:left="6611" w:hanging="360"/>
      </w:pPr>
      <w:rPr>
        <w:rFonts w:ascii="Courier New" w:hAnsi="Courier New" w:hint="default"/>
      </w:rPr>
    </w:lvl>
    <w:lvl w:ilvl="8" w:tplc="83F4C21E" w:tentative="1">
      <w:start w:val="1"/>
      <w:numFmt w:val="bullet"/>
      <w:lvlText w:val=""/>
      <w:lvlJc w:val="left"/>
      <w:pPr>
        <w:tabs>
          <w:tab w:val="num" w:pos="7331"/>
        </w:tabs>
        <w:ind w:left="7331" w:hanging="360"/>
      </w:pPr>
      <w:rPr>
        <w:rFonts w:ascii="Wingdings" w:hAnsi="Wingdings" w:hint="default"/>
      </w:rPr>
    </w:lvl>
  </w:abstractNum>
  <w:abstractNum w:abstractNumId="18">
    <w:nsid w:val="04BC5457"/>
    <w:multiLevelType w:val="hybridMultilevel"/>
    <w:tmpl w:val="FE5A82CC"/>
    <w:name w:val="WW8Num6"/>
    <w:lvl w:ilvl="0" w:tplc="92345806">
      <w:numFmt w:val="bullet"/>
      <w:lvlText w:val="-"/>
      <w:lvlJc w:val="left"/>
      <w:pPr>
        <w:tabs>
          <w:tab w:val="num" w:pos="420"/>
        </w:tabs>
        <w:ind w:left="420" w:hanging="360"/>
      </w:pPr>
      <w:rPr>
        <w:rFonts w:ascii="Arial" w:eastAsia="Times New Roman" w:hAnsi="Arial" w:cs="Arial" w:hint="default"/>
      </w:rPr>
    </w:lvl>
    <w:lvl w:ilvl="1" w:tplc="4C84B96C" w:tentative="1">
      <w:start w:val="1"/>
      <w:numFmt w:val="bullet"/>
      <w:lvlText w:val="o"/>
      <w:lvlJc w:val="left"/>
      <w:pPr>
        <w:tabs>
          <w:tab w:val="num" w:pos="1140"/>
        </w:tabs>
        <w:ind w:left="1140" w:hanging="360"/>
      </w:pPr>
      <w:rPr>
        <w:rFonts w:ascii="Courier New" w:hAnsi="Courier New" w:cs="Courier New" w:hint="default"/>
      </w:rPr>
    </w:lvl>
    <w:lvl w:ilvl="2" w:tplc="1C347580" w:tentative="1">
      <w:start w:val="1"/>
      <w:numFmt w:val="bullet"/>
      <w:lvlText w:val=""/>
      <w:lvlJc w:val="left"/>
      <w:pPr>
        <w:tabs>
          <w:tab w:val="num" w:pos="1860"/>
        </w:tabs>
        <w:ind w:left="1860" w:hanging="360"/>
      </w:pPr>
      <w:rPr>
        <w:rFonts w:ascii="Wingdings" w:hAnsi="Wingdings" w:hint="default"/>
      </w:rPr>
    </w:lvl>
    <w:lvl w:ilvl="3" w:tplc="3334C3CC" w:tentative="1">
      <w:start w:val="1"/>
      <w:numFmt w:val="bullet"/>
      <w:lvlText w:val=""/>
      <w:lvlJc w:val="left"/>
      <w:pPr>
        <w:tabs>
          <w:tab w:val="num" w:pos="2580"/>
        </w:tabs>
        <w:ind w:left="2580" w:hanging="360"/>
      </w:pPr>
      <w:rPr>
        <w:rFonts w:ascii="Symbol" w:hAnsi="Symbol" w:hint="default"/>
      </w:rPr>
    </w:lvl>
    <w:lvl w:ilvl="4" w:tplc="E88CCCE0" w:tentative="1">
      <w:start w:val="1"/>
      <w:numFmt w:val="bullet"/>
      <w:lvlText w:val="o"/>
      <w:lvlJc w:val="left"/>
      <w:pPr>
        <w:tabs>
          <w:tab w:val="num" w:pos="3300"/>
        </w:tabs>
        <w:ind w:left="3300" w:hanging="360"/>
      </w:pPr>
      <w:rPr>
        <w:rFonts w:ascii="Courier New" w:hAnsi="Courier New" w:cs="Courier New" w:hint="default"/>
      </w:rPr>
    </w:lvl>
    <w:lvl w:ilvl="5" w:tplc="5AEEB018" w:tentative="1">
      <w:start w:val="1"/>
      <w:numFmt w:val="bullet"/>
      <w:lvlText w:val=""/>
      <w:lvlJc w:val="left"/>
      <w:pPr>
        <w:tabs>
          <w:tab w:val="num" w:pos="4020"/>
        </w:tabs>
        <w:ind w:left="4020" w:hanging="360"/>
      </w:pPr>
      <w:rPr>
        <w:rFonts w:ascii="Wingdings" w:hAnsi="Wingdings" w:hint="default"/>
      </w:rPr>
    </w:lvl>
    <w:lvl w:ilvl="6" w:tplc="0A0260FC" w:tentative="1">
      <w:start w:val="1"/>
      <w:numFmt w:val="bullet"/>
      <w:lvlText w:val=""/>
      <w:lvlJc w:val="left"/>
      <w:pPr>
        <w:tabs>
          <w:tab w:val="num" w:pos="4740"/>
        </w:tabs>
        <w:ind w:left="4740" w:hanging="360"/>
      </w:pPr>
      <w:rPr>
        <w:rFonts w:ascii="Symbol" w:hAnsi="Symbol" w:hint="default"/>
      </w:rPr>
    </w:lvl>
    <w:lvl w:ilvl="7" w:tplc="025CD8D2" w:tentative="1">
      <w:start w:val="1"/>
      <w:numFmt w:val="bullet"/>
      <w:lvlText w:val="o"/>
      <w:lvlJc w:val="left"/>
      <w:pPr>
        <w:tabs>
          <w:tab w:val="num" w:pos="5460"/>
        </w:tabs>
        <w:ind w:left="5460" w:hanging="360"/>
      </w:pPr>
      <w:rPr>
        <w:rFonts w:ascii="Courier New" w:hAnsi="Courier New" w:cs="Courier New" w:hint="default"/>
      </w:rPr>
    </w:lvl>
    <w:lvl w:ilvl="8" w:tplc="AC6C2544" w:tentative="1">
      <w:start w:val="1"/>
      <w:numFmt w:val="bullet"/>
      <w:lvlText w:val=""/>
      <w:lvlJc w:val="left"/>
      <w:pPr>
        <w:tabs>
          <w:tab w:val="num" w:pos="6180"/>
        </w:tabs>
        <w:ind w:left="6180" w:hanging="360"/>
      </w:pPr>
      <w:rPr>
        <w:rFonts w:ascii="Wingdings" w:hAnsi="Wingdings" w:hint="default"/>
      </w:rPr>
    </w:lvl>
  </w:abstractNum>
  <w:abstractNum w:abstractNumId="19">
    <w:nsid w:val="071E4181"/>
    <w:multiLevelType w:val="multilevel"/>
    <w:tmpl w:val="D3C243B0"/>
    <w:lvl w:ilvl="0">
      <w:start w:val="2"/>
      <w:numFmt w:val="decimal"/>
      <w:pStyle w:val="Ewa-punkt1"/>
      <w:lvlText w:val="%1"/>
      <w:lvlJc w:val="left"/>
      <w:pPr>
        <w:tabs>
          <w:tab w:val="num" w:pos="1134"/>
        </w:tabs>
        <w:ind w:left="567" w:hanging="567"/>
      </w:pPr>
    </w:lvl>
    <w:lvl w:ilvl="1">
      <w:start w:val="1"/>
      <w:numFmt w:val="decimal"/>
      <w:lvlRestart w:val="0"/>
      <w:lvlText w:val="%1.%2."/>
      <w:lvlJc w:val="left"/>
      <w:pPr>
        <w:tabs>
          <w:tab w:val="num" w:pos="1134"/>
        </w:tabs>
        <w:ind w:left="576" w:hanging="576"/>
      </w:pPr>
    </w:lvl>
    <w:lvl w:ilvl="2">
      <w:start w:val="1"/>
      <w:numFmt w:val="decimal"/>
      <w:lvlRestart w:val="0"/>
      <w:lvlText w:val="%1.%2.%3."/>
      <w:lvlJc w:val="left"/>
      <w:pPr>
        <w:tabs>
          <w:tab w:val="num" w:pos="1134"/>
        </w:tabs>
        <w:ind w:left="1134" w:hanging="1134"/>
      </w:pPr>
    </w:lvl>
    <w:lvl w:ilvl="3">
      <w:start w:val="1"/>
      <w:numFmt w:val="decimal"/>
      <w:lvlText w:val="%1.%2.%3.%4."/>
      <w:lvlJc w:val="left"/>
      <w:pPr>
        <w:tabs>
          <w:tab w:val="num" w:pos="1021"/>
        </w:tabs>
        <w:ind w:left="1021" w:hanging="1021"/>
      </w:pPr>
    </w:lvl>
    <w:lvl w:ilvl="4">
      <w:start w:val="1"/>
      <w:numFmt w:val="decimal"/>
      <w:lvlText w:val="%1.%2.%3.%4.%5"/>
      <w:lvlJc w:val="left"/>
      <w:pPr>
        <w:tabs>
          <w:tab w:val="num" w:pos="1008"/>
        </w:tabs>
        <w:ind w:left="1008" w:hanging="1008"/>
      </w:pPr>
    </w:lvl>
    <w:lvl w:ilvl="5">
      <w:start w:val="1"/>
      <w:numFmt w:val="decimal"/>
      <w:lvlText w:val="%1.%2.%3.%4.%5.%6"/>
      <w:lvlJc w:val="left"/>
      <w:pPr>
        <w:tabs>
          <w:tab w:val="num" w:pos="1247"/>
        </w:tabs>
        <w:ind w:left="1247" w:hanging="1247"/>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07532EF8"/>
    <w:multiLevelType w:val="hybridMultilevel"/>
    <w:tmpl w:val="37540804"/>
    <w:name w:val="WW8Num9"/>
    <w:lvl w:ilvl="0" w:tplc="86F6F382">
      <w:start w:val="1"/>
      <w:numFmt w:val="bullet"/>
      <w:lvlText w:val="-"/>
      <w:lvlJc w:val="left"/>
      <w:pPr>
        <w:tabs>
          <w:tab w:val="num" w:pos="1418"/>
        </w:tabs>
        <w:ind w:left="1418" w:hanging="567"/>
      </w:pPr>
      <w:rPr>
        <w:rFonts w:ascii="Times New Roman" w:hAnsi="Times New Roman" w:cs="Times New Roman" w:hint="default"/>
      </w:rPr>
    </w:lvl>
    <w:lvl w:ilvl="1" w:tplc="6C985F7A" w:tentative="1">
      <w:start w:val="1"/>
      <w:numFmt w:val="bullet"/>
      <w:lvlText w:val="o"/>
      <w:lvlJc w:val="left"/>
      <w:pPr>
        <w:tabs>
          <w:tab w:val="num" w:pos="2291"/>
        </w:tabs>
        <w:ind w:left="2291" w:hanging="360"/>
      </w:pPr>
      <w:rPr>
        <w:rFonts w:ascii="Courier New" w:hAnsi="Courier New" w:cs="Courier New" w:hint="default"/>
      </w:rPr>
    </w:lvl>
    <w:lvl w:ilvl="2" w:tplc="30D00DEE" w:tentative="1">
      <w:start w:val="1"/>
      <w:numFmt w:val="bullet"/>
      <w:lvlText w:val=""/>
      <w:lvlJc w:val="left"/>
      <w:pPr>
        <w:tabs>
          <w:tab w:val="num" w:pos="3011"/>
        </w:tabs>
        <w:ind w:left="3011" w:hanging="360"/>
      </w:pPr>
      <w:rPr>
        <w:rFonts w:ascii="Wingdings" w:hAnsi="Wingdings" w:hint="default"/>
      </w:rPr>
    </w:lvl>
    <w:lvl w:ilvl="3" w:tplc="E5DA7776" w:tentative="1">
      <w:start w:val="1"/>
      <w:numFmt w:val="bullet"/>
      <w:lvlText w:val=""/>
      <w:lvlJc w:val="left"/>
      <w:pPr>
        <w:tabs>
          <w:tab w:val="num" w:pos="3731"/>
        </w:tabs>
        <w:ind w:left="3731" w:hanging="360"/>
      </w:pPr>
      <w:rPr>
        <w:rFonts w:ascii="Symbol" w:hAnsi="Symbol" w:hint="default"/>
      </w:rPr>
    </w:lvl>
    <w:lvl w:ilvl="4" w:tplc="88E6560A" w:tentative="1">
      <w:start w:val="1"/>
      <w:numFmt w:val="bullet"/>
      <w:lvlText w:val="o"/>
      <w:lvlJc w:val="left"/>
      <w:pPr>
        <w:tabs>
          <w:tab w:val="num" w:pos="4451"/>
        </w:tabs>
        <w:ind w:left="4451" w:hanging="360"/>
      </w:pPr>
      <w:rPr>
        <w:rFonts w:ascii="Courier New" w:hAnsi="Courier New" w:cs="Courier New" w:hint="default"/>
      </w:rPr>
    </w:lvl>
    <w:lvl w:ilvl="5" w:tplc="591ABF92" w:tentative="1">
      <w:start w:val="1"/>
      <w:numFmt w:val="bullet"/>
      <w:lvlText w:val=""/>
      <w:lvlJc w:val="left"/>
      <w:pPr>
        <w:tabs>
          <w:tab w:val="num" w:pos="5171"/>
        </w:tabs>
        <w:ind w:left="5171" w:hanging="360"/>
      </w:pPr>
      <w:rPr>
        <w:rFonts w:ascii="Wingdings" w:hAnsi="Wingdings" w:hint="default"/>
      </w:rPr>
    </w:lvl>
    <w:lvl w:ilvl="6" w:tplc="B7328926" w:tentative="1">
      <w:start w:val="1"/>
      <w:numFmt w:val="bullet"/>
      <w:lvlText w:val=""/>
      <w:lvlJc w:val="left"/>
      <w:pPr>
        <w:tabs>
          <w:tab w:val="num" w:pos="5891"/>
        </w:tabs>
        <w:ind w:left="5891" w:hanging="360"/>
      </w:pPr>
      <w:rPr>
        <w:rFonts w:ascii="Symbol" w:hAnsi="Symbol" w:hint="default"/>
      </w:rPr>
    </w:lvl>
    <w:lvl w:ilvl="7" w:tplc="1B2E1E10" w:tentative="1">
      <w:start w:val="1"/>
      <w:numFmt w:val="bullet"/>
      <w:lvlText w:val="o"/>
      <w:lvlJc w:val="left"/>
      <w:pPr>
        <w:tabs>
          <w:tab w:val="num" w:pos="6611"/>
        </w:tabs>
        <w:ind w:left="6611" w:hanging="360"/>
      </w:pPr>
      <w:rPr>
        <w:rFonts w:ascii="Courier New" w:hAnsi="Courier New" w:cs="Courier New" w:hint="default"/>
      </w:rPr>
    </w:lvl>
    <w:lvl w:ilvl="8" w:tplc="9620F8A8" w:tentative="1">
      <w:start w:val="1"/>
      <w:numFmt w:val="bullet"/>
      <w:lvlText w:val=""/>
      <w:lvlJc w:val="left"/>
      <w:pPr>
        <w:tabs>
          <w:tab w:val="num" w:pos="7331"/>
        </w:tabs>
        <w:ind w:left="7331" w:hanging="360"/>
      </w:pPr>
      <w:rPr>
        <w:rFonts w:ascii="Wingdings" w:hAnsi="Wingdings" w:hint="default"/>
      </w:rPr>
    </w:lvl>
  </w:abstractNum>
  <w:abstractNum w:abstractNumId="21">
    <w:nsid w:val="082E725D"/>
    <w:multiLevelType w:val="hybridMultilevel"/>
    <w:tmpl w:val="3342E3EC"/>
    <w:name w:val="WW8Num12"/>
    <w:lvl w:ilvl="0" w:tplc="4044DE84">
      <w:start w:val="1"/>
      <w:numFmt w:val="bullet"/>
      <w:lvlText w:val="-"/>
      <w:lvlJc w:val="left"/>
      <w:pPr>
        <w:tabs>
          <w:tab w:val="num" w:pos="1418"/>
        </w:tabs>
        <w:ind w:left="1418" w:hanging="567"/>
      </w:pPr>
      <w:rPr>
        <w:rFonts w:ascii="Times New Roman" w:hAnsi="Times New Roman" w:cs="Times New Roman" w:hint="default"/>
      </w:rPr>
    </w:lvl>
    <w:lvl w:ilvl="1" w:tplc="2684FA7E">
      <w:start w:val="1"/>
      <w:numFmt w:val="lowerLetter"/>
      <w:lvlText w:val="%2."/>
      <w:lvlJc w:val="left"/>
      <w:pPr>
        <w:tabs>
          <w:tab w:val="num" w:pos="2291"/>
        </w:tabs>
        <w:ind w:left="2291" w:hanging="360"/>
      </w:pPr>
      <w:rPr>
        <w:rFonts w:hint="default"/>
      </w:rPr>
    </w:lvl>
    <w:lvl w:ilvl="2" w:tplc="73CE112C" w:tentative="1">
      <w:start w:val="1"/>
      <w:numFmt w:val="bullet"/>
      <w:lvlText w:val=""/>
      <w:lvlJc w:val="left"/>
      <w:pPr>
        <w:tabs>
          <w:tab w:val="num" w:pos="3011"/>
        </w:tabs>
        <w:ind w:left="3011" w:hanging="360"/>
      </w:pPr>
      <w:rPr>
        <w:rFonts w:ascii="Wingdings" w:hAnsi="Wingdings" w:hint="default"/>
      </w:rPr>
    </w:lvl>
    <w:lvl w:ilvl="3" w:tplc="024448A2" w:tentative="1">
      <w:start w:val="1"/>
      <w:numFmt w:val="bullet"/>
      <w:lvlText w:val=""/>
      <w:lvlJc w:val="left"/>
      <w:pPr>
        <w:tabs>
          <w:tab w:val="num" w:pos="3731"/>
        </w:tabs>
        <w:ind w:left="3731" w:hanging="360"/>
      </w:pPr>
      <w:rPr>
        <w:rFonts w:ascii="Symbol" w:hAnsi="Symbol" w:hint="default"/>
      </w:rPr>
    </w:lvl>
    <w:lvl w:ilvl="4" w:tplc="FD566246" w:tentative="1">
      <w:start w:val="1"/>
      <w:numFmt w:val="bullet"/>
      <w:lvlText w:val="o"/>
      <w:lvlJc w:val="left"/>
      <w:pPr>
        <w:tabs>
          <w:tab w:val="num" w:pos="4451"/>
        </w:tabs>
        <w:ind w:left="4451" w:hanging="360"/>
      </w:pPr>
      <w:rPr>
        <w:rFonts w:ascii="Courier New" w:hAnsi="Courier New" w:cs="Courier New" w:hint="default"/>
      </w:rPr>
    </w:lvl>
    <w:lvl w:ilvl="5" w:tplc="8272BE32" w:tentative="1">
      <w:start w:val="1"/>
      <w:numFmt w:val="bullet"/>
      <w:lvlText w:val=""/>
      <w:lvlJc w:val="left"/>
      <w:pPr>
        <w:tabs>
          <w:tab w:val="num" w:pos="5171"/>
        </w:tabs>
        <w:ind w:left="5171" w:hanging="360"/>
      </w:pPr>
      <w:rPr>
        <w:rFonts w:ascii="Wingdings" w:hAnsi="Wingdings" w:hint="default"/>
      </w:rPr>
    </w:lvl>
    <w:lvl w:ilvl="6" w:tplc="3A7E63F8" w:tentative="1">
      <w:start w:val="1"/>
      <w:numFmt w:val="bullet"/>
      <w:lvlText w:val=""/>
      <w:lvlJc w:val="left"/>
      <w:pPr>
        <w:tabs>
          <w:tab w:val="num" w:pos="5891"/>
        </w:tabs>
        <w:ind w:left="5891" w:hanging="360"/>
      </w:pPr>
      <w:rPr>
        <w:rFonts w:ascii="Symbol" w:hAnsi="Symbol" w:hint="default"/>
      </w:rPr>
    </w:lvl>
    <w:lvl w:ilvl="7" w:tplc="942CC142" w:tentative="1">
      <w:start w:val="1"/>
      <w:numFmt w:val="bullet"/>
      <w:lvlText w:val="o"/>
      <w:lvlJc w:val="left"/>
      <w:pPr>
        <w:tabs>
          <w:tab w:val="num" w:pos="6611"/>
        </w:tabs>
        <w:ind w:left="6611" w:hanging="360"/>
      </w:pPr>
      <w:rPr>
        <w:rFonts w:ascii="Courier New" w:hAnsi="Courier New" w:cs="Courier New" w:hint="default"/>
      </w:rPr>
    </w:lvl>
    <w:lvl w:ilvl="8" w:tplc="8FEE07AE" w:tentative="1">
      <w:start w:val="1"/>
      <w:numFmt w:val="bullet"/>
      <w:lvlText w:val=""/>
      <w:lvlJc w:val="left"/>
      <w:pPr>
        <w:tabs>
          <w:tab w:val="num" w:pos="7331"/>
        </w:tabs>
        <w:ind w:left="7331" w:hanging="360"/>
      </w:pPr>
      <w:rPr>
        <w:rFonts w:ascii="Wingdings" w:hAnsi="Wingdings" w:hint="default"/>
      </w:rPr>
    </w:lvl>
  </w:abstractNum>
  <w:abstractNum w:abstractNumId="22">
    <w:nsid w:val="09413C95"/>
    <w:multiLevelType w:val="singleLevel"/>
    <w:tmpl w:val="04150001"/>
    <w:name w:val="WW8Num15"/>
    <w:lvl w:ilvl="0">
      <w:start w:val="1"/>
      <w:numFmt w:val="bullet"/>
      <w:lvlText w:val=""/>
      <w:lvlJc w:val="left"/>
      <w:pPr>
        <w:tabs>
          <w:tab w:val="num" w:pos="360"/>
        </w:tabs>
        <w:ind w:left="360" w:hanging="360"/>
      </w:pPr>
      <w:rPr>
        <w:rFonts w:ascii="Symbol" w:hAnsi="Symbol" w:hint="default"/>
      </w:rPr>
    </w:lvl>
  </w:abstractNum>
  <w:abstractNum w:abstractNumId="23">
    <w:nsid w:val="0A254C1C"/>
    <w:multiLevelType w:val="singleLevel"/>
    <w:tmpl w:val="39CCA058"/>
    <w:name w:val="WW8Num16"/>
    <w:lvl w:ilvl="0">
      <w:numFmt w:val="bullet"/>
      <w:lvlText w:val="-"/>
      <w:lvlJc w:val="left"/>
      <w:pPr>
        <w:tabs>
          <w:tab w:val="num" w:pos="1211"/>
        </w:tabs>
        <w:ind w:left="1211" w:hanging="360"/>
      </w:pPr>
      <w:rPr>
        <w:rFonts w:hint="default"/>
      </w:rPr>
    </w:lvl>
  </w:abstractNum>
  <w:abstractNum w:abstractNumId="24">
    <w:nsid w:val="0B974B61"/>
    <w:multiLevelType w:val="hybridMultilevel"/>
    <w:tmpl w:val="0478AB50"/>
    <w:lvl w:ilvl="0" w:tplc="FFFFFFFF">
      <w:start w:val="1"/>
      <w:numFmt w:val="bullet"/>
      <w:lvlText w:val="-"/>
      <w:lvlJc w:val="left"/>
      <w:pPr>
        <w:ind w:left="1571" w:hanging="360"/>
      </w:pPr>
      <w:rPr>
        <w:rFonts w:ascii="Times New Roman" w:hAnsi="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5">
    <w:nsid w:val="0DAC2828"/>
    <w:multiLevelType w:val="hybridMultilevel"/>
    <w:tmpl w:val="5B705C1E"/>
    <w:name w:val="WW8Num22"/>
    <w:lvl w:ilvl="0" w:tplc="77567CB0">
      <w:start w:val="1"/>
      <w:numFmt w:val="bullet"/>
      <w:lvlText w:val="-"/>
      <w:lvlJc w:val="left"/>
      <w:pPr>
        <w:tabs>
          <w:tab w:val="num" w:pos="1418"/>
        </w:tabs>
        <w:ind w:left="1418" w:hanging="567"/>
      </w:pPr>
      <w:rPr>
        <w:rFonts w:ascii="Times New Roman" w:hAnsi="Times New Roman" w:cs="Times New Roman" w:hint="default"/>
      </w:rPr>
    </w:lvl>
    <w:lvl w:ilvl="1" w:tplc="E56E6418" w:tentative="1">
      <w:start w:val="1"/>
      <w:numFmt w:val="bullet"/>
      <w:lvlText w:val="o"/>
      <w:lvlJc w:val="left"/>
      <w:pPr>
        <w:tabs>
          <w:tab w:val="num" w:pos="2291"/>
        </w:tabs>
        <w:ind w:left="2291" w:hanging="360"/>
      </w:pPr>
      <w:rPr>
        <w:rFonts w:ascii="Courier New" w:hAnsi="Courier New" w:cs="Courier New" w:hint="default"/>
      </w:rPr>
    </w:lvl>
    <w:lvl w:ilvl="2" w:tplc="716CA694" w:tentative="1">
      <w:start w:val="1"/>
      <w:numFmt w:val="bullet"/>
      <w:lvlText w:val=""/>
      <w:lvlJc w:val="left"/>
      <w:pPr>
        <w:tabs>
          <w:tab w:val="num" w:pos="3011"/>
        </w:tabs>
        <w:ind w:left="3011" w:hanging="360"/>
      </w:pPr>
      <w:rPr>
        <w:rFonts w:ascii="Wingdings" w:hAnsi="Wingdings" w:hint="default"/>
      </w:rPr>
    </w:lvl>
    <w:lvl w:ilvl="3" w:tplc="E7765A2C" w:tentative="1">
      <w:start w:val="1"/>
      <w:numFmt w:val="bullet"/>
      <w:lvlText w:val=""/>
      <w:lvlJc w:val="left"/>
      <w:pPr>
        <w:tabs>
          <w:tab w:val="num" w:pos="3731"/>
        </w:tabs>
        <w:ind w:left="3731" w:hanging="360"/>
      </w:pPr>
      <w:rPr>
        <w:rFonts w:ascii="Symbol" w:hAnsi="Symbol" w:hint="default"/>
      </w:rPr>
    </w:lvl>
    <w:lvl w:ilvl="4" w:tplc="A0C4FA00" w:tentative="1">
      <w:start w:val="1"/>
      <w:numFmt w:val="bullet"/>
      <w:lvlText w:val="o"/>
      <w:lvlJc w:val="left"/>
      <w:pPr>
        <w:tabs>
          <w:tab w:val="num" w:pos="4451"/>
        </w:tabs>
        <w:ind w:left="4451" w:hanging="360"/>
      </w:pPr>
      <w:rPr>
        <w:rFonts w:ascii="Courier New" w:hAnsi="Courier New" w:cs="Courier New" w:hint="default"/>
      </w:rPr>
    </w:lvl>
    <w:lvl w:ilvl="5" w:tplc="6664622E" w:tentative="1">
      <w:start w:val="1"/>
      <w:numFmt w:val="bullet"/>
      <w:lvlText w:val=""/>
      <w:lvlJc w:val="left"/>
      <w:pPr>
        <w:tabs>
          <w:tab w:val="num" w:pos="5171"/>
        </w:tabs>
        <w:ind w:left="5171" w:hanging="360"/>
      </w:pPr>
      <w:rPr>
        <w:rFonts w:ascii="Wingdings" w:hAnsi="Wingdings" w:hint="default"/>
      </w:rPr>
    </w:lvl>
    <w:lvl w:ilvl="6" w:tplc="E042F3B8" w:tentative="1">
      <w:start w:val="1"/>
      <w:numFmt w:val="bullet"/>
      <w:lvlText w:val=""/>
      <w:lvlJc w:val="left"/>
      <w:pPr>
        <w:tabs>
          <w:tab w:val="num" w:pos="5891"/>
        </w:tabs>
        <w:ind w:left="5891" w:hanging="360"/>
      </w:pPr>
      <w:rPr>
        <w:rFonts w:ascii="Symbol" w:hAnsi="Symbol" w:hint="default"/>
      </w:rPr>
    </w:lvl>
    <w:lvl w:ilvl="7" w:tplc="825C9CA8" w:tentative="1">
      <w:start w:val="1"/>
      <w:numFmt w:val="bullet"/>
      <w:lvlText w:val="o"/>
      <w:lvlJc w:val="left"/>
      <w:pPr>
        <w:tabs>
          <w:tab w:val="num" w:pos="6611"/>
        </w:tabs>
        <w:ind w:left="6611" w:hanging="360"/>
      </w:pPr>
      <w:rPr>
        <w:rFonts w:ascii="Courier New" w:hAnsi="Courier New" w:cs="Courier New" w:hint="default"/>
      </w:rPr>
    </w:lvl>
    <w:lvl w:ilvl="8" w:tplc="436E1EAE" w:tentative="1">
      <w:start w:val="1"/>
      <w:numFmt w:val="bullet"/>
      <w:lvlText w:val=""/>
      <w:lvlJc w:val="left"/>
      <w:pPr>
        <w:tabs>
          <w:tab w:val="num" w:pos="7331"/>
        </w:tabs>
        <w:ind w:left="7331" w:hanging="360"/>
      </w:pPr>
      <w:rPr>
        <w:rFonts w:ascii="Wingdings" w:hAnsi="Wingdings" w:hint="default"/>
      </w:rPr>
    </w:lvl>
  </w:abstractNum>
  <w:abstractNum w:abstractNumId="26">
    <w:nsid w:val="0DCD3107"/>
    <w:multiLevelType w:val="singleLevel"/>
    <w:tmpl w:val="04150001"/>
    <w:name w:val="WW8Num23"/>
    <w:lvl w:ilvl="0">
      <w:start w:val="1"/>
      <w:numFmt w:val="bullet"/>
      <w:lvlText w:val=""/>
      <w:lvlJc w:val="left"/>
      <w:pPr>
        <w:tabs>
          <w:tab w:val="num" w:pos="360"/>
        </w:tabs>
        <w:ind w:left="360" w:hanging="360"/>
      </w:pPr>
      <w:rPr>
        <w:rFonts w:ascii="Symbol" w:hAnsi="Symbol" w:hint="default"/>
      </w:rPr>
    </w:lvl>
  </w:abstractNum>
  <w:abstractNum w:abstractNumId="27">
    <w:nsid w:val="0DFC1D0F"/>
    <w:multiLevelType w:val="hybridMultilevel"/>
    <w:tmpl w:val="EBFCBF64"/>
    <w:name w:val="WW8Num29"/>
    <w:lvl w:ilvl="0" w:tplc="18605B74">
      <w:start w:val="1"/>
      <w:numFmt w:val="decimal"/>
      <w:lvlText w:val="%1."/>
      <w:lvlJc w:val="left"/>
      <w:pPr>
        <w:tabs>
          <w:tab w:val="num" w:pos="1571"/>
        </w:tabs>
        <w:ind w:left="1571" w:hanging="360"/>
      </w:pPr>
      <w:rPr>
        <w:rFonts w:hint="default"/>
      </w:rPr>
    </w:lvl>
    <w:lvl w:ilvl="1" w:tplc="D7543222" w:tentative="1">
      <w:start w:val="1"/>
      <w:numFmt w:val="lowerLetter"/>
      <w:lvlText w:val="%2."/>
      <w:lvlJc w:val="left"/>
      <w:pPr>
        <w:ind w:left="1440" w:hanging="360"/>
      </w:pPr>
    </w:lvl>
    <w:lvl w:ilvl="2" w:tplc="C9CC1926" w:tentative="1">
      <w:start w:val="1"/>
      <w:numFmt w:val="lowerRoman"/>
      <w:lvlText w:val="%3."/>
      <w:lvlJc w:val="right"/>
      <w:pPr>
        <w:ind w:left="2160" w:hanging="180"/>
      </w:pPr>
    </w:lvl>
    <w:lvl w:ilvl="3" w:tplc="50A08792" w:tentative="1">
      <w:start w:val="1"/>
      <w:numFmt w:val="decimal"/>
      <w:lvlText w:val="%4."/>
      <w:lvlJc w:val="left"/>
      <w:pPr>
        <w:ind w:left="2880" w:hanging="360"/>
      </w:pPr>
    </w:lvl>
    <w:lvl w:ilvl="4" w:tplc="816CA676" w:tentative="1">
      <w:start w:val="1"/>
      <w:numFmt w:val="lowerLetter"/>
      <w:lvlText w:val="%5."/>
      <w:lvlJc w:val="left"/>
      <w:pPr>
        <w:ind w:left="3600" w:hanging="360"/>
      </w:pPr>
    </w:lvl>
    <w:lvl w:ilvl="5" w:tplc="75D4D2A2" w:tentative="1">
      <w:start w:val="1"/>
      <w:numFmt w:val="lowerRoman"/>
      <w:lvlText w:val="%6."/>
      <w:lvlJc w:val="right"/>
      <w:pPr>
        <w:ind w:left="4320" w:hanging="180"/>
      </w:pPr>
    </w:lvl>
    <w:lvl w:ilvl="6" w:tplc="1B3E5CA2" w:tentative="1">
      <w:start w:val="1"/>
      <w:numFmt w:val="decimal"/>
      <w:lvlText w:val="%7."/>
      <w:lvlJc w:val="left"/>
      <w:pPr>
        <w:ind w:left="5040" w:hanging="360"/>
      </w:pPr>
    </w:lvl>
    <w:lvl w:ilvl="7" w:tplc="26D87A9C" w:tentative="1">
      <w:start w:val="1"/>
      <w:numFmt w:val="lowerLetter"/>
      <w:lvlText w:val="%8."/>
      <w:lvlJc w:val="left"/>
      <w:pPr>
        <w:ind w:left="5760" w:hanging="360"/>
      </w:pPr>
    </w:lvl>
    <w:lvl w:ilvl="8" w:tplc="2152CF98" w:tentative="1">
      <w:start w:val="1"/>
      <w:numFmt w:val="lowerRoman"/>
      <w:lvlText w:val="%9."/>
      <w:lvlJc w:val="right"/>
      <w:pPr>
        <w:ind w:left="6480" w:hanging="180"/>
      </w:pPr>
    </w:lvl>
  </w:abstractNum>
  <w:abstractNum w:abstractNumId="28">
    <w:nsid w:val="0EAF09F4"/>
    <w:multiLevelType w:val="hybridMultilevel"/>
    <w:tmpl w:val="2FB4851E"/>
    <w:name w:val="WW8Num31"/>
    <w:lvl w:ilvl="0" w:tplc="7D825F38">
      <w:start w:val="1"/>
      <w:numFmt w:val="bullet"/>
      <w:lvlText w:val=""/>
      <w:lvlJc w:val="left"/>
      <w:pPr>
        <w:ind w:left="720" w:hanging="360"/>
      </w:pPr>
      <w:rPr>
        <w:rFonts w:ascii="Symbol" w:hAnsi="Symbol"/>
        <w:b w:val="0"/>
      </w:rPr>
    </w:lvl>
    <w:lvl w:ilvl="1" w:tplc="623E5CDE" w:tentative="1">
      <w:start w:val="1"/>
      <w:numFmt w:val="bullet"/>
      <w:lvlText w:val="o"/>
      <w:lvlJc w:val="left"/>
      <w:pPr>
        <w:ind w:left="1440" w:hanging="360"/>
      </w:pPr>
      <w:rPr>
        <w:rFonts w:ascii="Courier New" w:hAnsi="Courier New" w:cs="Courier New" w:hint="default"/>
      </w:rPr>
    </w:lvl>
    <w:lvl w:ilvl="2" w:tplc="20E44B02" w:tentative="1">
      <w:start w:val="1"/>
      <w:numFmt w:val="bullet"/>
      <w:lvlText w:val=""/>
      <w:lvlJc w:val="left"/>
      <w:pPr>
        <w:ind w:left="2160" w:hanging="360"/>
      </w:pPr>
      <w:rPr>
        <w:rFonts w:ascii="Wingdings" w:hAnsi="Wingdings" w:hint="default"/>
      </w:rPr>
    </w:lvl>
    <w:lvl w:ilvl="3" w:tplc="EF067BF0" w:tentative="1">
      <w:start w:val="1"/>
      <w:numFmt w:val="bullet"/>
      <w:lvlText w:val=""/>
      <w:lvlJc w:val="left"/>
      <w:pPr>
        <w:ind w:left="2880" w:hanging="360"/>
      </w:pPr>
      <w:rPr>
        <w:rFonts w:ascii="Symbol" w:hAnsi="Symbol" w:hint="default"/>
      </w:rPr>
    </w:lvl>
    <w:lvl w:ilvl="4" w:tplc="1AE04D70" w:tentative="1">
      <w:start w:val="1"/>
      <w:numFmt w:val="bullet"/>
      <w:lvlText w:val="o"/>
      <w:lvlJc w:val="left"/>
      <w:pPr>
        <w:ind w:left="3600" w:hanging="360"/>
      </w:pPr>
      <w:rPr>
        <w:rFonts w:ascii="Courier New" w:hAnsi="Courier New" w:cs="Courier New" w:hint="default"/>
      </w:rPr>
    </w:lvl>
    <w:lvl w:ilvl="5" w:tplc="55040E58" w:tentative="1">
      <w:start w:val="1"/>
      <w:numFmt w:val="bullet"/>
      <w:lvlText w:val=""/>
      <w:lvlJc w:val="left"/>
      <w:pPr>
        <w:ind w:left="4320" w:hanging="360"/>
      </w:pPr>
      <w:rPr>
        <w:rFonts w:ascii="Wingdings" w:hAnsi="Wingdings" w:hint="default"/>
      </w:rPr>
    </w:lvl>
    <w:lvl w:ilvl="6" w:tplc="C5049BDC" w:tentative="1">
      <w:start w:val="1"/>
      <w:numFmt w:val="bullet"/>
      <w:lvlText w:val=""/>
      <w:lvlJc w:val="left"/>
      <w:pPr>
        <w:ind w:left="5040" w:hanging="360"/>
      </w:pPr>
      <w:rPr>
        <w:rFonts w:ascii="Symbol" w:hAnsi="Symbol" w:hint="default"/>
      </w:rPr>
    </w:lvl>
    <w:lvl w:ilvl="7" w:tplc="D60AF684" w:tentative="1">
      <w:start w:val="1"/>
      <w:numFmt w:val="bullet"/>
      <w:lvlText w:val="o"/>
      <w:lvlJc w:val="left"/>
      <w:pPr>
        <w:ind w:left="5760" w:hanging="360"/>
      </w:pPr>
      <w:rPr>
        <w:rFonts w:ascii="Courier New" w:hAnsi="Courier New" w:cs="Courier New" w:hint="default"/>
      </w:rPr>
    </w:lvl>
    <w:lvl w:ilvl="8" w:tplc="F0207E14" w:tentative="1">
      <w:start w:val="1"/>
      <w:numFmt w:val="bullet"/>
      <w:lvlText w:val=""/>
      <w:lvlJc w:val="left"/>
      <w:pPr>
        <w:ind w:left="6480" w:hanging="360"/>
      </w:pPr>
      <w:rPr>
        <w:rFonts w:ascii="Wingdings" w:hAnsi="Wingdings" w:hint="default"/>
      </w:rPr>
    </w:lvl>
  </w:abstractNum>
  <w:abstractNum w:abstractNumId="29">
    <w:nsid w:val="10F40E4F"/>
    <w:multiLevelType w:val="hybridMultilevel"/>
    <w:tmpl w:val="412C9A82"/>
    <w:lvl w:ilvl="0" w:tplc="FFFFFFFF">
      <w:start w:val="1"/>
      <w:numFmt w:val="bullet"/>
      <w:lvlText w:val="-"/>
      <w:lvlJc w:val="left"/>
      <w:pPr>
        <w:tabs>
          <w:tab w:val="num" w:pos="1418"/>
        </w:tabs>
        <w:ind w:left="1418" w:hanging="567"/>
      </w:pPr>
      <w:rPr>
        <w:rFonts w:ascii="Times New Roman" w:hAnsi="Times New Roman" w:cs="Times New Roman" w:hint="default"/>
      </w:rPr>
    </w:lvl>
    <w:lvl w:ilvl="1" w:tplc="FFFFFFFF">
      <w:start w:val="1"/>
      <w:numFmt w:val="bullet"/>
      <w:lvlText w:val=""/>
      <w:lvlJc w:val="left"/>
      <w:pPr>
        <w:tabs>
          <w:tab w:val="num" w:pos="2291"/>
        </w:tabs>
        <w:ind w:left="2291" w:hanging="360"/>
      </w:pPr>
      <w:rPr>
        <w:rFonts w:ascii="Wingdings" w:hAnsi="Wingdings"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30">
    <w:nsid w:val="147B62C2"/>
    <w:multiLevelType w:val="hybridMultilevel"/>
    <w:tmpl w:val="42BEFAB0"/>
    <w:name w:val="WW8Num33"/>
    <w:lvl w:ilvl="0" w:tplc="19645BFE">
      <w:start w:val="1"/>
      <w:numFmt w:val="decimal"/>
      <w:lvlText w:val="%1)"/>
      <w:lvlJc w:val="left"/>
      <w:pPr>
        <w:tabs>
          <w:tab w:val="num" w:pos="1571"/>
        </w:tabs>
        <w:ind w:left="1571" w:hanging="360"/>
      </w:pPr>
      <w:rPr>
        <w:b w:val="0"/>
      </w:rPr>
    </w:lvl>
    <w:lvl w:ilvl="1" w:tplc="BD260A66" w:tentative="1">
      <w:start w:val="1"/>
      <w:numFmt w:val="lowerLetter"/>
      <w:lvlText w:val="%2."/>
      <w:lvlJc w:val="left"/>
      <w:pPr>
        <w:tabs>
          <w:tab w:val="num" w:pos="2291"/>
        </w:tabs>
        <w:ind w:left="2291" w:hanging="360"/>
      </w:pPr>
    </w:lvl>
    <w:lvl w:ilvl="2" w:tplc="59769B3E" w:tentative="1">
      <w:start w:val="1"/>
      <w:numFmt w:val="lowerRoman"/>
      <w:lvlText w:val="%3."/>
      <w:lvlJc w:val="right"/>
      <w:pPr>
        <w:tabs>
          <w:tab w:val="num" w:pos="3011"/>
        </w:tabs>
        <w:ind w:left="3011" w:hanging="180"/>
      </w:pPr>
    </w:lvl>
    <w:lvl w:ilvl="3" w:tplc="29DEA032" w:tentative="1">
      <w:start w:val="1"/>
      <w:numFmt w:val="decimal"/>
      <w:lvlText w:val="%4."/>
      <w:lvlJc w:val="left"/>
      <w:pPr>
        <w:tabs>
          <w:tab w:val="num" w:pos="3731"/>
        </w:tabs>
        <w:ind w:left="3731" w:hanging="360"/>
      </w:pPr>
    </w:lvl>
    <w:lvl w:ilvl="4" w:tplc="1C788DE2" w:tentative="1">
      <w:start w:val="1"/>
      <w:numFmt w:val="lowerLetter"/>
      <w:lvlText w:val="%5."/>
      <w:lvlJc w:val="left"/>
      <w:pPr>
        <w:tabs>
          <w:tab w:val="num" w:pos="4451"/>
        </w:tabs>
        <w:ind w:left="4451" w:hanging="360"/>
      </w:pPr>
    </w:lvl>
    <w:lvl w:ilvl="5" w:tplc="B712D05A" w:tentative="1">
      <w:start w:val="1"/>
      <w:numFmt w:val="lowerRoman"/>
      <w:lvlText w:val="%6."/>
      <w:lvlJc w:val="right"/>
      <w:pPr>
        <w:tabs>
          <w:tab w:val="num" w:pos="5171"/>
        </w:tabs>
        <w:ind w:left="5171" w:hanging="180"/>
      </w:pPr>
    </w:lvl>
    <w:lvl w:ilvl="6" w:tplc="B26662E2" w:tentative="1">
      <w:start w:val="1"/>
      <w:numFmt w:val="decimal"/>
      <w:lvlText w:val="%7."/>
      <w:lvlJc w:val="left"/>
      <w:pPr>
        <w:tabs>
          <w:tab w:val="num" w:pos="5891"/>
        </w:tabs>
        <w:ind w:left="5891" w:hanging="360"/>
      </w:pPr>
    </w:lvl>
    <w:lvl w:ilvl="7" w:tplc="D2580046" w:tentative="1">
      <w:start w:val="1"/>
      <w:numFmt w:val="lowerLetter"/>
      <w:lvlText w:val="%8."/>
      <w:lvlJc w:val="left"/>
      <w:pPr>
        <w:tabs>
          <w:tab w:val="num" w:pos="6611"/>
        </w:tabs>
        <w:ind w:left="6611" w:hanging="360"/>
      </w:pPr>
    </w:lvl>
    <w:lvl w:ilvl="8" w:tplc="BB88BF44" w:tentative="1">
      <w:start w:val="1"/>
      <w:numFmt w:val="lowerRoman"/>
      <w:lvlText w:val="%9."/>
      <w:lvlJc w:val="right"/>
      <w:pPr>
        <w:tabs>
          <w:tab w:val="num" w:pos="7331"/>
        </w:tabs>
        <w:ind w:left="7331" w:hanging="180"/>
      </w:pPr>
    </w:lvl>
  </w:abstractNum>
  <w:abstractNum w:abstractNumId="31">
    <w:nsid w:val="14860493"/>
    <w:multiLevelType w:val="hybridMultilevel"/>
    <w:tmpl w:val="290CFDBE"/>
    <w:name w:val="WW8Num122"/>
    <w:lvl w:ilvl="0" w:tplc="FFFFFFFF">
      <w:start w:val="1"/>
      <w:numFmt w:val="bullet"/>
      <w:lvlText w:val=""/>
      <w:lvlJc w:val="left"/>
      <w:pPr>
        <w:tabs>
          <w:tab w:val="num" w:pos="3142"/>
        </w:tabs>
        <w:ind w:left="3142" w:hanging="360"/>
      </w:pPr>
      <w:rPr>
        <w:rFonts w:ascii="Wingdings" w:hAnsi="Wingdings" w:hint="default"/>
        <w:color w:val="auto"/>
      </w:rPr>
    </w:lvl>
    <w:lvl w:ilvl="1" w:tplc="FFFFFFFF">
      <w:start w:val="1"/>
      <w:numFmt w:val="bullet"/>
      <w:lvlText w:val=""/>
      <w:lvlJc w:val="left"/>
      <w:pPr>
        <w:tabs>
          <w:tab w:val="num" w:pos="2291"/>
        </w:tabs>
        <w:ind w:left="2291" w:hanging="360"/>
      </w:pPr>
      <w:rPr>
        <w:rFonts w:ascii="Wingdings" w:hAnsi="Wingdings" w:hint="default"/>
        <w:color w:val="auto"/>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32">
    <w:nsid w:val="156757E4"/>
    <w:multiLevelType w:val="hybridMultilevel"/>
    <w:tmpl w:val="3E04A604"/>
    <w:lvl w:ilvl="0" w:tplc="FFFFFFFF">
      <w:start w:val="1"/>
      <w:numFmt w:val="bullet"/>
      <w:lvlText w:val="-"/>
      <w:lvlJc w:val="left"/>
      <w:pPr>
        <w:ind w:left="1571" w:hanging="360"/>
      </w:pPr>
      <w:rPr>
        <w:rFonts w:ascii="Times New Roman" w:hAnsi="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3">
    <w:nsid w:val="164579E4"/>
    <w:multiLevelType w:val="multilevel"/>
    <w:tmpl w:val="16D439EC"/>
    <w:name w:val="WW8Num35"/>
    <w:lvl w:ilvl="0">
      <w:start w:val="1"/>
      <w:numFmt w:val="bullet"/>
      <w:lvlText w:val=""/>
      <w:lvlJc w:val="left"/>
      <w:pPr>
        <w:tabs>
          <w:tab w:val="num" w:pos="348"/>
        </w:tabs>
        <w:ind w:left="1068" w:hanging="360"/>
      </w:pPr>
      <w:rPr>
        <w:rFonts w:ascii="Symbol" w:hAnsi="Symbol" w:hint="default"/>
      </w:rPr>
    </w:lvl>
    <w:lvl w:ilvl="1">
      <w:start w:val="1"/>
      <w:numFmt w:val="bullet"/>
      <w:lvlText w:val=""/>
      <w:lvlJc w:val="left"/>
      <w:pPr>
        <w:tabs>
          <w:tab w:val="num" w:pos="1068"/>
        </w:tabs>
        <w:ind w:left="1068" w:hanging="360"/>
      </w:pPr>
      <w:rPr>
        <w:rFonts w:ascii="Symbol" w:hAnsi="Symbol" w:hint="default"/>
      </w:rPr>
    </w:lvl>
    <w:lvl w:ilvl="2">
      <w:start w:val="1"/>
      <w:numFmt w:val="bullet"/>
      <w:lvlText w:val=""/>
      <w:lvlJc w:val="left"/>
      <w:pPr>
        <w:tabs>
          <w:tab w:val="num" w:pos="1428"/>
        </w:tabs>
        <w:ind w:left="1428" w:hanging="720"/>
      </w:pPr>
      <w:rPr>
        <w:rFonts w:ascii="Symbol" w:hAnsi="Symbol" w:hint="default"/>
      </w:rPr>
    </w:lvl>
    <w:lvl w:ilvl="3">
      <w:start w:val="1"/>
      <w:numFmt w:val="decimal"/>
      <w:isLgl/>
      <w:lvlText w:val="%1.%2.%3.%4"/>
      <w:lvlJc w:val="left"/>
      <w:pPr>
        <w:tabs>
          <w:tab w:val="num" w:pos="1428"/>
        </w:tabs>
        <w:ind w:left="1428" w:hanging="720"/>
      </w:pPr>
      <w:rPr>
        <w:rFonts w:hint="default"/>
      </w:rPr>
    </w:lvl>
    <w:lvl w:ilvl="4">
      <w:start w:val="1"/>
      <w:numFmt w:val="decimal"/>
      <w:isLgl/>
      <w:lvlText w:val="%1.%2.%3.%4.%5"/>
      <w:lvlJc w:val="left"/>
      <w:pPr>
        <w:tabs>
          <w:tab w:val="num" w:pos="1428"/>
        </w:tabs>
        <w:ind w:left="1428" w:hanging="720"/>
      </w:pPr>
      <w:rPr>
        <w:rFonts w:hint="default"/>
      </w:rPr>
    </w:lvl>
    <w:lvl w:ilvl="5">
      <w:start w:val="1"/>
      <w:numFmt w:val="decimal"/>
      <w:isLgl/>
      <w:lvlText w:val="%1.%2.%3.%4.%5.%6"/>
      <w:lvlJc w:val="left"/>
      <w:pPr>
        <w:tabs>
          <w:tab w:val="num" w:pos="1788"/>
        </w:tabs>
        <w:ind w:left="1788" w:hanging="1080"/>
      </w:pPr>
      <w:rPr>
        <w:rFonts w:hint="default"/>
      </w:rPr>
    </w:lvl>
    <w:lvl w:ilvl="6">
      <w:start w:val="1"/>
      <w:numFmt w:val="decimal"/>
      <w:isLgl/>
      <w:lvlText w:val="%1.%2.%3.%4.%5.%6.%7"/>
      <w:lvlJc w:val="left"/>
      <w:pPr>
        <w:tabs>
          <w:tab w:val="num" w:pos="1788"/>
        </w:tabs>
        <w:ind w:left="1788" w:hanging="1080"/>
      </w:pPr>
      <w:rPr>
        <w:rFonts w:hint="default"/>
      </w:rPr>
    </w:lvl>
    <w:lvl w:ilvl="7">
      <w:start w:val="1"/>
      <w:numFmt w:val="decimal"/>
      <w:isLgl/>
      <w:lvlText w:val="%1.%2.%3.%4.%5.%6.%7.%8"/>
      <w:lvlJc w:val="left"/>
      <w:pPr>
        <w:tabs>
          <w:tab w:val="num" w:pos="2148"/>
        </w:tabs>
        <w:ind w:left="2148" w:hanging="1440"/>
      </w:pPr>
      <w:rPr>
        <w:rFonts w:hint="default"/>
      </w:rPr>
    </w:lvl>
    <w:lvl w:ilvl="8">
      <w:start w:val="1"/>
      <w:numFmt w:val="decimal"/>
      <w:isLgl/>
      <w:lvlText w:val="%1.%2.%3.%4.%5.%6.%7.%8.%9"/>
      <w:lvlJc w:val="left"/>
      <w:pPr>
        <w:tabs>
          <w:tab w:val="num" w:pos="2148"/>
        </w:tabs>
        <w:ind w:left="2148" w:hanging="1440"/>
      </w:pPr>
      <w:rPr>
        <w:rFonts w:hint="default"/>
      </w:rPr>
    </w:lvl>
  </w:abstractNum>
  <w:abstractNum w:abstractNumId="34">
    <w:nsid w:val="197A0BB3"/>
    <w:multiLevelType w:val="hybridMultilevel"/>
    <w:tmpl w:val="FEF0E288"/>
    <w:name w:val="WW8Num38"/>
    <w:lvl w:ilvl="0" w:tplc="FB6ABCA0">
      <w:start w:val="1"/>
      <w:numFmt w:val="bullet"/>
      <w:lvlText w:val=""/>
      <w:lvlJc w:val="left"/>
      <w:pPr>
        <w:tabs>
          <w:tab w:val="num" w:pos="3142"/>
        </w:tabs>
        <w:ind w:left="3142" w:hanging="360"/>
      </w:pPr>
      <w:rPr>
        <w:rFonts w:ascii="Wingdings" w:hAnsi="Wingdings" w:hint="default"/>
        <w:color w:val="auto"/>
      </w:rPr>
    </w:lvl>
    <w:lvl w:ilvl="1" w:tplc="CE4A876A">
      <w:start w:val="1"/>
      <w:numFmt w:val="bullet"/>
      <w:lvlText w:val=""/>
      <w:lvlJc w:val="left"/>
      <w:pPr>
        <w:tabs>
          <w:tab w:val="num" w:pos="2291"/>
        </w:tabs>
        <w:ind w:left="2291" w:hanging="360"/>
      </w:pPr>
      <w:rPr>
        <w:rFonts w:ascii="Wingdings" w:hAnsi="Wingdings" w:hint="default"/>
        <w:color w:val="auto"/>
      </w:rPr>
    </w:lvl>
    <w:lvl w:ilvl="2" w:tplc="969679E4" w:tentative="1">
      <w:start w:val="1"/>
      <w:numFmt w:val="bullet"/>
      <w:lvlText w:val=""/>
      <w:lvlJc w:val="left"/>
      <w:pPr>
        <w:tabs>
          <w:tab w:val="num" w:pos="3011"/>
        </w:tabs>
        <w:ind w:left="3011" w:hanging="360"/>
      </w:pPr>
      <w:rPr>
        <w:rFonts w:ascii="Wingdings" w:hAnsi="Wingdings" w:hint="default"/>
      </w:rPr>
    </w:lvl>
    <w:lvl w:ilvl="3" w:tplc="B1AC8582" w:tentative="1">
      <w:start w:val="1"/>
      <w:numFmt w:val="bullet"/>
      <w:lvlText w:val=""/>
      <w:lvlJc w:val="left"/>
      <w:pPr>
        <w:tabs>
          <w:tab w:val="num" w:pos="3731"/>
        </w:tabs>
        <w:ind w:left="3731" w:hanging="360"/>
      </w:pPr>
      <w:rPr>
        <w:rFonts w:ascii="Symbol" w:hAnsi="Symbol" w:hint="default"/>
      </w:rPr>
    </w:lvl>
    <w:lvl w:ilvl="4" w:tplc="6DDE5B72" w:tentative="1">
      <w:start w:val="1"/>
      <w:numFmt w:val="bullet"/>
      <w:lvlText w:val="o"/>
      <w:lvlJc w:val="left"/>
      <w:pPr>
        <w:tabs>
          <w:tab w:val="num" w:pos="4451"/>
        </w:tabs>
        <w:ind w:left="4451" w:hanging="360"/>
      </w:pPr>
      <w:rPr>
        <w:rFonts w:ascii="Courier New" w:hAnsi="Courier New" w:hint="default"/>
      </w:rPr>
    </w:lvl>
    <w:lvl w:ilvl="5" w:tplc="A16E9D08" w:tentative="1">
      <w:start w:val="1"/>
      <w:numFmt w:val="bullet"/>
      <w:lvlText w:val=""/>
      <w:lvlJc w:val="left"/>
      <w:pPr>
        <w:tabs>
          <w:tab w:val="num" w:pos="5171"/>
        </w:tabs>
        <w:ind w:left="5171" w:hanging="360"/>
      </w:pPr>
      <w:rPr>
        <w:rFonts w:ascii="Wingdings" w:hAnsi="Wingdings" w:hint="default"/>
      </w:rPr>
    </w:lvl>
    <w:lvl w:ilvl="6" w:tplc="D42ACBE8" w:tentative="1">
      <w:start w:val="1"/>
      <w:numFmt w:val="bullet"/>
      <w:lvlText w:val=""/>
      <w:lvlJc w:val="left"/>
      <w:pPr>
        <w:tabs>
          <w:tab w:val="num" w:pos="5891"/>
        </w:tabs>
        <w:ind w:left="5891" w:hanging="360"/>
      </w:pPr>
      <w:rPr>
        <w:rFonts w:ascii="Symbol" w:hAnsi="Symbol" w:hint="default"/>
      </w:rPr>
    </w:lvl>
    <w:lvl w:ilvl="7" w:tplc="22883562" w:tentative="1">
      <w:start w:val="1"/>
      <w:numFmt w:val="bullet"/>
      <w:lvlText w:val="o"/>
      <w:lvlJc w:val="left"/>
      <w:pPr>
        <w:tabs>
          <w:tab w:val="num" w:pos="6611"/>
        </w:tabs>
        <w:ind w:left="6611" w:hanging="360"/>
      </w:pPr>
      <w:rPr>
        <w:rFonts w:ascii="Courier New" w:hAnsi="Courier New" w:hint="default"/>
      </w:rPr>
    </w:lvl>
    <w:lvl w:ilvl="8" w:tplc="468A7E4A" w:tentative="1">
      <w:start w:val="1"/>
      <w:numFmt w:val="bullet"/>
      <w:lvlText w:val=""/>
      <w:lvlJc w:val="left"/>
      <w:pPr>
        <w:tabs>
          <w:tab w:val="num" w:pos="7331"/>
        </w:tabs>
        <w:ind w:left="7331" w:hanging="360"/>
      </w:pPr>
      <w:rPr>
        <w:rFonts w:ascii="Wingdings" w:hAnsi="Wingdings" w:hint="default"/>
      </w:rPr>
    </w:lvl>
  </w:abstractNum>
  <w:abstractNum w:abstractNumId="35">
    <w:nsid w:val="1A043D52"/>
    <w:multiLevelType w:val="multilevel"/>
    <w:tmpl w:val="632858FE"/>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36">
    <w:nsid w:val="1B512B7E"/>
    <w:multiLevelType w:val="hybridMultilevel"/>
    <w:tmpl w:val="758AA4F4"/>
    <w:name w:val="WW8Num40"/>
    <w:lvl w:ilvl="0" w:tplc="9A4CD020">
      <w:start w:val="1"/>
      <w:numFmt w:val="decimal"/>
      <w:lvlText w:val="%1."/>
      <w:lvlJc w:val="left"/>
      <w:pPr>
        <w:tabs>
          <w:tab w:val="num" w:pos="1211"/>
        </w:tabs>
        <w:ind w:left="1211" w:hanging="360"/>
      </w:pPr>
      <w:rPr>
        <w:rFonts w:hint="default"/>
      </w:rPr>
    </w:lvl>
    <w:lvl w:ilvl="1" w:tplc="19C05E7A">
      <w:start w:val="1"/>
      <w:numFmt w:val="bullet"/>
      <w:lvlText w:val="-"/>
      <w:lvlJc w:val="left"/>
      <w:pPr>
        <w:tabs>
          <w:tab w:val="num" w:pos="2498"/>
        </w:tabs>
        <w:ind w:left="2498" w:hanging="567"/>
      </w:pPr>
      <w:rPr>
        <w:rFonts w:ascii="Times New Roman" w:hAnsi="Times New Roman" w:cs="Times New Roman" w:hint="default"/>
      </w:rPr>
    </w:lvl>
    <w:lvl w:ilvl="2" w:tplc="FF7CFA22" w:tentative="1">
      <w:start w:val="1"/>
      <w:numFmt w:val="bullet"/>
      <w:lvlText w:val=""/>
      <w:lvlJc w:val="left"/>
      <w:pPr>
        <w:tabs>
          <w:tab w:val="num" w:pos="3011"/>
        </w:tabs>
        <w:ind w:left="3011" w:hanging="360"/>
      </w:pPr>
      <w:rPr>
        <w:rFonts w:ascii="Wingdings" w:hAnsi="Wingdings" w:hint="default"/>
      </w:rPr>
    </w:lvl>
    <w:lvl w:ilvl="3" w:tplc="9E104738" w:tentative="1">
      <w:start w:val="1"/>
      <w:numFmt w:val="bullet"/>
      <w:lvlText w:val=""/>
      <w:lvlJc w:val="left"/>
      <w:pPr>
        <w:tabs>
          <w:tab w:val="num" w:pos="3731"/>
        </w:tabs>
        <w:ind w:left="3731" w:hanging="360"/>
      </w:pPr>
      <w:rPr>
        <w:rFonts w:ascii="Symbol" w:hAnsi="Symbol" w:hint="default"/>
      </w:rPr>
    </w:lvl>
    <w:lvl w:ilvl="4" w:tplc="8BE8C1BC" w:tentative="1">
      <w:start w:val="1"/>
      <w:numFmt w:val="bullet"/>
      <w:lvlText w:val="o"/>
      <w:lvlJc w:val="left"/>
      <w:pPr>
        <w:tabs>
          <w:tab w:val="num" w:pos="4451"/>
        </w:tabs>
        <w:ind w:left="4451" w:hanging="360"/>
      </w:pPr>
      <w:rPr>
        <w:rFonts w:ascii="Courier New" w:hAnsi="Courier New" w:cs="Courier New" w:hint="default"/>
      </w:rPr>
    </w:lvl>
    <w:lvl w:ilvl="5" w:tplc="CED0B4FE" w:tentative="1">
      <w:start w:val="1"/>
      <w:numFmt w:val="bullet"/>
      <w:lvlText w:val=""/>
      <w:lvlJc w:val="left"/>
      <w:pPr>
        <w:tabs>
          <w:tab w:val="num" w:pos="5171"/>
        </w:tabs>
        <w:ind w:left="5171" w:hanging="360"/>
      </w:pPr>
      <w:rPr>
        <w:rFonts w:ascii="Wingdings" w:hAnsi="Wingdings" w:hint="default"/>
      </w:rPr>
    </w:lvl>
    <w:lvl w:ilvl="6" w:tplc="F16A2030" w:tentative="1">
      <w:start w:val="1"/>
      <w:numFmt w:val="bullet"/>
      <w:lvlText w:val=""/>
      <w:lvlJc w:val="left"/>
      <w:pPr>
        <w:tabs>
          <w:tab w:val="num" w:pos="5891"/>
        </w:tabs>
        <w:ind w:left="5891" w:hanging="360"/>
      </w:pPr>
      <w:rPr>
        <w:rFonts w:ascii="Symbol" w:hAnsi="Symbol" w:hint="default"/>
      </w:rPr>
    </w:lvl>
    <w:lvl w:ilvl="7" w:tplc="54A23B70" w:tentative="1">
      <w:start w:val="1"/>
      <w:numFmt w:val="bullet"/>
      <w:lvlText w:val="o"/>
      <w:lvlJc w:val="left"/>
      <w:pPr>
        <w:tabs>
          <w:tab w:val="num" w:pos="6611"/>
        </w:tabs>
        <w:ind w:left="6611" w:hanging="360"/>
      </w:pPr>
      <w:rPr>
        <w:rFonts w:ascii="Courier New" w:hAnsi="Courier New" w:cs="Courier New" w:hint="default"/>
      </w:rPr>
    </w:lvl>
    <w:lvl w:ilvl="8" w:tplc="8E6C446E" w:tentative="1">
      <w:start w:val="1"/>
      <w:numFmt w:val="bullet"/>
      <w:lvlText w:val=""/>
      <w:lvlJc w:val="left"/>
      <w:pPr>
        <w:tabs>
          <w:tab w:val="num" w:pos="7331"/>
        </w:tabs>
        <w:ind w:left="7331" w:hanging="360"/>
      </w:pPr>
      <w:rPr>
        <w:rFonts w:ascii="Wingdings" w:hAnsi="Wingdings" w:hint="default"/>
      </w:rPr>
    </w:lvl>
  </w:abstractNum>
  <w:abstractNum w:abstractNumId="37">
    <w:nsid w:val="1B5531A2"/>
    <w:multiLevelType w:val="hybridMultilevel"/>
    <w:tmpl w:val="80D87258"/>
    <w:lvl w:ilvl="0" w:tplc="FFFFFFFF">
      <w:start w:val="1"/>
      <w:numFmt w:val="bullet"/>
      <w:lvlText w:val="-"/>
      <w:lvlJc w:val="left"/>
      <w:pPr>
        <w:ind w:left="1571" w:hanging="360"/>
      </w:pPr>
      <w:rPr>
        <w:rFonts w:ascii="Times New Roman" w:hAnsi="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8">
    <w:nsid w:val="1C4073C5"/>
    <w:multiLevelType w:val="hybridMultilevel"/>
    <w:tmpl w:val="551EEEAA"/>
    <w:name w:val="WW8Num42"/>
    <w:lvl w:ilvl="0" w:tplc="F2BEF99A">
      <w:start w:val="1"/>
      <w:numFmt w:val="bullet"/>
      <w:lvlText w:val="-"/>
      <w:lvlJc w:val="left"/>
      <w:pPr>
        <w:tabs>
          <w:tab w:val="num" w:pos="1418"/>
        </w:tabs>
        <w:ind w:left="1418" w:hanging="567"/>
      </w:pPr>
      <w:rPr>
        <w:rFonts w:ascii="Times New Roman" w:hAnsi="Times New Roman" w:cs="Times New Roman" w:hint="default"/>
      </w:rPr>
    </w:lvl>
    <w:lvl w:ilvl="1" w:tplc="36C804AA" w:tentative="1">
      <w:start w:val="1"/>
      <w:numFmt w:val="bullet"/>
      <w:lvlText w:val="o"/>
      <w:lvlJc w:val="left"/>
      <w:pPr>
        <w:tabs>
          <w:tab w:val="num" w:pos="2291"/>
        </w:tabs>
        <w:ind w:left="2291" w:hanging="360"/>
      </w:pPr>
      <w:rPr>
        <w:rFonts w:ascii="Courier New" w:hAnsi="Courier New" w:cs="Courier New" w:hint="default"/>
      </w:rPr>
    </w:lvl>
    <w:lvl w:ilvl="2" w:tplc="5D7E0E6E" w:tentative="1">
      <w:start w:val="1"/>
      <w:numFmt w:val="bullet"/>
      <w:lvlText w:val=""/>
      <w:lvlJc w:val="left"/>
      <w:pPr>
        <w:tabs>
          <w:tab w:val="num" w:pos="3011"/>
        </w:tabs>
        <w:ind w:left="3011" w:hanging="360"/>
      </w:pPr>
      <w:rPr>
        <w:rFonts w:ascii="Wingdings" w:hAnsi="Wingdings" w:hint="default"/>
      </w:rPr>
    </w:lvl>
    <w:lvl w:ilvl="3" w:tplc="1846AE3E" w:tentative="1">
      <w:start w:val="1"/>
      <w:numFmt w:val="bullet"/>
      <w:lvlText w:val=""/>
      <w:lvlJc w:val="left"/>
      <w:pPr>
        <w:tabs>
          <w:tab w:val="num" w:pos="3731"/>
        </w:tabs>
        <w:ind w:left="3731" w:hanging="360"/>
      </w:pPr>
      <w:rPr>
        <w:rFonts w:ascii="Symbol" w:hAnsi="Symbol" w:hint="default"/>
      </w:rPr>
    </w:lvl>
    <w:lvl w:ilvl="4" w:tplc="F564841E" w:tentative="1">
      <w:start w:val="1"/>
      <w:numFmt w:val="bullet"/>
      <w:lvlText w:val="o"/>
      <w:lvlJc w:val="left"/>
      <w:pPr>
        <w:tabs>
          <w:tab w:val="num" w:pos="4451"/>
        </w:tabs>
        <w:ind w:left="4451" w:hanging="360"/>
      </w:pPr>
      <w:rPr>
        <w:rFonts w:ascii="Courier New" w:hAnsi="Courier New" w:cs="Courier New" w:hint="default"/>
      </w:rPr>
    </w:lvl>
    <w:lvl w:ilvl="5" w:tplc="1480F48A" w:tentative="1">
      <w:start w:val="1"/>
      <w:numFmt w:val="bullet"/>
      <w:lvlText w:val=""/>
      <w:lvlJc w:val="left"/>
      <w:pPr>
        <w:tabs>
          <w:tab w:val="num" w:pos="5171"/>
        </w:tabs>
        <w:ind w:left="5171" w:hanging="360"/>
      </w:pPr>
      <w:rPr>
        <w:rFonts w:ascii="Wingdings" w:hAnsi="Wingdings" w:hint="default"/>
      </w:rPr>
    </w:lvl>
    <w:lvl w:ilvl="6" w:tplc="E4FAF23A" w:tentative="1">
      <w:start w:val="1"/>
      <w:numFmt w:val="bullet"/>
      <w:lvlText w:val=""/>
      <w:lvlJc w:val="left"/>
      <w:pPr>
        <w:tabs>
          <w:tab w:val="num" w:pos="5891"/>
        </w:tabs>
        <w:ind w:left="5891" w:hanging="360"/>
      </w:pPr>
      <w:rPr>
        <w:rFonts w:ascii="Symbol" w:hAnsi="Symbol" w:hint="default"/>
      </w:rPr>
    </w:lvl>
    <w:lvl w:ilvl="7" w:tplc="4612ACD0" w:tentative="1">
      <w:start w:val="1"/>
      <w:numFmt w:val="bullet"/>
      <w:lvlText w:val="o"/>
      <w:lvlJc w:val="left"/>
      <w:pPr>
        <w:tabs>
          <w:tab w:val="num" w:pos="6611"/>
        </w:tabs>
        <w:ind w:left="6611" w:hanging="360"/>
      </w:pPr>
      <w:rPr>
        <w:rFonts w:ascii="Courier New" w:hAnsi="Courier New" w:cs="Courier New" w:hint="default"/>
      </w:rPr>
    </w:lvl>
    <w:lvl w:ilvl="8" w:tplc="45BEFCF8" w:tentative="1">
      <w:start w:val="1"/>
      <w:numFmt w:val="bullet"/>
      <w:lvlText w:val=""/>
      <w:lvlJc w:val="left"/>
      <w:pPr>
        <w:tabs>
          <w:tab w:val="num" w:pos="7331"/>
        </w:tabs>
        <w:ind w:left="7331" w:hanging="360"/>
      </w:pPr>
      <w:rPr>
        <w:rFonts w:ascii="Wingdings" w:hAnsi="Wingdings" w:hint="default"/>
      </w:rPr>
    </w:lvl>
  </w:abstractNum>
  <w:abstractNum w:abstractNumId="39">
    <w:nsid w:val="1C5E0A31"/>
    <w:multiLevelType w:val="hybridMultilevel"/>
    <w:tmpl w:val="36B8A4C6"/>
    <w:lvl w:ilvl="0" w:tplc="FFFFFFFF">
      <w:start w:val="1"/>
      <w:numFmt w:val="decimal"/>
      <w:lvlText w:val="%1."/>
      <w:lvlJc w:val="left"/>
      <w:pPr>
        <w:tabs>
          <w:tab w:val="num" w:pos="1571"/>
        </w:tabs>
        <w:ind w:left="1571" w:hanging="360"/>
      </w:pPr>
    </w:lvl>
    <w:lvl w:ilvl="1" w:tplc="FFFFFFFF" w:tentative="1">
      <w:start w:val="1"/>
      <w:numFmt w:val="lowerLetter"/>
      <w:lvlText w:val="%2."/>
      <w:lvlJc w:val="left"/>
      <w:pPr>
        <w:tabs>
          <w:tab w:val="num" w:pos="2291"/>
        </w:tabs>
        <w:ind w:left="2291" w:hanging="360"/>
      </w:pPr>
    </w:lvl>
    <w:lvl w:ilvl="2" w:tplc="FFFFFFFF" w:tentative="1">
      <w:start w:val="1"/>
      <w:numFmt w:val="lowerRoman"/>
      <w:lvlText w:val="%3."/>
      <w:lvlJc w:val="right"/>
      <w:pPr>
        <w:tabs>
          <w:tab w:val="num" w:pos="3011"/>
        </w:tabs>
        <w:ind w:left="3011" w:hanging="180"/>
      </w:pPr>
    </w:lvl>
    <w:lvl w:ilvl="3" w:tplc="FFFFFFFF" w:tentative="1">
      <w:start w:val="1"/>
      <w:numFmt w:val="decimal"/>
      <w:lvlText w:val="%4."/>
      <w:lvlJc w:val="left"/>
      <w:pPr>
        <w:tabs>
          <w:tab w:val="num" w:pos="3731"/>
        </w:tabs>
        <w:ind w:left="3731" w:hanging="360"/>
      </w:pPr>
    </w:lvl>
    <w:lvl w:ilvl="4" w:tplc="FFFFFFFF" w:tentative="1">
      <w:start w:val="1"/>
      <w:numFmt w:val="lowerLetter"/>
      <w:lvlText w:val="%5."/>
      <w:lvlJc w:val="left"/>
      <w:pPr>
        <w:tabs>
          <w:tab w:val="num" w:pos="4451"/>
        </w:tabs>
        <w:ind w:left="4451" w:hanging="360"/>
      </w:pPr>
    </w:lvl>
    <w:lvl w:ilvl="5" w:tplc="FFFFFFFF" w:tentative="1">
      <w:start w:val="1"/>
      <w:numFmt w:val="lowerRoman"/>
      <w:lvlText w:val="%6."/>
      <w:lvlJc w:val="right"/>
      <w:pPr>
        <w:tabs>
          <w:tab w:val="num" w:pos="5171"/>
        </w:tabs>
        <w:ind w:left="5171" w:hanging="180"/>
      </w:pPr>
    </w:lvl>
    <w:lvl w:ilvl="6" w:tplc="FFFFFFFF" w:tentative="1">
      <w:start w:val="1"/>
      <w:numFmt w:val="decimal"/>
      <w:lvlText w:val="%7."/>
      <w:lvlJc w:val="left"/>
      <w:pPr>
        <w:tabs>
          <w:tab w:val="num" w:pos="5891"/>
        </w:tabs>
        <w:ind w:left="5891" w:hanging="360"/>
      </w:pPr>
    </w:lvl>
    <w:lvl w:ilvl="7" w:tplc="FFFFFFFF" w:tentative="1">
      <w:start w:val="1"/>
      <w:numFmt w:val="lowerLetter"/>
      <w:lvlText w:val="%8."/>
      <w:lvlJc w:val="left"/>
      <w:pPr>
        <w:tabs>
          <w:tab w:val="num" w:pos="6611"/>
        </w:tabs>
        <w:ind w:left="6611" w:hanging="360"/>
      </w:pPr>
    </w:lvl>
    <w:lvl w:ilvl="8" w:tplc="FFFFFFFF" w:tentative="1">
      <w:start w:val="1"/>
      <w:numFmt w:val="lowerRoman"/>
      <w:lvlText w:val="%9."/>
      <w:lvlJc w:val="right"/>
      <w:pPr>
        <w:tabs>
          <w:tab w:val="num" w:pos="7331"/>
        </w:tabs>
        <w:ind w:left="7331" w:hanging="180"/>
      </w:pPr>
    </w:lvl>
  </w:abstractNum>
  <w:abstractNum w:abstractNumId="40">
    <w:nsid w:val="1DAB727C"/>
    <w:multiLevelType w:val="hybridMultilevel"/>
    <w:tmpl w:val="AE9E92F8"/>
    <w:lvl w:ilvl="0" w:tplc="FFFFFFFF">
      <w:numFmt w:val="bullet"/>
      <w:lvlText w:val="-"/>
      <w:lvlJc w:val="left"/>
      <w:pPr>
        <w:ind w:left="1571" w:hanging="360"/>
      </w:pPr>
      <w:rPr>
        <w:rFonts w:ascii="Times New Roman" w:eastAsia="Times New Roman" w:hAnsi="Times New Roman" w:cs="Times New Roman" w:hint="default"/>
        <w:color w:val="auto"/>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1">
    <w:nsid w:val="1EA67F78"/>
    <w:multiLevelType w:val="hybridMultilevel"/>
    <w:tmpl w:val="EC727F88"/>
    <w:lvl w:ilvl="0" w:tplc="C6E2449E">
      <w:start w:val="1"/>
      <w:numFmt w:val="bullet"/>
      <w:lvlText w:val="-"/>
      <w:lvlJc w:val="left"/>
      <w:pPr>
        <w:tabs>
          <w:tab w:val="num" w:pos="1418"/>
        </w:tabs>
        <w:ind w:left="1418" w:hanging="567"/>
      </w:pPr>
      <w:rPr>
        <w:rFonts w:ascii="Times New Roman" w:hAnsi="Times New Roman" w:cs="Times New Roman" w:hint="default"/>
      </w:rPr>
    </w:lvl>
    <w:lvl w:ilvl="1" w:tplc="C10A2870" w:tentative="1">
      <w:start w:val="1"/>
      <w:numFmt w:val="bullet"/>
      <w:lvlText w:val="o"/>
      <w:lvlJc w:val="left"/>
      <w:pPr>
        <w:tabs>
          <w:tab w:val="num" w:pos="2291"/>
        </w:tabs>
        <w:ind w:left="2291" w:hanging="360"/>
      </w:pPr>
      <w:rPr>
        <w:rFonts w:ascii="Courier New" w:hAnsi="Courier New" w:cs="Courier New" w:hint="default"/>
      </w:rPr>
    </w:lvl>
    <w:lvl w:ilvl="2" w:tplc="C5862170" w:tentative="1">
      <w:start w:val="1"/>
      <w:numFmt w:val="bullet"/>
      <w:lvlText w:val=""/>
      <w:lvlJc w:val="left"/>
      <w:pPr>
        <w:tabs>
          <w:tab w:val="num" w:pos="3011"/>
        </w:tabs>
        <w:ind w:left="3011" w:hanging="360"/>
      </w:pPr>
      <w:rPr>
        <w:rFonts w:ascii="Wingdings" w:hAnsi="Wingdings" w:hint="default"/>
      </w:rPr>
    </w:lvl>
    <w:lvl w:ilvl="3" w:tplc="13120866" w:tentative="1">
      <w:start w:val="1"/>
      <w:numFmt w:val="bullet"/>
      <w:lvlText w:val=""/>
      <w:lvlJc w:val="left"/>
      <w:pPr>
        <w:tabs>
          <w:tab w:val="num" w:pos="3731"/>
        </w:tabs>
        <w:ind w:left="3731" w:hanging="360"/>
      </w:pPr>
      <w:rPr>
        <w:rFonts w:ascii="Symbol" w:hAnsi="Symbol" w:hint="default"/>
      </w:rPr>
    </w:lvl>
    <w:lvl w:ilvl="4" w:tplc="96B6720C" w:tentative="1">
      <w:start w:val="1"/>
      <w:numFmt w:val="bullet"/>
      <w:lvlText w:val="o"/>
      <w:lvlJc w:val="left"/>
      <w:pPr>
        <w:tabs>
          <w:tab w:val="num" w:pos="4451"/>
        </w:tabs>
        <w:ind w:left="4451" w:hanging="360"/>
      </w:pPr>
      <w:rPr>
        <w:rFonts w:ascii="Courier New" w:hAnsi="Courier New" w:cs="Courier New" w:hint="default"/>
      </w:rPr>
    </w:lvl>
    <w:lvl w:ilvl="5" w:tplc="CEF05FD6" w:tentative="1">
      <w:start w:val="1"/>
      <w:numFmt w:val="bullet"/>
      <w:lvlText w:val=""/>
      <w:lvlJc w:val="left"/>
      <w:pPr>
        <w:tabs>
          <w:tab w:val="num" w:pos="5171"/>
        </w:tabs>
        <w:ind w:left="5171" w:hanging="360"/>
      </w:pPr>
      <w:rPr>
        <w:rFonts w:ascii="Wingdings" w:hAnsi="Wingdings" w:hint="default"/>
      </w:rPr>
    </w:lvl>
    <w:lvl w:ilvl="6" w:tplc="F9A25548" w:tentative="1">
      <w:start w:val="1"/>
      <w:numFmt w:val="bullet"/>
      <w:lvlText w:val=""/>
      <w:lvlJc w:val="left"/>
      <w:pPr>
        <w:tabs>
          <w:tab w:val="num" w:pos="5891"/>
        </w:tabs>
        <w:ind w:left="5891" w:hanging="360"/>
      </w:pPr>
      <w:rPr>
        <w:rFonts w:ascii="Symbol" w:hAnsi="Symbol" w:hint="default"/>
      </w:rPr>
    </w:lvl>
    <w:lvl w:ilvl="7" w:tplc="FF5C02F0" w:tentative="1">
      <w:start w:val="1"/>
      <w:numFmt w:val="bullet"/>
      <w:lvlText w:val="o"/>
      <w:lvlJc w:val="left"/>
      <w:pPr>
        <w:tabs>
          <w:tab w:val="num" w:pos="6611"/>
        </w:tabs>
        <w:ind w:left="6611" w:hanging="360"/>
      </w:pPr>
      <w:rPr>
        <w:rFonts w:ascii="Courier New" w:hAnsi="Courier New" w:cs="Courier New" w:hint="default"/>
      </w:rPr>
    </w:lvl>
    <w:lvl w:ilvl="8" w:tplc="1BC2681E" w:tentative="1">
      <w:start w:val="1"/>
      <w:numFmt w:val="bullet"/>
      <w:lvlText w:val=""/>
      <w:lvlJc w:val="left"/>
      <w:pPr>
        <w:tabs>
          <w:tab w:val="num" w:pos="7331"/>
        </w:tabs>
        <w:ind w:left="7331" w:hanging="360"/>
      </w:pPr>
      <w:rPr>
        <w:rFonts w:ascii="Wingdings" w:hAnsi="Wingdings" w:hint="default"/>
      </w:rPr>
    </w:lvl>
  </w:abstractNum>
  <w:abstractNum w:abstractNumId="42">
    <w:nsid w:val="1F096083"/>
    <w:multiLevelType w:val="singleLevel"/>
    <w:tmpl w:val="DDBAA682"/>
    <w:lvl w:ilvl="0">
      <w:start w:val="1"/>
      <w:numFmt w:val="bullet"/>
      <w:lvlText w:val="-"/>
      <w:lvlJc w:val="left"/>
      <w:pPr>
        <w:tabs>
          <w:tab w:val="num" w:pos="360"/>
        </w:tabs>
        <w:ind w:left="360" w:hanging="360"/>
      </w:pPr>
      <w:rPr>
        <w:rFonts w:ascii="Times New Roman" w:hAnsi="Times New Roman" w:hint="default"/>
      </w:rPr>
    </w:lvl>
  </w:abstractNum>
  <w:abstractNum w:abstractNumId="43">
    <w:nsid w:val="20B87991"/>
    <w:multiLevelType w:val="hybridMultilevel"/>
    <w:tmpl w:val="223A6CC6"/>
    <w:name w:val="WW8Num63"/>
    <w:lvl w:ilvl="0" w:tplc="2B56C822">
      <w:start w:val="1"/>
      <w:numFmt w:val="bullet"/>
      <w:lvlText w:val="-"/>
      <w:lvlJc w:val="left"/>
      <w:pPr>
        <w:tabs>
          <w:tab w:val="num" w:pos="1418"/>
        </w:tabs>
        <w:ind w:left="1418" w:hanging="567"/>
      </w:pPr>
      <w:rPr>
        <w:rFonts w:ascii="Times New Roman" w:hAnsi="Times New Roman" w:cs="Times New Roman" w:hint="default"/>
      </w:rPr>
    </w:lvl>
    <w:lvl w:ilvl="1" w:tplc="671E86F0" w:tentative="1">
      <w:start w:val="1"/>
      <w:numFmt w:val="bullet"/>
      <w:lvlText w:val="o"/>
      <w:lvlJc w:val="left"/>
      <w:pPr>
        <w:tabs>
          <w:tab w:val="num" w:pos="2291"/>
        </w:tabs>
        <w:ind w:left="2291" w:hanging="360"/>
      </w:pPr>
      <w:rPr>
        <w:rFonts w:ascii="Courier New" w:hAnsi="Courier New" w:cs="Courier New" w:hint="default"/>
      </w:rPr>
    </w:lvl>
    <w:lvl w:ilvl="2" w:tplc="1C0430AE" w:tentative="1">
      <w:start w:val="1"/>
      <w:numFmt w:val="bullet"/>
      <w:lvlText w:val=""/>
      <w:lvlJc w:val="left"/>
      <w:pPr>
        <w:tabs>
          <w:tab w:val="num" w:pos="3011"/>
        </w:tabs>
        <w:ind w:left="3011" w:hanging="360"/>
      </w:pPr>
      <w:rPr>
        <w:rFonts w:ascii="Wingdings" w:hAnsi="Wingdings" w:hint="default"/>
      </w:rPr>
    </w:lvl>
    <w:lvl w:ilvl="3" w:tplc="D9A6411E" w:tentative="1">
      <w:start w:val="1"/>
      <w:numFmt w:val="bullet"/>
      <w:lvlText w:val=""/>
      <w:lvlJc w:val="left"/>
      <w:pPr>
        <w:tabs>
          <w:tab w:val="num" w:pos="3731"/>
        </w:tabs>
        <w:ind w:left="3731" w:hanging="360"/>
      </w:pPr>
      <w:rPr>
        <w:rFonts w:ascii="Symbol" w:hAnsi="Symbol" w:hint="default"/>
      </w:rPr>
    </w:lvl>
    <w:lvl w:ilvl="4" w:tplc="71D8DB44" w:tentative="1">
      <w:start w:val="1"/>
      <w:numFmt w:val="bullet"/>
      <w:lvlText w:val="o"/>
      <w:lvlJc w:val="left"/>
      <w:pPr>
        <w:tabs>
          <w:tab w:val="num" w:pos="4451"/>
        </w:tabs>
        <w:ind w:left="4451" w:hanging="360"/>
      </w:pPr>
      <w:rPr>
        <w:rFonts w:ascii="Courier New" w:hAnsi="Courier New" w:cs="Courier New" w:hint="default"/>
      </w:rPr>
    </w:lvl>
    <w:lvl w:ilvl="5" w:tplc="61D21814" w:tentative="1">
      <w:start w:val="1"/>
      <w:numFmt w:val="bullet"/>
      <w:lvlText w:val=""/>
      <w:lvlJc w:val="left"/>
      <w:pPr>
        <w:tabs>
          <w:tab w:val="num" w:pos="5171"/>
        </w:tabs>
        <w:ind w:left="5171" w:hanging="360"/>
      </w:pPr>
      <w:rPr>
        <w:rFonts w:ascii="Wingdings" w:hAnsi="Wingdings" w:hint="default"/>
      </w:rPr>
    </w:lvl>
    <w:lvl w:ilvl="6" w:tplc="39D29912" w:tentative="1">
      <w:start w:val="1"/>
      <w:numFmt w:val="bullet"/>
      <w:lvlText w:val=""/>
      <w:lvlJc w:val="left"/>
      <w:pPr>
        <w:tabs>
          <w:tab w:val="num" w:pos="5891"/>
        </w:tabs>
        <w:ind w:left="5891" w:hanging="360"/>
      </w:pPr>
      <w:rPr>
        <w:rFonts w:ascii="Symbol" w:hAnsi="Symbol" w:hint="default"/>
      </w:rPr>
    </w:lvl>
    <w:lvl w:ilvl="7" w:tplc="C5C220AC" w:tentative="1">
      <w:start w:val="1"/>
      <w:numFmt w:val="bullet"/>
      <w:lvlText w:val="o"/>
      <w:lvlJc w:val="left"/>
      <w:pPr>
        <w:tabs>
          <w:tab w:val="num" w:pos="6611"/>
        </w:tabs>
        <w:ind w:left="6611" w:hanging="360"/>
      </w:pPr>
      <w:rPr>
        <w:rFonts w:ascii="Courier New" w:hAnsi="Courier New" w:cs="Courier New" w:hint="default"/>
      </w:rPr>
    </w:lvl>
    <w:lvl w:ilvl="8" w:tplc="ADE60676" w:tentative="1">
      <w:start w:val="1"/>
      <w:numFmt w:val="bullet"/>
      <w:lvlText w:val=""/>
      <w:lvlJc w:val="left"/>
      <w:pPr>
        <w:tabs>
          <w:tab w:val="num" w:pos="7331"/>
        </w:tabs>
        <w:ind w:left="7331" w:hanging="360"/>
      </w:pPr>
      <w:rPr>
        <w:rFonts w:ascii="Wingdings" w:hAnsi="Wingdings" w:hint="default"/>
      </w:rPr>
    </w:lvl>
  </w:abstractNum>
  <w:abstractNum w:abstractNumId="44">
    <w:nsid w:val="20FC2DBB"/>
    <w:multiLevelType w:val="singleLevel"/>
    <w:tmpl w:val="40B25E66"/>
    <w:lvl w:ilvl="0">
      <w:start w:val="20"/>
      <w:numFmt w:val="decimal"/>
      <w:lvlText w:val="%1"/>
      <w:lvlJc w:val="left"/>
      <w:pPr>
        <w:tabs>
          <w:tab w:val="num" w:pos="360"/>
        </w:tabs>
        <w:ind w:left="360" w:hanging="360"/>
      </w:pPr>
      <w:rPr>
        <w:rFonts w:hint="default"/>
      </w:rPr>
    </w:lvl>
  </w:abstractNum>
  <w:abstractNum w:abstractNumId="45">
    <w:nsid w:val="21394FAD"/>
    <w:multiLevelType w:val="hybridMultilevel"/>
    <w:tmpl w:val="BBC029B0"/>
    <w:lvl w:ilvl="0" w:tplc="85BE4590">
      <w:start w:val="1"/>
      <w:numFmt w:val="decimal"/>
      <w:lvlText w:val="%1."/>
      <w:lvlJc w:val="left"/>
      <w:pPr>
        <w:tabs>
          <w:tab w:val="num" w:pos="1571"/>
        </w:tabs>
        <w:ind w:left="1571" w:hanging="360"/>
      </w:pPr>
    </w:lvl>
    <w:lvl w:ilvl="1" w:tplc="25DA68B2" w:tentative="1">
      <w:start w:val="1"/>
      <w:numFmt w:val="lowerLetter"/>
      <w:lvlText w:val="%2."/>
      <w:lvlJc w:val="left"/>
      <w:pPr>
        <w:tabs>
          <w:tab w:val="num" w:pos="2291"/>
        </w:tabs>
        <w:ind w:left="2291" w:hanging="360"/>
      </w:pPr>
    </w:lvl>
    <w:lvl w:ilvl="2" w:tplc="CD549E5A" w:tentative="1">
      <w:start w:val="1"/>
      <w:numFmt w:val="lowerRoman"/>
      <w:lvlText w:val="%3."/>
      <w:lvlJc w:val="right"/>
      <w:pPr>
        <w:tabs>
          <w:tab w:val="num" w:pos="3011"/>
        </w:tabs>
        <w:ind w:left="3011" w:hanging="180"/>
      </w:pPr>
    </w:lvl>
    <w:lvl w:ilvl="3" w:tplc="73F63714" w:tentative="1">
      <w:start w:val="1"/>
      <w:numFmt w:val="decimal"/>
      <w:lvlText w:val="%4."/>
      <w:lvlJc w:val="left"/>
      <w:pPr>
        <w:tabs>
          <w:tab w:val="num" w:pos="3731"/>
        </w:tabs>
        <w:ind w:left="3731" w:hanging="360"/>
      </w:pPr>
    </w:lvl>
    <w:lvl w:ilvl="4" w:tplc="7E3E9FCE" w:tentative="1">
      <w:start w:val="1"/>
      <w:numFmt w:val="lowerLetter"/>
      <w:lvlText w:val="%5."/>
      <w:lvlJc w:val="left"/>
      <w:pPr>
        <w:tabs>
          <w:tab w:val="num" w:pos="4451"/>
        </w:tabs>
        <w:ind w:left="4451" w:hanging="360"/>
      </w:pPr>
    </w:lvl>
    <w:lvl w:ilvl="5" w:tplc="12444270" w:tentative="1">
      <w:start w:val="1"/>
      <w:numFmt w:val="lowerRoman"/>
      <w:lvlText w:val="%6."/>
      <w:lvlJc w:val="right"/>
      <w:pPr>
        <w:tabs>
          <w:tab w:val="num" w:pos="5171"/>
        </w:tabs>
        <w:ind w:left="5171" w:hanging="180"/>
      </w:pPr>
    </w:lvl>
    <w:lvl w:ilvl="6" w:tplc="4EBE2BCE" w:tentative="1">
      <w:start w:val="1"/>
      <w:numFmt w:val="decimal"/>
      <w:lvlText w:val="%7."/>
      <w:lvlJc w:val="left"/>
      <w:pPr>
        <w:tabs>
          <w:tab w:val="num" w:pos="5891"/>
        </w:tabs>
        <w:ind w:left="5891" w:hanging="360"/>
      </w:pPr>
    </w:lvl>
    <w:lvl w:ilvl="7" w:tplc="EAF439B2" w:tentative="1">
      <w:start w:val="1"/>
      <w:numFmt w:val="lowerLetter"/>
      <w:lvlText w:val="%8."/>
      <w:lvlJc w:val="left"/>
      <w:pPr>
        <w:tabs>
          <w:tab w:val="num" w:pos="6611"/>
        </w:tabs>
        <w:ind w:left="6611" w:hanging="360"/>
      </w:pPr>
    </w:lvl>
    <w:lvl w:ilvl="8" w:tplc="D05E3470" w:tentative="1">
      <w:start w:val="1"/>
      <w:numFmt w:val="lowerRoman"/>
      <w:lvlText w:val="%9."/>
      <w:lvlJc w:val="right"/>
      <w:pPr>
        <w:tabs>
          <w:tab w:val="num" w:pos="7331"/>
        </w:tabs>
        <w:ind w:left="7331" w:hanging="180"/>
      </w:pPr>
    </w:lvl>
  </w:abstractNum>
  <w:abstractNum w:abstractNumId="46">
    <w:nsid w:val="227B0E60"/>
    <w:multiLevelType w:val="hybridMultilevel"/>
    <w:tmpl w:val="5484D9C0"/>
    <w:lvl w:ilvl="0" w:tplc="04150001">
      <w:start w:val="1"/>
      <w:numFmt w:val="bullet"/>
      <w:lvlText w:val="-"/>
      <w:lvlJc w:val="left"/>
      <w:pPr>
        <w:tabs>
          <w:tab w:val="num" w:pos="1418"/>
        </w:tabs>
        <w:ind w:left="1418" w:hanging="567"/>
      </w:pPr>
      <w:rPr>
        <w:rFonts w:ascii="Times New Roman" w:hAnsi="Times New Roman" w:cs="Times New Roman"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47">
    <w:nsid w:val="22BF2E73"/>
    <w:multiLevelType w:val="hybridMultilevel"/>
    <w:tmpl w:val="725493D8"/>
    <w:lvl w:ilvl="0" w:tplc="A10CD5EA">
      <w:start w:val="1"/>
      <w:numFmt w:val="bullet"/>
      <w:lvlText w:val="-"/>
      <w:lvlJc w:val="left"/>
      <w:pPr>
        <w:tabs>
          <w:tab w:val="num" w:pos="1418"/>
        </w:tabs>
        <w:ind w:left="1418" w:hanging="567"/>
      </w:pPr>
      <w:rPr>
        <w:rFonts w:ascii="Times New Roman" w:hAnsi="Times New Roman" w:cs="Times New Roman" w:hint="default"/>
      </w:rPr>
    </w:lvl>
    <w:lvl w:ilvl="1" w:tplc="04150019" w:tentative="1">
      <w:start w:val="1"/>
      <w:numFmt w:val="bullet"/>
      <w:lvlText w:val="o"/>
      <w:lvlJc w:val="left"/>
      <w:pPr>
        <w:tabs>
          <w:tab w:val="num" w:pos="2291"/>
        </w:tabs>
        <w:ind w:left="2291" w:hanging="360"/>
      </w:pPr>
      <w:rPr>
        <w:rFonts w:ascii="Courier New" w:hAnsi="Courier New" w:cs="Courier New" w:hint="default"/>
      </w:rPr>
    </w:lvl>
    <w:lvl w:ilvl="2" w:tplc="0415001B" w:tentative="1">
      <w:start w:val="1"/>
      <w:numFmt w:val="bullet"/>
      <w:lvlText w:val=""/>
      <w:lvlJc w:val="left"/>
      <w:pPr>
        <w:tabs>
          <w:tab w:val="num" w:pos="3011"/>
        </w:tabs>
        <w:ind w:left="3011" w:hanging="360"/>
      </w:pPr>
      <w:rPr>
        <w:rFonts w:ascii="Wingdings" w:hAnsi="Wingdings" w:hint="default"/>
      </w:rPr>
    </w:lvl>
    <w:lvl w:ilvl="3" w:tplc="0415000F" w:tentative="1">
      <w:start w:val="1"/>
      <w:numFmt w:val="bullet"/>
      <w:lvlText w:val=""/>
      <w:lvlJc w:val="left"/>
      <w:pPr>
        <w:tabs>
          <w:tab w:val="num" w:pos="3731"/>
        </w:tabs>
        <w:ind w:left="3731" w:hanging="360"/>
      </w:pPr>
      <w:rPr>
        <w:rFonts w:ascii="Symbol" w:hAnsi="Symbol" w:hint="default"/>
      </w:rPr>
    </w:lvl>
    <w:lvl w:ilvl="4" w:tplc="04150019" w:tentative="1">
      <w:start w:val="1"/>
      <w:numFmt w:val="bullet"/>
      <w:lvlText w:val="o"/>
      <w:lvlJc w:val="left"/>
      <w:pPr>
        <w:tabs>
          <w:tab w:val="num" w:pos="4451"/>
        </w:tabs>
        <w:ind w:left="4451" w:hanging="360"/>
      </w:pPr>
      <w:rPr>
        <w:rFonts w:ascii="Courier New" w:hAnsi="Courier New" w:cs="Courier New" w:hint="default"/>
      </w:rPr>
    </w:lvl>
    <w:lvl w:ilvl="5" w:tplc="0415001B" w:tentative="1">
      <w:start w:val="1"/>
      <w:numFmt w:val="bullet"/>
      <w:lvlText w:val=""/>
      <w:lvlJc w:val="left"/>
      <w:pPr>
        <w:tabs>
          <w:tab w:val="num" w:pos="5171"/>
        </w:tabs>
        <w:ind w:left="5171" w:hanging="360"/>
      </w:pPr>
      <w:rPr>
        <w:rFonts w:ascii="Wingdings" w:hAnsi="Wingdings" w:hint="default"/>
      </w:rPr>
    </w:lvl>
    <w:lvl w:ilvl="6" w:tplc="0415000F" w:tentative="1">
      <w:start w:val="1"/>
      <w:numFmt w:val="bullet"/>
      <w:lvlText w:val=""/>
      <w:lvlJc w:val="left"/>
      <w:pPr>
        <w:tabs>
          <w:tab w:val="num" w:pos="5891"/>
        </w:tabs>
        <w:ind w:left="5891" w:hanging="360"/>
      </w:pPr>
      <w:rPr>
        <w:rFonts w:ascii="Symbol" w:hAnsi="Symbol" w:hint="default"/>
      </w:rPr>
    </w:lvl>
    <w:lvl w:ilvl="7" w:tplc="04150019" w:tentative="1">
      <w:start w:val="1"/>
      <w:numFmt w:val="bullet"/>
      <w:lvlText w:val="o"/>
      <w:lvlJc w:val="left"/>
      <w:pPr>
        <w:tabs>
          <w:tab w:val="num" w:pos="6611"/>
        </w:tabs>
        <w:ind w:left="6611" w:hanging="360"/>
      </w:pPr>
      <w:rPr>
        <w:rFonts w:ascii="Courier New" w:hAnsi="Courier New" w:cs="Courier New" w:hint="default"/>
      </w:rPr>
    </w:lvl>
    <w:lvl w:ilvl="8" w:tplc="0415001B" w:tentative="1">
      <w:start w:val="1"/>
      <w:numFmt w:val="bullet"/>
      <w:lvlText w:val=""/>
      <w:lvlJc w:val="left"/>
      <w:pPr>
        <w:tabs>
          <w:tab w:val="num" w:pos="7331"/>
        </w:tabs>
        <w:ind w:left="7331" w:hanging="360"/>
      </w:pPr>
      <w:rPr>
        <w:rFonts w:ascii="Wingdings" w:hAnsi="Wingdings" w:hint="default"/>
      </w:rPr>
    </w:lvl>
  </w:abstractNum>
  <w:abstractNum w:abstractNumId="48">
    <w:nsid w:val="22EE4994"/>
    <w:multiLevelType w:val="hybridMultilevel"/>
    <w:tmpl w:val="D2A21DCC"/>
    <w:lvl w:ilvl="0" w:tplc="FFFFFFFF">
      <w:start w:val="1"/>
      <w:numFmt w:val="bullet"/>
      <w:lvlText w:val="-"/>
      <w:lvlJc w:val="left"/>
      <w:pPr>
        <w:tabs>
          <w:tab w:val="num" w:pos="1418"/>
        </w:tabs>
        <w:ind w:left="1418" w:hanging="567"/>
      </w:pPr>
      <w:rPr>
        <w:rFonts w:ascii="Times New Roman" w:hAnsi="Times New Roman" w:cs="Times New Roman"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49">
    <w:nsid w:val="25E1608C"/>
    <w:multiLevelType w:val="hybridMultilevel"/>
    <w:tmpl w:val="D2606044"/>
    <w:lvl w:ilvl="0" w:tplc="3BE88714">
      <w:start w:val="1"/>
      <w:numFmt w:val="lowerLetter"/>
      <w:lvlText w:val="%1)"/>
      <w:lvlJc w:val="left"/>
      <w:pPr>
        <w:tabs>
          <w:tab w:val="num" w:pos="1571"/>
        </w:tabs>
        <w:ind w:left="1571" w:hanging="360"/>
      </w:pPr>
    </w:lvl>
    <w:lvl w:ilvl="1" w:tplc="3BE88714">
      <w:start w:val="1"/>
      <w:numFmt w:val="bullet"/>
      <w:lvlText w:val="-"/>
      <w:lvlJc w:val="left"/>
      <w:pPr>
        <w:tabs>
          <w:tab w:val="num" w:pos="2498"/>
        </w:tabs>
        <w:ind w:left="2498" w:hanging="567"/>
      </w:pPr>
      <w:rPr>
        <w:rFonts w:ascii="Times New Roman" w:hAnsi="Times New Roman" w:cs="Times New Roman" w:hint="default"/>
      </w:rPr>
    </w:lvl>
    <w:lvl w:ilvl="2" w:tplc="0415001B" w:tentative="1">
      <w:start w:val="1"/>
      <w:numFmt w:val="lowerRoman"/>
      <w:lvlText w:val="%3."/>
      <w:lvlJc w:val="right"/>
      <w:pPr>
        <w:tabs>
          <w:tab w:val="num" w:pos="3011"/>
        </w:tabs>
        <w:ind w:left="3011" w:hanging="180"/>
      </w:pPr>
    </w:lvl>
    <w:lvl w:ilvl="3" w:tplc="0415000F" w:tentative="1">
      <w:start w:val="1"/>
      <w:numFmt w:val="decimal"/>
      <w:lvlText w:val="%4."/>
      <w:lvlJc w:val="left"/>
      <w:pPr>
        <w:tabs>
          <w:tab w:val="num" w:pos="3731"/>
        </w:tabs>
        <w:ind w:left="3731" w:hanging="360"/>
      </w:pPr>
    </w:lvl>
    <w:lvl w:ilvl="4" w:tplc="04150019" w:tentative="1">
      <w:start w:val="1"/>
      <w:numFmt w:val="lowerLetter"/>
      <w:lvlText w:val="%5."/>
      <w:lvlJc w:val="left"/>
      <w:pPr>
        <w:tabs>
          <w:tab w:val="num" w:pos="4451"/>
        </w:tabs>
        <w:ind w:left="4451" w:hanging="360"/>
      </w:pPr>
    </w:lvl>
    <w:lvl w:ilvl="5" w:tplc="0415001B" w:tentative="1">
      <w:start w:val="1"/>
      <w:numFmt w:val="lowerRoman"/>
      <w:lvlText w:val="%6."/>
      <w:lvlJc w:val="right"/>
      <w:pPr>
        <w:tabs>
          <w:tab w:val="num" w:pos="5171"/>
        </w:tabs>
        <w:ind w:left="5171" w:hanging="180"/>
      </w:pPr>
    </w:lvl>
    <w:lvl w:ilvl="6" w:tplc="0415000F" w:tentative="1">
      <w:start w:val="1"/>
      <w:numFmt w:val="decimal"/>
      <w:lvlText w:val="%7."/>
      <w:lvlJc w:val="left"/>
      <w:pPr>
        <w:tabs>
          <w:tab w:val="num" w:pos="5891"/>
        </w:tabs>
        <w:ind w:left="5891" w:hanging="360"/>
      </w:pPr>
    </w:lvl>
    <w:lvl w:ilvl="7" w:tplc="04150019" w:tentative="1">
      <w:start w:val="1"/>
      <w:numFmt w:val="lowerLetter"/>
      <w:lvlText w:val="%8."/>
      <w:lvlJc w:val="left"/>
      <w:pPr>
        <w:tabs>
          <w:tab w:val="num" w:pos="6611"/>
        </w:tabs>
        <w:ind w:left="6611" w:hanging="360"/>
      </w:pPr>
    </w:lvl>
    <w:lvl w:ilvl="8" w:tplc="0415001B" w:tentative="1">
      <w:start w:val="1"/>
      <w:numFmt w:val="lowerRoman"/>
      <w:lvlText w:val="%9."/>
      <w:lvlJc w:val="right"/>
      <w:pPr>
        <w:tabs>
          <w:tab w:val="num" w:pos="7331"/>
        </w:tabs>
        <w:ind w:left="7331" w:hanging="180"/>
      </w:pPr>
    </w:lvl>
  </w:abstractNum>
  <w:abstractNum w:abstractNumId="50">
    <w:nsid w:val="27964F7F"/>
    <w:multiLevelType w:val="hybridMultilevel"/>
    <w:tmpl w:val="F072CFA0"/>
    <w:lvl w:ilvl="0" w:tplc="FFFFFFFF">
      <w:start w:val="1"/>
      <w:numFmt w:val="bullet"/>
      <w:lvlText w:val="-"/>
      <w:lvlJc w:val="left"/>
      <w:pPr>
        <w:tabs>
          <w:tab w:val="num" w:pos="1570"/>
        </w:tabs>
        <w:ind w:left="1570" w:hanging="360"/>
      </w:pPr>
      <w:rPr>
        <w:rFonts w:hint="default"/>
      </w:rPr>
    </w:lvl>
    <w:lvl w:ilvl="1" w:tplc="FFFFFFFF" w:tentative="1">
      <w:start w:val="1"/>
      <w:numFmt w:val="bullet"/>
      <w:lvlText w:val="o"/>
      <w:lvlJc w:val="left"/>
      <w:pPr>
        <w:tabs>
          <w:tab w:val="num" w:pos="2290"/>
        </w:tabs>
        <w:ind w:left="2290" w:hanging="360"/>
      </w:pPr>
      <w:rPr>
        <w:rFonts w:ascii="Courier New" w:hAnsi="Courier New" w:cs="Courier New" w:hint="default"/>
      </w:rPr>
    </w:lvl>
    <w:lvl w:ilvl="2" w:tplc="FFFFFFFF" w:tentative="1">
      <w:start w:val="1"/>
      <w:numFmt w:val="bullet"/>
      <w:lvlText w:val=""/>
      <w:lvlJc w:val="left"/>
      <w:pPr>
        <w:tabs>
          <w:tab w:val="num" w:pos="3010"/>
        </w:tabs>
        <w:ind w:left="3010" w:hanging="360"/>
      </w:pPr>
      <w:rPr>
        <w:rFonts w:ascii="Wingdings" w:hAnsi="Wingdings" w:hint="default"/>
      </w:rPr>
    </w:lvl>
    <w:lvl w:ilvl="3" w:tplc="FFFFFFFF" w:tentative="1">
      <w:start w:val="1"/>
      <w:numFmt w:val="bullet"/>
      <w:lvlText w:val=""/>
      <w:lvlJc w:val="left"/>
      <w:pPr>
        <w:tabs>
          <w:tab w:val="num" w:pos="3730"/>
        </w:tabs>
        <w:ind w:left="3730" w:hanging="360"/>
      </w:pPr>
      <w:rPr>
        <w:rFonts w:ascii="Symbol" w:hAnsi="Symbol" w:hint="default"/>
      </w:rPr>
    </w:lvl>
    <w:lvl w:ilvl="4" w:tplc="FFFFFFFF" w:tentative="1">
      <w:start w:val="1"/>
      <w:numFmt w:val="bullet"/>
      <w:lvlText w:val="o"/>
      <w:lvlJc w:val="left"/>
      <w:pPr>
        <w:tabs>
          <w:tab w:val="num" w:pos="4450"/>
        </w:tabs>
        <w:ind w:left="4450" w:hanging="360"/>
      </w:pPr>
      <w:rPr>
        <w:rFonts w:ascii="Courier New" w:hAnsi="Courier New" w:cs="Courier New" w:hint="default"/>
      </w:rPr>
    </w:lvl>
    <w:lvl w:ilvl="5" w:tplc="FFFFFFFF" w:tentative="1">
      <w:start w:val="1"/>
      <w:numFmt w:val="bullet"/>
      <w:lvlText w:val=""/>
      <w:lvlJc w:val="left"/>
      <w:pPr>
        <w:tabs>
          <w:tab w:val="num" w:pos="5170"/>
        </w:tabs>
        <w:ind w:left="5170" w:hanging="360"/>
      </w:pPr>
      <w:rPr>
        <w:rFonts w:ascii="Wingdings" w:hAnsi="Wingdings" w:hint="default"/>
      </w:rPr>
    </w:lvl>
    <w:lvl w:ilvl="6" w:tplc="FFFFFFFF" w:tentative="1">
      <w:start w:val="1"/>
      <w:numFmt w:val="bullet"/>
      <w:lvlText w:val=""/>
      <w:lvlJc w:val="left"/>
      <w:pPr>
        <w:tabs>
          <w:tab w:val="num" w:pos="5890"/>
        </w:tabs>
        <w:ind w:left="5890" w:hanging="360"/>
      </w:pPr>
      <w:rPr>
        <w:rFonts w:ascii="Symbol" w:hAnsi="Symbol" w:hint="default"/>
      </w:rPr>
    </w:lvl>
    <w:lvl w:ilvl="7" w:tplc="FFFFFFFF" w:tentative="1">
      <w:start w:val="1"/>
      <w:numFmt w:val="bullet"/>
      <w:lvlText w:val="o"/>
      <w:lvlJc w:val="left"/>
      <w:pPr>
        <w:tabs>
          <w:tab w:val="num" w:pos="6610"/>
        </w:tabs>
        <w:ind w:left="6610" w:hanging="360"/>
      </w:pPr>
      <w:rPr>
        <w:rFonts w:ascii="Courier New" w:hAnsi="Courier New" w:cs="Courier New" w:hint="default"/>
      </w:rPr>
    </w:lvl>
    <w:lvl w:ilvl="8" w:tplc="FFFFFFFF" w:tentative="1">
      <w:start w:val="1"/>
      <w:numFmt w:val="bullet"/>
      <w:lvlText w:val=""/>
      <w:lvlJc w:val="left"/>
      <w:pPr>
        <w:tabs>
          <w:tab w:val="num" w:pos="7330"/>
        </w:tabs>
        <w:ind w:left="7330" w:hanging="360"/>
      </w:pPr>
      <w:rPr>
        <w:rFonts w:ascii="Wingdings" w:hAnsi="Wingdings" w:hint="default"/>
      </w:rPr>
    </w:lvl>
  </w:abstractNum>
  <w:abstractNum w:abstractNumId="51">
    <w:nsid w:val="2B771FAD"/>
    <w:multiLevelType w:val="hybridMultilevel"/>
    <w:tmpl w:val="CAB2A826"/>
    <w:lvl w:ilvl="0" w:tplc="DF30F7A6">
      <w:start w:val="1"/>
      <w:numFmt w:val="bullet"/>
      <w:lvlText w:val="-"/>
      <w:lvlJc w:val="left"/>
      <w:pPr>
        <w:tabs>
          <w:tab w:val="num" w:pos="1418"/>
        </w:tabs>
        <w:ind w:left="1418" w:hanging="567"/>
      </w:pPr>
      <w:rPr>
        <w:rFonts w:ascii="Times New Roman" w:hAnsi="Times New Roman" w:cs="Times New Roman"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52">
    <w:nsid w:val="2BA337FA"/>
    <w:multiLevelType w:val="hybridMultilevel"/>
    <w:tmpl w:val="D9FC379A"/>
    <w:lvl w:ilvl="0" w:tplc="0206E9F0">
      <w:start w:val="1"/>
      <w:numFmt w:val="bullet"/>
      <w:lvlText w:val="-"/>
      <w:lvlJc w:val="left"/>
      <w:pPr>
        <w:ind w:left="1571" w:hanging="360"/>
      </w:pPr>
      <w:rPr>
        <w:rFonts w:ascii="Times New Roman" w:hAnsi="Times New Roman"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3">
    <w:nsid w:val="2BE95482"/>
    <w:multiLevelType w:val="hybridMultilevel"/>
    <w:tmpl w:val="0210799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4">
    <w:nsid w:val="2D670DE7"/>
    <w:multiLevelType w:val="singleLevel"/>
    <w:tmpl w:val="261A03F8"/>
    <w:lvl w:ilvl="0">
      <w:start w:val="1"/>
      <w:numFmt w:val="bullet"/>
      <w:lvlText w:val=""/>
      <w:lvlJc w:val="left"/>
      <w:pPr>
        <w:tabs>
          <w:tab w:val="num" w:pos="360"/>
        </w:tabs>
        <w:ind w:left="360" w:hanging="360"/>
      </w:pPr>
      <w:rPr>
        <w:rFonts w:ascii="Symbol" w:hAnsi="Symbol" w:hint="default"/>
      </w:rPr>
    </w:lvl>
  </w:abstractNum>
  <w:abstractNum w:abstractNumId="55">
    <w:nsid w:val="2F115016"/>
    <w:multiLevelType w:val="hybridMultilevel"/>
    <w:tmpl w:val="345AC5C6"/>
    <w:lvl w:ilvl="0" w:tplc="32D6A506">
      <w:start w:val="1"/>
      <w:numFmt w:val="bullet"/>
      <w:lvlText w:val="-"/>
      <w:lvlJc w:val="left"/>
      <w:pPr>
        <w:tabs>
          <w:tab w:val="num" w:pos="1418"/>
        </w:tabs>
        <w:ind w:left="1418" w:hanging="567"/>
      </w:pPr>
      <w:rPr>
        <w:rFonts w:ascii="Times New Roman" w:hAnsi="Times New Roman" w:cs="Times New Roman"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56">
    <w:nsid w:val="2FB90788"/>
    <w:multiLevelType w:val="hybridMultilevel"/>
    <w:tmpl w:val="586CA336"/>
    <w:lvl w:ilvl="0" w:tplc="334AF516">
      <w:start w:val="1"/>
      <w:numFmt w:val="bullet"/>
      <w:lvlText w:val=""/>
      <w:lvlJc w:val="left"/>
      <w:pPr>
        <w:tabs>
          <w:tab w:val="num" w:pos="2138"/>
        </w:tabs>
        <w:ind w:left="2138" w:hanging="360"/>
      </w:pPr>
      <w:rPr>
        <w:rFonts w:ascii="Symbol" w:hAnsi="Symbol" w:hint="default"/>
      </w:rPr>
    </w:lvl>
    <w:lvl w:ilvl="1" w:tplc="E55A68EA" w:tentative="1">
      <w:start w:val="1"/>
      <w:numFmt w:val="bullet"/>
      <w:lvlText w:val="o"/>
      <w:lvlJc w:val="left"/>
      <w:pPr>
        <w:tabs>
          <w:tab w:val="num" w:pos="2291"/>
        </w:tabs>
        <w:ind w:left="2291" w:hanging="360"/>
      </w:pPr>
      <w:rPr>
        <w:rFonts w:ascii="Courier New" w:hAnsi="Courier New" w:hint="default"/>
      </w:rPr>
    </w:lvl>
    <w:lvl w:ilvl="2" w:tplc="70F4D118" w:tentative="1">
      <w:start w:val="1"/>
      <w:numFmt w:val="bullet"/>
      <w:lvlText w:val=""/>
      <w:lvlJc w:val="left"/>
      <w:pPr>
        <w:tabs>
          <w:tab w:val="num" w:pos="3011"/>
        </w:tabs>
        <w:ind w:left="3011" w:hanging="360"/>
      </w:pPr>
      <w:rPr>
        <w:rFonts w:ascii="Wingdings" w:hAnsi="Wingdings" w:hint="default"/>
      </w:rPr>
    </w:lvl>
    <w:lvl w:ilvl="3" w:tplc="3F62F9FC" w:tentative="1">
      <w:start w:val="1"/>
      <w:numFmt w:val="bullet"/>
      <w:lvlText w:val=""/>
      <w:lvlJc w:val="left"/>
      <w:pPr>
        <w:tabs>
          <w:tab w:val="num" w:pos="3731"/>
        </w:tabs>
        <w:ind w:left="3731" w:hanging="360"/>
      </w:pPr>
      <w:rPr>
        <w:rFonts w:ascii="Symbol" w:hAnsi="Symbol" w:hint="default"/>
      </w:rPr>
    </w:lvl>
    <w:lvl w:ilvl="4" w:tplc="BAD4E8D6" w:tentative="1">
      <w:start w:val="1"/>
      <w:numFmt w:val="bullet"/>
      <w:lvlText w:val="o"/>
      <w:lvlJc w:val="left"/>
      <w:pPr>
        <w:tabs>
          <w:tab w:val="num" w:pos="4451"/>
        </w:tabs>
        <w:ind w:left="4451" w:hanging="360"/>
      </w:pPr>
      <w:rPr>
        <w:rFonts w:ascii="Courier New" w:hAnsi="Courier New" w:hint="default"/>
      </w:rPr>
    </w:lvl>
    <w:lvl w:ilvl="5" w:tplc="F8E63DAE" w:tentative="1">
      <w:start w:val="1"/>
      <w:numFmt w:val="bullet"/>
      <w:lvlText w:val=""/>
      <w:lvlJc w:val="left"/>
      <w:pPr>
        <w:tabs>
          <w:tab w:val="num" w:pos="5171"/>
        </w:tabs>
        <w:ind w:left="5171" w:hanging="360"/>
      </w:pPr>
      <w:rPr>
        <w:rFonts w:ascii="Wingdings" w:hAnsi="Wingdings" w:hint="default"/>
      </w:rPr>
    </w:lvl>
    <w:lvl w:ilvl="6" w:tplc="9EC20696" w:tentative="1">
      <w:start w:val="1"/>
      <w:numFmt w:val="bullet"/>
      <w:lvlText w:val=""/>
      <w:lvlJc w:val="left"/>
      <w:pPr>
        <w:tabs>
          <w:tab w:val="num" w:pos="5891"/>
        </w:tabs>
        <w:ind w:left="5891" w:hanging="360"/>
      </w:pPr>
      <w:rPr>
        <w:rFonts w:ascii="Symbol" w:hAnsi="Symbol" w:hint="default"/>
      </w:rPr>
    </w:lvl>
    <w:lvl w:ilvl="7" w:tplc="27240124" w:tentative="1">
      <w:start w:val="1"/>
      <w:numFmt w:val="bullet"/>
      <w:lvlText w:val="o"/>
      <w:lvlJc w:val="left"/>
      <w:pPr>
        <w:tabs>
          <w:tab w:val="num" w:pos="6611"/>
        </w:tabs>
        <w:ind w:left="6611" w:hanging="360"/>
      </w:pPr>
      <w:rPr>
        <w:rFonts w:ascii="Courier New" w:hAnsi="Courier New" w:hint="default"/>
      </w:rPr>
    </w:lvl>
    <w:lvl w:ilvl="8" w:tplc="40987F74" w:tentative="1">
      <w:start w:val="1"/>
      <w:numFmt w:val="bullet"/>
      <w:lvlText w:val=""/>
      <w:lvlJc w:val="left"/>
      <w:pPr>
        <w:tabs>
          <w:tab w:val="num" w:pos="7331"/>
        </w:tabs>
        <w:ind w:left="7331" w:hanging="360"/>
      </w:pPr>
      <w:rPr>
        <w:rFonts w:ascii="Wingdings" w:hAnsi="Wingdings" w:hint="default"/>
      </w:rPr>
    </w:lvl>
  </w:abstractNum>
  <w:abstractNum w:abstractNumId="57">
    <w:nsid w:val="33864CE7"/>
    <w:multiLevelType w:val="hybridMultilevel"/>
    <w:tmpl w:val="1472D9BA"/>
    <w:lvl w:ilvl="0" w:tplc="FFFFFFFF">
      <w:start w:val="1"/>
      <w:numFmt w:val="bullet"/>
      <w:lvlText w:val="-"/>
      <w:lvlJc w:val="left"/>
      <w:pPr>
        <w:tabs>
          <w:tab w:val="num" w:pos="1418"/>
        </w:tabs>
        <w:ind w:left="1418" w:hanging="567"/>
      </w:pPr>
      <w:rPr>
        <w:rFonts w:ascii="Times New Roman" w:hAnsi="Times New Roman" w:cs="Times New Roman"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58">
    <w:nsid w:val="33981970"/>
    <w:multiLevelType w:val="multilevel"/>
    <w:tmpl w:val="1910E9E8"/>
    <w:lvl w:ilvl="0">
      <w:start w:val="1"/>
      <w:numFmt w:val="decimal"/>
      <w:pStyle w:val="Nagwek1"/>
      <w:lvlText w:val="%1."/>
      <w:lvlJc w:val="left"/>
      <w:pPr>
        <w:tabs>
          <w:tab w:val="num" w:pos="851"/>
        </w:tabs>
        <w:ind w:left="851" w:hanging="851"/>
      </w:pPr>
    </w:lvl>
    <w:lvl w:ilvl="1">
      <w:start w:val="1"/>
      <w:numFmt w:val="decimal"/>
      <w:pStyle w:val="Nagwek2"/>
      <w:lvlText w:val="%1.%2"/>
      <w:lvlJc w:val="left"/>
      <w:pPr>
        <w:tabs>
          <w:tab w:val="num" w:pos="851"/>
        </w:tabs>
        <w:ind w:left="851" w:hanging="851"/>
      </w:pPr>
    </w:lvl>
    <w:lvl w:ilvl="2">
      <w:start w:val="1"/>
      <w:numFmt w:val="decimal"/>
      <w:pStyle w:val="Nagwek3"/>
      <w:lvlText w:val="%1.%2.%3"/>
      <w:lvlJc w:val="left"/>
      <w:pPr>
        <w:tabs>
          <w:tab w:val="num" w:pos="851"/>
        </w:tabs>
        <w:ind w:left="851" w:hanging="851"/>
      </w:pPr>
    </w:lvl>
    <w:lvl w:ilvl="3">
      <w:start w:val="1"/>
      <w:numFmt w:val="decimal"/>
      <w:pStyle w:val="Nagwek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9">
    <w:nsid w:val="35CF0ECD"/>
    <w:multiLevelType w:val="hybridMultilevel"/>
    <w:tmpl w:val="F2D80516"/>
    <w:lvl w:ilvl="0" w:tplc="0206E9F0">
      <w:start w:val="1"/>
      <w:numFmt w:val="bullet"/>
      <w:lvlText w:val="-"/>
      <w:lvlJc w:val="left"/>
      <w:pPr>
        <w:tabs>
          <w:tab w:val="num" w:pos="1418"/>
        </w:tabs>
        <w:ind w:left="1418" w:hanging="283"/>
      </w:pPr>
      <w:rPr>
        <w:rFonts w:ascii="Times New Roman" w:hAnsi="Times New Roman" w:cs="Times New Roman" w:hint="default"/>
      </w:rPr>
    </w:lvl>
    <w:lvl w:ilvl="1" w:tplc="2A906478">
      <w:start w:val="1"/>
      <w:numFmt w:val="bullet"/>
      <w:lvlText w:val="o"/>
      <w:lvlJc w:val="left"/>
      <w:pPr>
        <w:tabs>
          <w:tab w:val="num" w:pos="2291"/>
        </w:tabs>
        <w:ind w:left="2291" w:hanging="360"/>
      </w:pPr>
      <w:rPr>
        <w:rFonts w:ascii="Courier New" w:hAnsi="Courier New" w:cs="Courier New" w:hint="default"/>
      </w:rPr>
    </w:lvl>
    <w:lvl w:ilvl="2" w:tplc="CB389B16">
      <w:start w:val="1"/>
      <w:numFmt w:val="bullet"/>
      <w:lvlText w:val=""/>
      <w:lvlJc w:val="left"/>
      <w:pPr>
        <w:tabs>
          <w:tab w:val="num" w:pos="3011"/>
        </w:tabs>
        <w:ind w:left="3011" w:hanging="360"/>
      </w:pPr>
      <w:rPr>
        <w:rFonts w:ascii="Wingdings" w:hAnsi="Wingdings" w:hint="default"/>
      </w:rPr>
    </w:lvl>
    <w:lvl w:ilvl="3" w:tplc="0156C05E">
      <w:start w:val="1"/>
      <w:numFmt w:val="bullet"/>
      <w:lvlText w:val=""/>
      <w:lvlJc w:val="left"/>
      <w:pPr>
        <w:tabs>
          <w:tab w:val="num" w:pos="3731"/>
        </w:tabs>
        <w:ind w:left="3731" w:hanging="360"/>
      </w:pPr>
      <w:rPr>
        <w:rFonts w:ascii="Symbol" w:hAnsi="Symbol" w:hint="default"/>
      </w:rPr>
    </w:lvl>
    <w:lvl w:ilvl="4" w:tplc="49BE54A4" w:tentative="1">
      <w:start w:val="1"/>
      <w:numFmt w:val="bullet"/>
      <w:lvlText w:val="o"/>
      <w:lvlJc w:val="left"/>
      <w:pPr>
        <w:tabs>
          <w:tab w:val="num" w:pos="4451"/>
        </w:tabs>
        <w:ind w:left="4451" w:hanging="360"/>
      </w:pPr>
      <w:rPr>
        <w:rFonts w:ascii="Courier New" w:hAnsi="Courier New" w:cs="Courier New" w:hint="default"/>
      </w:rPr>
    </w:lvl>
    <w:lvl w:ilvl="5" w:tplc="ACF4B5F8" w:tentative="1">
      <w:start w:val="1"/>
      <w:numFmt w:val="bullet"/>
      <w:lvlText w:val=""/>
      <w:lvlJc w:val="left"/>
      <w:pPr>
        <w:tabs>
          <w:tab w:val="num" w:pos="5171"/>
        </w:tabs>
        <w:ind w:left="5171" w:hanging="360"/>
      </w:pPr>
      <w:rPr>
        <w:rFonts w:ascii="Wingdings" w:hAnsi="Wingdings" w:hint="default"/>
      </w:rPr>
    </w:lvl>
    <w:lvl w:ilvl="6" w:tplc="81B0C85C" w:tentative="1">
      <w:start w:val="1"/>
      <w:numFmt w:val="bullet"/>
      <w:lvlText w:val=""/>
      <w:lvlJc w:val="left"/>
      <w:pPr>
        <w:tabs>
          <w:tab w:val="num" w:pos="5891"/>
        </w:tabs>
        <w:ind w:left="5891" w:hanging="360"/>
      </w:pPr>
      <w:rPr>
        <w:rFonts w:ascii="Symbol" w:hAnsi="Symbol" w:hint="default"/>
      </w:rPr>
    </w:lvl>
    <w:lvl w:ilvl="7" w:tplc="14DEF328" w:tentative="1">
      <w:start w:val="1"/>
      <w:numFmt w:val="bullet"/>
      <w:lvlText w:val="o"/>
      <w:lvlJc w:val="left"/>
      <w:pPr>
        <w:tabs>
          <w:tab w:val="num" w:pos="6611"/>
        </w:tabs>
        <w:ind w:left="6611" w:hanging="360"/>
      </w:pPr>
      <w:rPr>
        <w:rFonts w:ascii="Courier New" w:hAnsi="Courier New" w:cs="Courier New" w:hint="default"/>
      </w:rPr>
    </w:lvl>
    <w:lvl w:ilvl="8" w:tplc="FA7882E2" w:tentative="1">
      <w:start w:val="1"/>
      <w:numFmt w:val="bullet"/>
      <w:lvlText w:val=""/>
      <w:lvlJc w:val="left"/>
      <w:pPr>
        <w:tabs>
          <w:tab w:val="num" w:pos="7331"/>
        </w:tabs>
        <w:ind w:left="7331" w:hanging="360"/>
      </w:pPr>
      <w:rPr>
        <w:rFonts w:ascii="Wingdings" w:hAnsi="Wingdings" w:hint="default"/>
      </w:rPr>
    </w:lvl>
  </w:abstractNum>
  <w:abstractNum w:abstractNumId="60">
    <w:nsid w:val="377B3017"/>
    <w:multiLevelType w:val="hybridMultilevel"/>
    <w:tmpl w:val="47B08C1C"/>
    <w:lvl w:ilvl="0" w:tplc="FFFFFFFF">
      <w:start w:val="1"/>
      <w:numFmt w:val="decimal"/>
      <w:lvlText w:val="%1."/>
      <w:lvlJc w:val="left"/>
      <w:pPr>
        <w:tabs>
          <w:tab w:val="num" w:pos="1571"/>
        </w:tabs>
        <w:ind w:left="1571" w:hanging="360"/>
      </w:pPr>
    </w:lvl>
    <w:lvl w:ilvl="1" w:tplc="FFFFFFFF" w:tentative="1">
      <w:start w:val="1"/>
      <w:numFmt w:val="lowerLetter"/>
      <w:lvlText w:val="%2."/>
      <w:lvlJc w:val="left"/>
      <w:pPr>
        <w:tabs>
          <w:tab w:val="num" w:pos="2291"/>
        </w:tabs>
        <w:ind w:left="2291" w:hanging="360"/>
      </w:pPr>
    </w:lvl>
    <w:lvl w:ilvl="2" w:tplc="FFFFFFFF" w:tentative="1">
      <w:start w:val="1"/>
      <w:numFmt w:val="lowerRoman"/>
      <w:lvlText w:val="%3."/>
      <w:lvlJc w:val="right"/>
      <w:pPr>
        <w:tabs>
          <w:tab w:val="num" w:pos="3011"/>
        </w:tabs>
        <w:ind w:left="3011" w:hanging="180"/>
      </w:pPr>
    </w:lvl>
    <w:lvl w:ilvl="3" w:tplc="FFFFFFFF" w:tentative="1">
      <w:start w:val="1"/>
      <w:numFmt w:val="decimal"/>
      <w:lvlText w:val="%4."/>
      <w:lvlJc w:val="left"/>
      <w:pPr>
        <w:tabs>
          <w:tab w:val="num" w:pos="3731"/>
        </w:tabs>
        <w:ind w:left="3731" w:hanging="360"/>
      </w:pPr>
    </w:lvl>
    <w:lvl w:ilvl="4" w:tplc="FFFFFFFF" w:tentative="1">
      <w:start w:val="1"/>
      <w:numFmt w:val="lowerLetter"/>
      <w:lvlText w:val="%5."/>
      <w:lvlJc w:val="left"/>
      <w:pPr>
        <w:tabs>
          <w:tab w:val="num" w:pos="4451"/>
        </w:tabs>
        <w:ind w:left="4451" w:hanging="360"/>
      </w:pPr>
    </w:lvl>
    <w:lvl w:ilvl="5" w:tplc="FFFFFFFF" w:tentative="1">
      <w:start w:val="1"/>
      <w:numFmt w:val="lowerRoman"/>
      <w:lvlText w:val="%6."/>
      <w:lvlJc w:val="right"/>
      <w:pPr>
        <w:tabs>
          <w:tab w:val="num" w:pos="5171"/>
        </w:tabs>
        <w:ind w:left="5171" w:hanging="180"/>
      </w:pPr>
    </w:lvl>
    <w:lvl w:ilvl="6" w:tplc="FFFFFFFF" w:tentative="1">
      <w:start w:val="1"/>
      <w:numFmt w:val="decimal"/>
      <w:lvlText w:val="%7."/>
      <w:lvlJc w:val="left"/>
      <w:pPr>
        <w:tabs>
          <w:tab w:val="num" w:pos="5891"/>
        </w:tabs>
        <w:ind w:left="5891" w:hanging="360"/>
      </w:pPr>
    </w:lvl>
    <w:lvl w:ilvl="7" w:tplc="FFFFFFFF" w:tentative="1">
      <w:start w:val="1"/>
      <w:numFmt w:val="lowerLetter"/>
      <w:lvlText w:val="%8."/>
      <w:lvlJc w:val="left"/>
      <w:pPr>
        <w:tabs>
          <w:tab w:val="num" w:pos="6611"/>
        </w:tabs>
        <w:ind w:left="6611" w:hanging="360"/>
      </w:pPr>
    </w:lvl>
    <w:lvl w:ilvl="8" w:tplc="FFFFFFFF" w:tentative="1">
      <w:start w:val="1"/>
      <w:numFmt w:val="lowerRoman"/>
      <w:lvlText w:val="%9."/>
      <w:lvlJc w:val="right"/>
      <w:pPr>
        <w:tabs>
          <w:tab w:val="num" w:pos="7331"/>
        </w:tabs>
        <w:ind w:left="7331" w:hanging="180"/>
      </w:pPr>
    </w:lvl>
  </w:abstractNum>
  <w:abstractNum w:abstractNumId="61">
    <w:nsid w:val="37FB6408"/>
    <w:multiLevelType w:val="multilevel"/>
    <w:tmpl w:val="06240CC6"/>
    <w:lvl w:ilvl="0">
      <w:start w:val="1"/>
      <w:numFmt w:val="bullet"/>
      <w:pStyle w:val="Ewa-punkt2"/>
      <w:lvlText w:val=""/>
      <w:lvlJc w:val="left"/>
      <w:pPr>
        <w:tabs>
          <w:tab w:val="num" w:pos="1985"/>
        </w:tabs>
        <w:ind w:left="1985" w:hanging="284"/>
      </w:pPr>
      <w:rPr>
        <w:rFonts w:ascii="Symbol" w:hAnsi="Symbol" w:hint="default"/>
        <w:color w:val="auto"/>
        <w:sz w:val="24"/>
      </w:rPr>
    </w:lvl>
    <w:lvl w:ilvl="1">
      <w:start w:val="1"/>
      <w:numFmt w:val="bullet"/>
      <w:pStyle w:val="Ewa-punkt2"/>
      <w:lvlText w:val=""/>
      <w:lvlJc w:val="left"/>
      <w:pPr>
        <w:tabs>
          <w:tab w:val="num" w:pos="2552"/>
        </w:tabs>
        <w:ind w:left="2552" w:hanging="284"/>
      </w:pPr>
      <w:rPr>
        <w:rFonts w:ascii="Symbol" w:hAnsi="Symbol" w:hint="default"/>
      </w:rPr>
    </w:lvl>
    <w:lvl w:ilvl="2">
      <w:start w:val="1"/>
      <w:numFmt w:val="bullet"/>
      <w:lvlText w:val=""/>
      <w:lvlJc w:val="left"/>
      <w:pPr>
        <w:tabs>
          <w:tab w:val="num" w:pos="1701"/>
        </w:tabs>
        <w:ind w:left="1701" w:hanging="397"/>
      </w:pPr>
      <w:rPr>
        <w:rFonts w:ascii="Wingdings" w:hAnsi="Wingdings" w:hint="default"/>
      </w:rPr>
    </w:lvl>
    <w:lvl w:ilvl="3">
      <w:start w:val="1"/>
      <w:numFmt w:val="bullet"/>
      <w:lvlText w:val=""/>
      <w:lvlJc w:val="left"/>
      <w:pPr>
        <w:tabs>
          <w:tab w:val="num" w:pos="2007"/>
        </w:tabs>
        <w:ind w:left="2007" w:hanging="360"/>
      </w:pPr>
      <w:rPr>
        <w:rFonts w:ascii="Symbol" w:hAnsi="Symbol" w:hint="default"/>
      </w:rPr>
    </w:lvl>
    <w:lvl w:ilvl="4">
      <w:start w:val="1"/>
      <w:numFmt w:val="bullet"/>
      <w:lvlText w:val=""/>
      <w:lvlJc w:val="left"/>
      <w:pPr>
        <w:tabs>
          <w:tab w:val="num" w:pos="2367"/>
        </w:tabs>
        <w:ind w:left="2367" w:hanging="360"/>
      </w:pPr>
      <w:rPr>
        <w:rFonts w:ascii="Symbol" w:hAnsi="Symbol" w:hint="default"/>
      </w:rPr>
    </w:lvl>
    <w:lvl w:ilvl="5">
      <w:start w:val="1"/>
      <w:numFmt w:val="bullet"/>
      <w:lvlText w:val=""/>
      <w:lvlJc w:val="left"/>
      <w:pPr>
        <w:tabs>
          <w:tab w:val="num" w:pos="2727"/>
        </w:tabs>
        <w:ind w:left="2727" w:hanging="360"/>
      </w:pPr>
      <w:rPr>
        <w:rFonts w:ascii="Wingdings" w:hAnsi="Wingdings" w:hint="default"/>
      </w:rPr>
    </w:lvl>
    <w:lvl w:ilvl="6">
      <w:start w:val="1"/>
      <w:numFmt w:val="bullet"/>
      <w:lvlText w:val=""/>
      <w:lvlJc w:val="left"/>
      <w:pPr>
        <w:tabs>
          <w:tab w:val="num" w:pos="3087"/>
        </w:tabs>
        <w:ind w:left="3087" w:hanging="360"/>
      </w:pPr>
      <w:rPr>
        <w:rFonts w:ascii="Wingdings" w:hAnsi="Wingdings" w:hint="default"/>
      </w:rPr>
    </w:lvl>
    <w:lvl w:ilvl="7">
      <w:start w:val="1"/>
      <w:numFmt w:val="bullet"/>
      <w:lvlText w:val=""/>
      <w:lvlJc w:val="left"/>
      <w:pPr>
        <w:tabs>
          <w:tab w:val="num" w:pos="3447"/>
        </w:tabs>
        <w:ind w:left="3447" w:hanging="360"/>
      </w:pPr>
      <w:rPr>
        <w:rFonts w:ascii="Symbol" w:hAnsi="Symbol" w:hint="default"/>
      </w:rPr>
    </w:lvl>
    <w:lvl w:ilvl="8">
      <w:start w:val="1"/>
      <w:numFmt w:val="bullet"/>
      <w:lvlText w:val=""/>
      <w:lvlJc w:val="left"/>
      <w:pPr>
        <w:tabs>
          <w:tab w:val="num" w:pos="3807"/>
        </w:tabs>
        <w:ind w:left="3807" w:hanging="360"/>
      </w:pPr>
      <w:rPr>
        <w:rFonts w:ascii="Symbol" w:hAnsi="Symbol" w:hint="default"/>
      </w:rPr>
    </w:lvl>
  </w:abstractNum>
  <w:abstractNum w:abstractNumId="62">
    <w:nsid w:val="38C362A3"/>
    <w:multiLevelType w:val="multilevel"/>
    <w:tmpl w:val="495CC226"/>
    <w:lvl w:ilvl="0">
      <w:numFmt w:val="bullet"/>
      <w:lvlText w:val="-"/>
      <w:lvlJc w:val="left"/>
      <w:pPr>
        <w:ind w:left="720" w:hanging="360"/>
      </w:pPr>
      <w:rPr>
        <w:rFonts w:hint="default"/>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63">
    <w:nsid w:val="3B2237DA"/>
    <w:multiLevelType w:val="hybridMultilevel"/>
    <w:tmpl w:val="EF0A0D82"/>
    <w:lvl w:ilvl="0" w:tplc="FFFFFFFF">
      <w:start w:val="1"/>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4">
    <w:nsid w:val="3C8166BD"/>
    <w:multiLevelType w:val="hybridMultilevel"/>
    <w:tmpl w:val="67C4601E"/>
    <w:lvl w:ilvl="0" w:tplc="87122446">
      <w:start w:val="1"/>
      <w:numFmt w:val="decimal"/>
      <w:lvlText w:val="%1)"/>
      <w:lvlJc w:val="left"/>
      <w:pPr>
        <w:tabs>
          <w:tab w:val="num" w:pos="1571"/>
        </w:tabs>
        <w:ind w:left="1571" w:hanging="360"/>
      </w:pPr>
    </w:lvl>
    <w:lvl w:ilvl="1" w:tplc="F94C723E" w:tentative="1">
      <w:start w:val="1"/>
      <w:numFmt w:val="lowerLetter"/>
      <w:lvlText w:val="%2."/>
      <w:lvlJc w:val="left"/>
      <w:pPr>
        <w:tabs>
          <w:tab w:val="num" w:pos="2291"/>
        </w:tabs>
        <w:ind w:left="2291" w:hanging="360"/>
      </w:pPr>
    </w:lvl>
    <w:lvl w:ilvl="2" w:tplc="39EC7102" w:tentative="1">
      <w:start w:val="1"/>
      <w:numFmt w:val="lowerRoman"/>
      <w:lvlText w:val="%3."/>
      <w:lvlJc w:val="right"/>
      <w:pPr>
        <w:tabs>
          <w:tab w:val="num" w:pos="3011"/>
        </w:tabs>
        <w:ind w:left="3011" w:hanging="180"/>
      </w:pPr>
    </w:lvl>
    <w:lvl w:ilvl="3" w:tplc="D18A5302" w:tentative="1">
      <w:start w:val="1"/>
      <w:numFmt w:val="decimal"/>
      <w:lvlText w:val="%4."/>
      <w:lvlJc w:val="left"/>
      <w:pPr>
        <w:tabs>
          <w:tab w:val="num" w:pos="3731"/>
        </w:tabs>
        <w:ind w:left="3731" w:hanging="360"/>
      </w:pPr>
    </w:lvl>
    <w:lvl w:ilvl="4" w:tplc="FDF8C2EC" w:tentative="1">
      <w:start w:val="1"/>
      <w:numFmt w:val="lowerLetter"/>
      <w:lvlText w:val="%5."/>
      <w:lvlJc w:val="left"/>
      <w:pPr>
        <w:tabs>
          <w:tab w:val="num" w:pos="4451"/>
        </w:tabs>
        <w:ind w:left="4451" w:hanging="360"/>
      </w:pPr>
    </w:lvl>
    <w:lvl w:ilvl="5" w:tplc="799E050E" w:tentative="1">
      <w:start w:val="1"/>
      <w:numFmt w:val="lowerRoman"/>
      <w:lvlText w:val="%6."/>
      <w:lvlJc w:val="right"/>
      <w:pPr>
        <w:tabs>
          <w:tab w:val="num" w:pos="5171"/>
        </w:tabs>
        <w:ind w:left="5171" w:hanging="180"/>
      </w:pPr>
    </w:lvl>
    <w:lvl w:ilvl="6" w:tplc="5BF64C0A" w:tentative="1">
      <w:start w:val="1"/>
      <w:numFmt w:val="decimal"/>
      <w:lvlText w:val="%7."/>
      <w:lvlJc w:val="left"/>
      <w:pPr>
        <w:tabs>
          <w:tab w:val="num" w:pos="5891"/>
        </w:tabs>
        <w:ind w:left="5891" w:hanging="360"/>
      </w:pPr>
    </w:lvl>
    <w:lvl w:ilvl="7" w:tplc="91FCD58A" w:tentative="1">
      <w:start w:val="1"/>
      <w:numFmt w:val="lowerLetter"/>
      <w:lvlText w:val="%8."/>
      <w:lvlJc w:val="left"/>
      <w:pPr>
        <w:tabs>
          <w:tab w:val="num" w:pos="6611"/>
        </w:tabs>
        <w:ind w:left="6611" w:hanging="360"/>
      </w:pPr>
    </w:lvl>
    <w:lvl w:ilvl="8" w:tplc="996C70DE" w:tentative="1">
      <w:start w:val="1"/>
      <w:numFmt w:val="lowerRoman"/>
      <w:lvlText w:val="%9."/>
      <w:lvlJc w:val="right"/>
      <w:pPr>
        <w:tabs>
          <w:tab w:val="num" w:pos="7331"/>
        </w:tabs>
        <w:ind w:left="7331" w:hanging="180"/>
      </w:pPr>
    </w:lvl>
  </w:abstractNum>
  <w:abstractNum w:abstractNumId="65">
    <w:nsid w:val="3CA5412C"/>
    <w:multiLevelType w:val="hybridMultilevel"/>
    <w:tmpl w:val="DBA4A72E"/>
    <w:lvl w:ilvl="0" w:tplc="ED6AB076">
      <w:start w:val="1"/>
      <w:numFmt w:val="bullet"/>
      <w:lvlText w:val="-"/>
      <w:lvlJc w:val="left"/>
      <w:pPr>
        <w:tabs>
          <w:tab w:val="num" w:pos="1418"/>
        </w:tabs>
        <w:ind w:left="1418" w:hanging="567"/>
      </w:pPr>
      <w:rPr>
        <w:rFonts w:ascii="Times New Roman" w:hAnsi="Times New Roman" w:cs="Times New Roman" w:hint="default"/>
      </w:rPr>
    </w:lvl>
    <w:lvl w:ilvl="1" w:tplc="20EEC702" w:tentative="1">
      <w:start w:val="1"/>
      <w:numFmt w:val="bullet"/>
      <w:lvlText w:val="o"/>
      <w:lvlJc w:val="left"/>
      <w:pPr>
        <w:tabs>
          <w:tab w:val="num" w:pos="2291"/>
        </w:tabs>
        <w:ind w:left="2291" w:hanging="360"/>
      </w:pPr>
      <w:rPr>
        <w:rFonts w:ascii="Courier New" w:hAnsi="Courier New" w:cs="Courier New" w:hint="default"/>
      </w:rPr>
    </w:lvl>
    <w:lvl w:ilvl="2" w:tplc="4E6018E4" w:tentative="1">
      <w:start w:val="1"/>
      <w:numFmt w:val="bullet"/>
      <w:lvlText w:val=""/>
      <w:lvlJc w:val="left"/>
      <w:pPr>
        <w:tabs>
          <w:tab w:val="num" w:pos="3011"/>
        </w:tabs>
        <w:ind w:left="3011" w:hanging="360"/>
      </w:pPr>
      <w:rPr>
        <w:rFonts w:ascii="Wingdings" w:hAnsi="Wingdings" w:hint="default"/>
      </w:rPr>
    </w:lvl>
    <w:lvl w:ilvl="3" w:tplc="3714712C" w:tentative="1">
      <w:start w:val="1"/>
      <w:numFmt w:val="bullet"/>
      <w:lvlText w:val=""/>
      <w:lvlJc w:val="left"/>
      <w:pPr>
        <w:tabs>
          <w:tab w:val="num" w:pos="3731"/>
        </w:tabs>
        <w:ind w:left="3731" w:hanging="360"/>
      </w:pPr>
      <w:rPr>
        <w:rFonts w:ascii="Symbol" w:hAnsi="Symbol" w:hint="default"/>
      </w:rPr>
    </w:lvl>
    <w:lvl w:ilvl="4" w:tplc="0472CD08" w:tentative="1">
      <w:start w:val="1"/>
      <w:numFmt w:val="bullet"/>
      <w:lvlText w:val="o"/>
      <w:lvlJc w:val="left"/>
      <w:pPr>
        <w:tabs>
          <w:tab w:val="num" w:pos="4451"/>
        </w:tabs>
        <w:ind w:left="4451" w:hanging="360"/>
      </w:pPr>
      <w:rPr>
        <w:rFonts w:ascii="Courier New" w:hAnsi="Courier New" w:cs="Courier New" w:hint="default"/>
      </w:rPr>
    </w:lvl>
    <w:lvl w:ilvl="5" w:tplc="5FC80CCA" w:tentative="1">
      <w:start w:val="1"/>
      <w:numFmt w:val="bullet"/>
      <w:lvlText w:val=""/>
      <w:lvlJc w:val="left"/>
      <w:pPr>
        <w:tabs>
          <w:tab w:val="num" w:pos="5171"/>
        </w:tabs>
        <w:ind w:left="5171" w:hanging="360"/>
      </w:pPr>
      <w:rPr>
        <w:rFonts w:ascii="Wingdings" w:hAnsi="Wingdings" w:hint="default"/>
      </w:rPr>
    </w:lvl>
    <w:lvl w:ilvl="6" w:tplc="F2D0BAF2" w:tentative="1">
      <w:start w:val="1"/>
      <w:numFmt w:val="bullet"/>
      <w:lvlText w:val=""/>
      <w:lvlJc w:val="left"/>
      <w:pPr>
        <w:tabs>
          <w:tab w:val="num" w:pos="5891"/>
        </w:tabs>
        <w:ind w:left="5891" w:hanging="360"/>
      </w:pPr>
      <w:rPr>
        <w:rFonts w:ascii="Symbol" w:hAnsi="Symbol" w:hint="default"/>
      </w:rPr>
    </w:lvl>
    <w:lvl w:ilvl="7" w:tplc="551EB406" w:tentative="1">
      <w:start w:val="1"/>
      <w:numFmt w:val="bullet"/>
      <w:lvlText w:val="o"/>
      <w:lvlJc w:val="left"/>
      <w:pPr>
        <w:tabs>
          <w:tab w:val="num" w:pos="6611"/>
        </w:tabs>
        <w:ind w:left="6611" w:hanging="360"/>
      </w:pPr>
      <w:rPr>
        <w:rFonts w:ascii="Courier New" w:hAnsi="Courier New" w:cs="Courier New" w:hint="default"/>
      </w:rPr>
    </w:lvl>
    <w:lvl w:ilvl="8" w:tplc="BD98E82E" w:tentative="1">
      <w:start w:val="1"/>
      <w:numFmt w:val="bullet"/>
      <w:lvlText w:val=""/>
      <w:lvlJc w:val="left"/>
      <w:pPr>
        <w:tabs>
          <w:tab w:val="num" w:pos="7331"/>
        </w:tabs>
        <w:ind w:left="7331" w:hanging="360"/>
      </w:pPr>
      <w:rPr>
        <w:rFonts w:ascii="Wingdings" w:hAnsi="Wingdings" w:hint="default"/>
      </w:rPr>
    </w:lvl>
  </w:abstractNum>
  <w:abstractNum w:abstractNumId="66">
    <w:nsid w:val="3E730B50"/>
    <w:multiLevelType w:val="hybridMultilevel"/>
    <w:tmpl w:val="39EA0FB8"/>
    <w:lvl w:ilvl="0" w:tplc="290E59FA">
      <w:start w:val="1"/>
      <w:numFmt w:val="decimal"/>
      <w:lvlText w:val="%1."/>
      <w:lvlJc w:val="left"/>
      <w:pPr>
        <w:tabs>
          <w:tab w:val="num" w:pos="1571"/>
        </w:tabs>
        <w:ind w:left="1571" w:hanging="360"/>
      </w:pPr>
    </w:lvl>
    <w:lvl w:ilvl="1" w:tplc="2D8CAFB6" w:tentative="1">
      <w:start w:val="1"/>
      <w:numFmt w:val="lowerLetter"/>
      <w:lvlText w:val="%2."/>
      <w:lvlJc w:val="left"/>
      <w:pPr>
        <w:tabs>
          <w:tab w:val="num" w:pos="2291"/>
        </w:tabs>
        <w:ind w:left="2291" w:hanging="360"/>
      </w:pPr>
    </w:lvl>
    <w:lvl w:ilvl="2" w:tplc="569E812E" w:tentative="1">
      <w:start w:val="1"/>
      <w:numFmt w:val="lowerRoman"/>
      <w:lvlText w:val="%3."/>
      <w:lvlJc w:val="right"/>
      <w:pPr>
        <w:tabs>
          <w:tab w:val="num" w:pos="3011"/>
        </w:tabs>
        <w:ind w:left="3011" w:hanging="180"/>
      </w:pPr>
    </w:lvl>
    <w:lvl w:ilvl="3" w:tplc="6824A22E" w:tentative="1">
      <w:start w:val="1"/>
      <w:numFmt w:val="decimal"/>
      <w:lvlText w:val="%4."/>
      <w:lvlJc w:val="left"/>
      <w:pPr>
        <w:tabs>
          <w:tab w:val="num" w:pos="3731"/>
        </w:tabs>
        <w:ind w:left="3731" w:hanging="360"/>
      </w:pPr>
    </w:lvl>
    <w:lvl w:ilvl="4" w:tplc="64D0D5A8" w:tentative="1">
      <w:start w:val="1"/>
      <w:numFmt w:val="lowerLetter"/>
      <w:lvlText w:val="%5."/>
      <w:lvlJc w:val="left"/>
      <w:pPr>
        <w:tabs>
          <w:tab w:val="num" w:pos="4451"/>
        </w:tabs>
        <w:ind w:left="4451" w:hanging="360"/>
      </w:pPr>
    </w:lvl>
    <w:lvl w:ilvl="5" w:tplc="2F7ACABE" w:tentative="1">
      <w:start w:val="1"/>
      <w:numFmt w:val="lowerRoman"/>
      <w:lvlText w:val="%6."/>
      <w:lvlJc w:val="right"/>
      <w:pPr>
        <w:tabs>
          <w:tab w:val="num" w:pos="5171"/>
        </w:tabs>
        <w:ind w:left="5171" w:hanging="180"/>
      </w:pPr>
    </w:lvl>
    <w:lvl w:ilvl="6" w:tplc="72CEBB60" w:tentative="1">
      <w:start w:val="1"/>
      <w:numFmt w:val="decimal"/>
      <w:lvlText w:val="%7."/>
      <w:lvlJc w:val="left"/>
      <w:pPr>
        <w:tabs>
          <w:tab w:val="num" w:pos="5891"/>
        </w:tabs>
        <w:ind w:left="5891" w:hanging="360"/>
      </w:pPr>
    </w:lvl>
    <w:lvl w:ilvl="7" w:tplc="C22E1B5A" w:tentative="1">
      <w:start w:val="1"/>
      <w:numFmt w:val="lowerLetter"/>
      <w:lvlText w:val="%8."/>
      <w:lvlJc w:val="left"/>
      <w:pPr>
        <w:tabs>
          <w:tab w:val="num" w:pos="6611"/>
        </w:tabs>
        <w:ind w:left="6611" w:hanging="360"/>
      </w:pPr>
    </w:lvl>
    <w:lvl w:ilvl="8" w:tplc="988494E6" w:tentative="1">
      <w:start w:val="1"/>
      <w:numFmt w:val="lowerRoman"/>
      <w:lvlText w:val="%9."/>
      <w:lvlJc w:val="right"/>
      <w:pPr>
        <w:tabs>
          <w:tab w:val="num" w:pos="7331"/>
        </w:tabs>
        <w:ind w:left="7331" w:hanging="180"/>
      </w:pPr>
    </w:lvl>
  </w:abstractNum>
  <w:abstractNum w:abstractNumId="67">
    <w:nsid w:val="40071E4C"/>
    <w:multiLevelType w:val="hybridMultilevel"/>
    <w:tmpl w:val="01B249D6"/>
    <w:lvl w:ilvl="0" w:tplc="CDBA0BA4">
      <w:start w:val="1"/>
      <w:numFmt w:val="bullet"/>
      <w:lvlText w:val="-"/>
      <w:lvlJc w:val="left"/>
      <w:pPr>
        <w:tabs>
          <w:tab w:val="num" w:pos="1418"/>
        </w:tabs>
        <w:ind w:left="1418" w:hanging="567"/>
      </w:pPr>
      <w:rPr>
        <w:rFonts w:ascii="Times New Roman" w:hAnsi="Times New Roman" w:cs="Times New Roman" w:hint="default"/>
      </w:rPr>
    </w:lvl>
    <w:lvl w:ilvl="1" w:tplc="04150019" w:tentative="1">
      <w:start w:val="1"/>
      <w:numFmt w:val="bullet"/>
      <w:lvlText w:val="o"/>
      <w:lvlJc w:val="left"/>
      <w:pPr>
        <w:tabs>
          <w:tab w:val="num" w:pos="2291"/>
        </w:tabs>
        <w:ind w:left="2291" w:hanging="360"/>
      </w:pPr>
      <w:rPr>
        <w:rFonts w:ascii="Courier New" w:hAnsi="Courier New" w:cs="Courier New" w:hint="default"/>
      </w:rPr>
    </w:lvl>
    <w:lvl w:ilvl="2" w:tplc="0415001B" w:tentative="1">
      <w:start w:val="1"/>
      <w:numFmt w:val="bullet"/>
      <w:lvlText w:val=""/>
      <w:lvlJc w:val="left"/>
      <w:pPr>
        <w:tabs>
          <w:tab w:val="num" w:pos="3011"/>
        </w:tabs>
        <w:ind w:left="3011" w:hanging="360"/>
      </w:pPr>
      <w:rPr>
        <w:rFonts w:ascii="Wingdings" w:hAnsi="Wingdings" w:hint="default"/>
      </w:rPr>
    </w:lvl>
    <w:lvl w:ilvl="3" w:tplc="0415000F" w:tentative="1">
      <w:start w:val="1"/>
      <w:numFmt w:val="bullet"/>
      <w:lvlText w:val=""/>
      <w:lvlJc w:val="left"/>
      <w:pPr>
        <w:tabs>
          <w:tab w:val="num" w:pos="3731"/>
        </w:tabs>
        <w:ind w:left="3731" w:hanging="360"/>
      </w:pPr>
      <w:rPr>
        <w:rFonts w:ascii="Symbol" w:hAnsi="Symbol" w:hint="default"/>
      </w:rPr>
    </w:lvl>
    <w:lvl w:ilvl="4" w:tplc="04150019" w:tentative="1">
      <w:start w:val="1"/>
      <w:numFmt w:val="bullet"/>
      <w:lvlText w:val="o"/>
      <w:lvlJc w:val="left"/>
      <w:pPr>
        <w:tabs>
          <w:tab w:val="num" w:pos="4451"/>
        </w:tabs>
        <w:ind w:left="4451" w:hanging="360"/>
      </w:pPr>
      <w:rPr>
        <w:rFonts w:ascii="Courier New" w:hAnsi="Courier New" w:cs="Courier New" w:hint="default"/>
      </w:rPr>
    </w:lvl>
    <w:lvl w:ilvl="5" w:tplc="0415001B" w:tentative="1">
      <w:start w:val="1"/>
      <w:numFmt w:val="bullet"/>
      <w:lvlText w:val=""/>
      <w:lvlJc w:val="left"/>
      <w:pPr>
        <w:tabs>
          <w:tab w:val="num" w:pos="5171"/>
        </w:tabs>
        <w:ind w:left="5171" w:hanging="360"/>
      </w:pPr>
      <w:rPr>
        <w:rFonts w:ascii="Wingdings" w:hAnsi="Wingdings" w:hint="default"/>
      </w:rPr>
    </w:lvl>
    <w:lvl w:ilvl="6" w:tplc="0415000F" w:tentative="1">
      <w:start w:val="1"/>
      <w:numFmt w:val="bullet"/>
      <w:lvlText w:val=""/>
      <w:lvlJc w:val="left"/>
      <w:pPr>
        <w:tabs>
          <w:tab w:val="num" w:pos="5891"/>
        </w:tabs>
        <w:ind w:left="5891" w:hanging="360"/>
      </w:pPr>
      <w:rPr>
        <w:rFonts w:ascii="Symbol" w:hAnsi="Symbol" w:hint="default"/>
      </w:rPr>
    </w:lvl>
    <w:lvl w:ilvl="7" w:tplc="04150019" w:tentative="1">
      <w:start w:val="1"/>
      <w:numFmt w:val="bullet"/>
      <w:lvlText w:val="o"/>
      <w:lvlJc w:val="left"/>
      <w:pPr>
        <w:tabs>
          <w:tab w:val="num" w:pos="6611"/>
        </w:tabs>
        <w:ind w:left="6611" w:hanging="360"/>
      </w:pPr>
      <w:rPr>
        <w:rFonts w:ascii="Courier New" w:hAnsi="Courier New" w:cs="Courier New" w:hint="default"/>
      </w:rPr>
    </w:lvl>
    <w:lvl w:ilvl="8" w:tplc="0415001B" w:tentative="1">
      <w:start w:val="1"/>
      <w:numFmt w:val="bullet"/>
      <w:lvlText w:val=""/>
      <w:lvlJc w:val="left"/>
      <w:pPr>
        <w:tabs>
          <w:tab w:val="num" w:pos="7331"/>
        </w:tabs>
        <w:ind w:left="7331" w:hanging="360"/>
      </w:pPr>
      <w:rPr>
        <w:rFonts w:ascii="Wingdings" w:hAnsi="Wingdings" w:hint="default"/>
      </w:rPr>
    </w:lvl>
  </w:abstractNum>
  <w:abstractNum w:abstractNumId="68">
    <w:nsid w:val="40C20DC6"/>
    <w:multiLevelType w:val="hybridMultilevel"/>
    <w:tmpl w:val="21BA4388"/>
    <w:lvl w:ilvl="0" w:tplc="0415000F">
      <w:start w:val="1"/>
      <w:numFmt w:val="bullet"/>
      <w:lvlText w:val="-"/>
      <w:lvlJc w:val="left"/>
      <w:pPr>
        <w:tabs>
          <w:tab w:val="num" w:pos="2268"/>
        </w:tabs>
        <w:ind w:left="2268" w:hanging="337"/>
      </w:pPr>
      <w:rPr>
        <w:rFonts w:ascii="Tahoma" w:hAnsi="Tahoma" w:hint="default"/>
        <w:sz w:val="16"/>
      </w:rPr>
    </w:lvl>
    <w:lvl w:ilvl="1" w:tplc="32D6A506">
      <w:start w:val="1"/>
      <w:numFmt w:val="bullet"/>
      <w:lvlText w:val="-"/>
      <w:lvlJc w:val="left"/>
      <w:pPr>
        <w:tabs>
          <w:tab w:val="num" w:pos="2268"/>
        </w:tabs>
        <w:ind w:left="2268" w:hanging="337"/>
      </w:pPr>
      <w:rPr>
        <w:rFonts w:ascii="Tahoma" w:hAnsi="Tahoma" w:hint="default"/>
        <w:sz w:val="16"/>
      </w:rPr>
    </w:lvl>
    <w:lvl w:ilvl="2" w:tplc="0415001B" w:tentative="1">
      <w:start w:val="1"/>
      <w:numFmt w:val="bullet"/>
      <w:lvlText w:val=""/>
      <w:lvlJc w:val="left"/>
      <w:pPr>
        <w:tabs>
          <w:tab w:val="num" w:pos="3011"/>
        </w:tabs>
        <w:ind w:left="3011" w:hanging="360"/>
      </w:pPr>
      <w:rPr>
        <w:rFonts w:ascii="Wingdings" w:hAnsi="Wingdings" w:hint="default"/>
      </w:rPr>
    </w:lvl>
    <w:lvl w:ilvl="3" w:tplc="0415000F" w:tentative="1">
      <w:start w:val="1"/>
      <w:numFmt w:val="bullet"/>
      <w:lvlText w:val=""/>
      <w:lvlJc w:val="left"/>
      <w:pPr>
        <w:tabs>
          <w:tab w:val="num" w:pos="3731"/>
        </w:tabs>
        <w:ind w:left="3731" w:hanging="360"/>
      </w:pPr>
      <w:rPr>
        <w:rFonts w:ascii="Symbol" w:hAnsi="Symbol" w:hint="default"/>
      </w:rPr>
    </w:lvl>
    <w:lvl w:ilvl="4" w:tplc="04150019" w:tentative="1">
      <w:start w:val="1"/>
      <w:numFmt w:val="bullet"/>
      <w:lvlText w:val="o"/>
      <w:lvlJc w:val="left"/>
      <w:pPr>
        <w:tabs>
          <w:tab w:val="num" w:pos="4451"/>
        </w:tabs>
        <w:ind w:left="4451" w:hanging="360"/>
      </w:pPr>
      <w:rPr>
        <w:rFonts w:ascii="Courier New" w:hAnsi="Courier New" w:cs="Courier New" w:hint="default"/>
      </w:rPr>
    </w:lvl>
    <w:lvl w:ilvl="5" w:tplc="0415001B" w:tentative="1">
      <w:start w:val="1"/>
      <w:numFmt w:val="bullet"/>
      <w:lvlText w:val=""/>
      <w:lvlJc w:val="left"/>
      <w:pPr>
        <w:tabs>
          <w:tab w:val="num" w:pos="5171"/>
        </w:tabs>
        <w:ind w:left="5171" w:hanging="360"/>
      </w:pPr>
      <w:rPr>
        <w:rFonts w:ascii="Wingdings" w:hAnsi="Wingdings" w:hint="default"/>
      </w:rPr>
    </w:lvl>
    <w:lvl w:ilvl="6" w:tplc="0415000F" w:tentative="1">
      <w:start w:val="1"/>
      <w:numFmt w:val="bullet"/>
      <w:lvlText w:val=""/>
      <w:lvlJc w:val="left"/>
      <w:pPr>
        <w:tabs>
          <w:tab w:val="num" w:pos="5891"/>
        </w:tabs>
        <w:ind w:left="5891" w:hanging="360"/>
      </w:pPr>
      <w:rPr>
        <w:rFonts w:ascii="Symbol" w:hAnsi="Symbol" w:hint="default"/>
      </w:rPr>
    </w:lvl>
    <w:lvl w:ilvl="7" w:tplc="04150019" w:tentative="1">
      <w:start w:val="1"/>
      <w:numFmt w:val="bullet"/>
      <w:lvlText w:val="o"/>
      <w:lvlJc w:val="left"/>
      <w:pPr>
        <w:tabs>
          <w:tab w:val="num" w:pos="6611"/>
        </w:tabs>
        <w:ind w:left="6611" w:hanging="360"/>
      </w:pPr>
      <w:rPr>
        <w:rFonts w:ascii="Courier New" w:hAnsi="Courier New" w:cs="Courier New" w:hint="default"/>
      </w:rPr>
    </w:lvl>
    <w:lvl w:ilvl="8" w:tplc="0415001B" w:tentative="1">
      <w:start w:val="1"/>
      <w:numFmt w:val="bullet"/>
      <w:lvlText w:val=""/>
      <w:lvlJc w:val="left"/>
      <w:pPr>
        <w:tabs>
          <w:tab w:val="num" w:pos="7331"/>
        </w:tabs>
        <w:ind w:left="7331" w:hanging="360"/>
      </w:pPr>
      <w:rPr>
        <w:rFonts w:ascii="Wingdings" w:hAnsi="Wingdings" w:hint="default"/>
      </w:rPr>
    </w:lvl>
  </w:abstractNum>
  <w:abstractNum w:abstractNumId="69">
    <w:nsid w:val="410F2FB1"/>
    <w:multiLevelType w:val="hybridMultilevel"/>
    <w:tmpl w:val="B590048E"/>
    <w:lvl w:ilvl="0" w:tplc="3BE88714">
      <w:start w:val="1"/>
      <w:numFmt w:val="bullet"/>
      <w:lvlText w:val="-"/>
      <w:lvlJc w:val="left"/>
      <w:pPr>
        <w:tabs>
          <w:tab w:val="num" w:pos="1211"/>
        </w:tabs>
        <w:ind w:left="1191" w:hanging="340"/>
      </w:pPr>
      <w:rPr>
        <w:rFonts w:ascii="Times New Roman" w:eastAsia="Times New Roman" w:hAnsi="Times New Roman" w:cs="Times New Roman" w:hint="default"/>
      </w:rPr>
    </w:lvl>
    <w:lvl w:ilvl="1" w:tplc="3BE88714">
      <w:start w:val="1"/>
      <w:numFmt w:val="bullet"/>
      <w:lvlText w:val="o"/>
      <w:lvlJc w:val="left"/>
      <w:pPr>
        <w:tabs>
          <w:tab w:val="num" w:pos="2291"/>
        </w:tabs>
        <w:ind w:left="2291" w:hanging="360"/>
      </w:pPr>
      <w:rPr>
        <w:rFonts w:ascii="Courier New" w:hAnsi="Courier New" w:hint="default"/>
      </w:rPr>
    </w:lvl>
    <w:lvl w:ilvl="2" w:tplc="0415001B" w:tentative="1">
      <w:start w:val="1"/>
      <w:numFmt w:val="bullet"/>
      <w:lvlText w:val=""/>
      <w:lvlJc w:val="left"/>
      <w:pPr>
        <w:tabs>
          <w:tab w:val="num" w:pos="3011"/>
        </w:tabs>
        <w:ind w:left="3011" w:hanging="360"/>
      </w:pPr>
      <w:rPr>
        <w:rFonts w:ascii="Wingdings" w:hAnsi="Wingdings" w:hint="default"/>
      </w:rPr>
    </w:lvl>
    <w:lvl w:ilvl="3" w:tplc="0415000F" w:tentative="1">
      <w:start w:val="1"/>
      <w:numFmt w:val="bullet"/>
      <w:lvlText w:val=""/>
      <w:lvlJc w:val="left"/>
      <w:pPr>
        <w:tabs>
          <w:tab w:val="num" w:pos="3731"/>
        </w:tabs>
        <w:ind w:left="3731" w:hanging="360"/>
      </w:pPr>
      <w:rPr>
        <w:rFonts w:ascii="Symbol" w:hAnsi="Symbol" w:hint="default"/>
      </w:rPr>
    </w:lvl>
    <w:lvl w:ilvl="4" w:tplc="04150019" w:tentative="1">
      <w:start w:val="1"/>
      <w:numFmt w:val="bullet"/>
      <w:lvlText w:val="o"/>
      <w:lvlJc w:val="left"/>
      <w:pPr>
        <w:tabs>
          <w:tab w:val="num" w:pos="4451"/>
        </w:tabs>
        <w:ind w:left="4451" w:hanging="360"/>
      </w:pPr>
      <w:rPr>
        <w:rFonts w:ascii="Courier New" w:hAnsi="Courier New" w:hint="default"/>
      </w:rPr>
    </w:lvl>
    <w:lvl w:ilvl="5" w:tplc="0415001B" w:tentative="1">
      <w:start w:val="1"/>
      <w:numFmt w:val="bullet"/>
      <w:lvlText w:val=""/>
      <w:lvlJc w:val="left"/>
      <w:pPr>
        <w:tabs>
          <w:tab w:val="num" w:pos="5171"/>
        </w:tabs>
        <w:ind w:left="5171" w:hanging="360"/>
      </w:pPr>
      <w:rPr>
        <w:rFonts w:ascii="Wingdings" w:hAnsi="Wingdings" w:hint="default"/>
      </w:rPr>
    </w:lvl>
    <w:lvl w:ilvl="6" w:tplc="0415000F" w:tentative="1">
      <w:start w:val="1"/>
      <w:numFmt w:val="bullet"/>
      <w:lvlText w:val=""/>
      <w:lvlJc w:val="left"/>
      <w:pPr>
        <w:tabs>
          <w:tab w:val="num" w:pos="5891"/>
        </w:tabs>
        <w:ind w:left="5891" w:hanging="360"/>
      </w:pPr>
      <w:rPr>
        <w:rFonts w:ascii="Symbol" w:hAnsi="Symbol" w:hint="default"/>
      </w:rPr>
    </w:lvl>
    <w:lvl w:ilvl="7" w:tplc="04150019" w:tentative="1">
      <w:start w:val="1"/>
      <w:numFmt w:val="bullet"/>
      <w:lvlText w:val="o"/>
      <w:lvlJc w:val="left"/>
      <w:pPr>
        <w:tabs>
          <w:tab w:val="num" w:pos="6611"/>
        </w:tabs>
        <w:ind w:left="6611" w:hanging="360"/>
      </w:pPr>
      <w:rPr>
        <w:rFonts w:ascii="Courier New" w:hAnsi="Courier New" w:hint="default"/>
      </w:rPr>
    </w:lvl>
    <w:lvl w:ilvl="8" w:tplc="0415001B" w:tentative="1">
      <w:start w:val="1"/>
      <w:numFmt w:val="bullet"/>
      <w:lvlText w:val=""/>
      <w:lvlJc w:val="left"/>
      <w:pPr>
        <w:tabs>
          <w:tab w:val="num" w:pos="7331"/>
        </w:tabs>
        <w:ind w:left="7331" w:hanging="360"/>
      </w:pPr>
      <w:rPr>
        <w:rFonts w:ascii="Wingdings" w:hAnsi="Wingdings" w:hint="default"/>
      </w:rPr>
    </w:lvl>
  </w:abstractNum>
  <w:abstractNum w:abstractNumId="70">
    <w:nsid w:val="42B42E5E"/>
    <w:multiLevelType w:val="hybridMultilevel"/>
    <w:tmpl w:val="29180B1C"/>
    <w:lvl w:ilvl="0" w:tplc="B9323704">
      <w:start w:val="1"/>
      <w:numFmt w:val="bullet"/>
      <w:lvlText w:val="-"/>
      <w:lvlJc w:val="left"/>
      <w:pPr>
        <w:tabs>
          <w:tab w:val="num" w:pos="1418"/>
        </w:tabs>
        <w:ind w:left="1418" w:hanging="567"/>
      </w:pPr>
      <w:rPr>
        <w:rFonts w:ascii="Times New Roman" w:hAnsi="Times New Roman" w:cs="Times New Roman" w:hint="default"/>
      </w:rPr>
    </w:lvl>
    <w:lvl w:ilvl="1" w:tplc="FD625DB2" w:tentative="1">
      <w:start w:val="1"/>
      <w:numFmt w:val="bullet"/>
      <w:lvlText w:val="o"/>
      <w:lvlJc w:val="left"/>
      <w:pPr>
        <w:tabs>
          <w:tab w:val="num" w:pos="2291"/>
        </w:tabs>
        <w:ind w:left="2291" w:hanging="360"/>
      </w:pPr>
      <w:rPr>
        <w:rFonts w:ascii="Courier New" w:hAnsi="Courier New" w:cs="Courier New" w:hint="default"/>
      </w:rPr>
    </w:lvl>
    <w:lvl w:ilvl="2" w:tplc="077C9BC6" w:tentative="1">
      <w:start w:val="1"/>
      <w:numFmt w:val="bullet"/>
      <w:lvlText w:val=""/>
      <w:lvlJc w:val="left"/>
      <w:pPr>
        <w:tabs>
          <w:tab w:val="num" w:pos="3011"/>
        </w:tabs>
        <w:ind w:left="3011" w:hanging="360"/>
      </w:pPr>
      <w:rPr>
        <w:rFonts w:ascii="Wingdings" w:hAnsi="Wingdings" w:hint="default"/>
      </w:rPr>
    </w:lvl>
    <w:lvl w:ilvl="3" w:tplc="5FF23F28" w:tentative="1">
      <w:start w:val="1"/>
      <w:numFmt w:val="bullet"/>
      <w:lvlText w:val=""/>
      <w:lvlJc w:val="left"/>
      <w:pPr>
        <w:tabs>
          <w:tab w:val="num" w:pos="3731"/>
        </w:tabs>
        <w:ind w:left="3731" w:hanging="360"/>
      </w:pPr>
      <w:rPr>
        <w:rFonts w:ascii="Symbol" w:hAnsi="Symbol" w:hint="default"/>
      </w:rPr>
    </w:lvl>
    <w:lvl w:ilvl="4" w:tplc="661EF862" w:tentative="1">
      <w:start w:val="1"/>
      <w:numFmt w:val="bullet"/>
      <w:lvlText w:val="o"/>
      <w:lvlJc w:val="left"/>
      <w:pPr>
        <w:tabs>
          <w:tab w:val="num" w:pos="4451"/>
        </w:tabs>
        <w:ind w:left="4451" w:hanging="360"/>
      </w:pPr>
      <w:rPr>
        <w:rFonts w:ascii="Courier New" w:hAnsi="Courier New" w:cs="Courier New" w:hint="default"/>
      </w:rPr>
    </w:lvl>
    <w:lvl w:ilvl="5" w:tplc="626E721C" w:tentative="1">
      <w:start w:val="1"/>
      <w:numFmt w:val="bullet"/>
      <w:lvlText w:val=""/>
      <w:lvlJc w:val="left"/>
      <w:pPr>
        <w:tabs>
          <w:tab w:val="num" w:pos="5171"/>
        </w:tabs>
        <w:ind w:left="5171" w:hanging="360"/>
      </w:pPr>
      <w:rPr>
        <w:rFonts w:ascii="Wingdings" w:hAnsi="Wingdings" w:hint="default"/>
      </w:rPr>
    </w:lvl>
    <w:lvl w:ilvl="6" w:tplc="F898942C" w:tentative="1">
      <w:start w:val="1"/>
      <w:numFmt w:val="bullet"/>
      <w:lvlText w:val=""/>
      <w:lvlJc w:val="left"/>
      <w:pPr>
        <w:tabs>
          <w:tab w:val="num" w:pos="5891"/>
        </w:tabs>
        <w:ind w:left="5891" w:hanging="360"/>
      </w:pPr>
      <w:rPr>
        <w:rFonts w:ascii="Symbol" w:hAnsi="Symbol" w:hint="default"/>
      </w:rPr>
    </w:lvl>
    <w:lvl w:ilvl="7" w:tplc="D5606292" w:tentative="1">
      <w:start w:val="1"/>
      <w:numFmt w:val="bullet"/>
      <w:lvlText w:val="o"/>
      <w:lvlJc w:val="left"/>
      <w:pPr>
        <w:tabs>
          <w:tab w:val="num" w:pos="6611"/>
        </w:tabs>
        <w:ind w:left="6611" w:hanging="360"/>
      </w:pPr>
      <w:rPr>
        <w:rFonts w:ascii="Courier New" w:hAnsi="Courier New" w:cs="Courier New" w:hint="default"/>
      </w:rPr>
    </w:lvl>
    <w:lvl w:ilvl="8" w:tplc="FECA3D70" w:tentative="1">
      <w:start w:val="1"/>
      <w:numFmt w:val="bullet"/>
      <w:lvlText w:val=""/>
      <w:lvlJc w:val="left"/>
      <w:pPr>
        <w:tabs>
          <w:tab w:val="num" w:pos="7331"/>
        </w:tabs>
        <w:ind w:left="7331" w:hanging="360"/>
      </w:pPr>
      <w:rPr>
        <w:rFonts w:ascii="Wingdings" w:hAnsi="Wingdings" w:hint="default"/>
      </w:rPr>
    </w:lvl>
  </w:abstractNum>
  <w:abstractNum w:abstractNumId="71">
    <w:nsid w:val="48A642F3"/>
    <w:multiLevelType w:val="hybridMultilevel"/>
    <w:tmpl w:val="6D7A5278"/>
    <w:lvl w:ilvl="0" w:tplc="32D6A506">
      <w:start w:val="1"/>
      <w:numFmt w:val="bullet"/>
      <w:lvlText w:val="-"/>
      <w:lvlJc w:val="left"/>
      <w:pPr>
        <w:tabs>
          <w:tab w:val="num" w:pos="1418"/>
        </w:tabs>
        <w:ind w:left="1418" w:hanging="567"/>
      </w:pPr>
      <w:rPr>
        <w:rFonts w:ascii="Times New Roman" w:hAnsi="Times New Roman" w:cs="Times New Roman"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72">
    <w:nsid w:val="4A735AD7"/>
    <w:multiLevelType w:val="hybridMultilevel"/>
    <w:tmpl w:val="78A6DF76"/>
    <w:lvl w:ilvl="0" w:tplc="32D6A506">
      <w:start w:val="1"/>
      <w:numFmt w:val="decimal"/>
      <w:lvlText w:val="%1)"/>
      <w:lvlJc w:val="left"/>
      <w:pPr>
        <w:tabs>
          <w:tab w:val="num" w:pos="1571"/>
        </w:tabs>
        <w:ind w:left="1571" w:hanging="360"/>
      </w:pPr>
    </w:lvl>
    <w:lvl w:ilvl="1" w:tplc="04150019">
      <w:start w:val="1"/>
      <w:numFmt w:val="lowerLetter"/>
      <w:lvlText w:val="%2."/>
      <w:lvlJc w:val="left"/>
      <w:pPr>
        <w:tabs>
          <w:tab w:val="num" w:pos="2291"/>
        </w:tabs>
        <w:ind w:left="2291" w:hanging="360"/>
      </w:pPr>
    </w:lvl>
    <w:lvl w:ilvl="2" w:tplc="04150005" w:tentative="1">
      <w:start w:val="1"/>
      <w:numFmt w:val="lowerRoman"/>
      <w:lvlText w:val="%3."/>
      <w:lvlJc w:val="right"/>
      <w:pPr>
        <w:tabs>
          <w:tab w:val="num" w:pos="3011"/>
        </w:tabs>
        <w:ind w:left="3011" w:hanging="180"/>
      </w:pPr>
    </w:lvl>
    <w:lvl w:ilvl="3" w:tplc="04150001" w:tentative="1">
      <w:start w:val="1"/>
      <w:numFmt w:val="decimal"/>
      <w:lvlText w:val="%4."/>
      <w:lvlJc w:val="left"/>
      <w:pPr>
        <w:tabs>
          <w:tab w:val="num" w:pos="3731"/>
        </w:tabs>
        <w:ind w:left="3731" w:hanging="360"/>
      </w:pPr>
    </w:lvl>
    <w:lvl w:ilvl="4" w:tplc="04150003" w:tentative="1">
      <w:start w:val="1"/>
      <w:numFmt w:val="lowerLetter"/>
      <w:lvlText w:val="%5."/>
      <w:lvlJc w:val="left"/>
      <w:pPr>
        <w:tabs>
          <w:tab w:val="num" w:pos="4451"/>
        </w:tabs>
        <w:ind w:left="4451" w:hanging="360"/>
      </w:pPr>
    </w:lvl>
    <w:lvl w:ilvl="5" w:tplc="04150005" w:tentative="1">
      <w:start w:val="1"/>
      <w:numFmt w:val="lowerRoman"/>
      <w:lvlText w:val="%6."/>
      <w:lvlJc w:val="right"/>
      <w:pPr>
        <w:tabs>
          <w:tab w:val="num" w:pos="5171"/>
        </w:tabs>
        <w:ind w:left="5171" w:hanging="180"/>
      </w:pPr>
    </w:lvl>
    <w:lvl w:ilvl="6" w:tplc="04150001" w:tentative="1">
      <w:start w:val="1"/>
      <w:numFmt w:val="decimal"/>
      <w:lvlText w:val="%7."/>
      <w:lvlJc w:val="left"/>
      <w:pPr>
        <w:tabs>
          <w:tab w:val="num" w:pos="5891"/>
        </w:tabs>
        <w:ind w:left="5891" w:hanging="360"/>
      </w:pPr>
    </w:lvl>
    <w:lvl w:ilvl="7" w:tplc="04150003" w:tentative="1">
      <w:start w:val="1"/>
      <w:numFmt w:val="lowerLetter"/>
      <w:lvlText w:val="%8."/>
      <w:lvlJc w:val="left"/>
      <w:pPr>
        <w:tabs>
          <w:tab w:val="num" w:pos="6611"/>
        </w:tabs>
        <w:ind w:left="6611" w:hanging="360"/>
      </w:pPr>
    </w:lvl>
    <w:lvl w:ilvl="8" w:tplc="04150005" w:tentative="1">
      <w:start w:val="1"/>
      <w:numFmt w:val="lowerRoman"/>
      <w:lvlText w:val="%9."/>
      <w:lvlJc w:val="right"/>
      <w:pPr>
        <w:tabs>
          <w:tab w:val="num" w:pos="7331"/>
        </w:tabs>
        <w:ind w:left="7331" w:hanging="180"/>
      </w:pPr>
    </w:lvl>
  </w:abstractNum>
  <w:abstractNum w:abstractNumId="73">
    <w:nsid w:val="50B91B30"/>
    <w:multiLevelType w:val="hybridMultilevel"/>
    <w:tmpl w:val="651C6398"/>
    <w:lvl w:ilvl="0" w:tplc="1846831E">
      <w:start w:val="1"/>
      <w:numFmt w:val="bullet"/>
      <w:lvlText w:val="-"/>
      <w:lvlJc w:val="left"/>
      <w:pPr>
        <w:tabs>
          <w:tab w:val="num" w:pos="1418"/>
        </w:tabs>
        <w:ind w:left="1418" w:hanging="567"/>
      </w:pPr>
      <w:rPr>
        <w:rFonts w:ascii="Times New Roman" w:hAnsi="Times New Roman" w:cs="Times New Roman" w:hint="default"/>
      </w:rPr>
    </w:lvl>
    <w:lvl w:ilvl="1" w:tplc="4B8463E4" w:tentative="1">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74">
    <w:nsid w:val="51893FD4"/>
    <w:multiLevelType w:val="hybridMultilevel"/>
    <w:tmpl w:val="E7762B54"/>
    <w:lvl w:ilvl="0" w:tplc="6AD6F1C4">
      <w:start w:val="1"/>
      <w:numFmt w:val="decimal"/>
      <w:lvlText w:val="%1."/>
      <w:lvlJc w:val="left"/>
      <w:pPr>
        <w:tabs>
          <w:tab w:val="num" w:pos="1571"/>
        </w:tabs>
        <w:ind w:left="1571" w:hanging="360"/>
      </w:pPr>
    </w:lvl>
    <w:lvl w:ilvl="1" w:tplc="9FA04FDE" w:tentative="1">
      <w:start w:val="1"/>
      <w:numFmt w:val="lowerLetter"/>
      <w:lvlText w:val="%2."/>
      <w:lvlJc w:val="left"/>
      <w:pPr>
        <w:tabs>
          <w:tab w:val="num" w:pos="2291"/>
        </w:tabs>
        <w:ind w:left="2291" w:hanging="360"/>
      </w:pPr>
    </w:lvl>
    <w:lvl w:ilvl="2" w:tplc="6472C82A" w:tentative="1">
      <w:start w:val="1"/>
      <w:numFmt w:val="lowerRoman"/>
      <w:lvlText w:val="%3."/>
      <w:lvlJc w:val="right"/>
      <w:pPr>
        <w:tabs>
          <w:tab w:val="num" w:pos="3011"/>
        </w:tabs>
        <w:ind w:left="3011" w:hanging="180"/>
      </w:pPr>
    </w:lvl>
    <w:lvl w:ilvl="3" w:tplc="A66AC25C" w:tentative="1">
      <w:start w:val="1"/>
      <w:numFmt w:val="decimal"/>
      <w:lvlText w:val="%4."/>
      <w:lvlJc w:val="left"/>
      <w:pPr>
        <w:tabs>
          <w:tab w:val="num" w:pos="3731"/>
        </w:tabs>
        <w:ind w:left="3731" w:hanging="360"/>
      </w:pPr>
    </w:lvl>
    <w:lvl w:ilvl="4" w:tplc="BFDAB2E6" w:tentative="1">
      <w:start w:val="1"/>
      <w:numFmt w:val="lowerLetter"/>
      <w:lvlText w:val="%5."/>
      <w:lvlJc w:val="left"/>
      <w:pPr>
        <w:tabs>
          <w:tab w:val="num" w:pos="4451"/>
        </w:tabs>
        <w:ind w:left="4451" w:hanging="360"/>
      </w:pPr>
    </w:lvl>
    <w:lvl w:ilvl="5" w:tplc="98162CFE" w:tentative="1">
      <w:start w:val="1"/>
      <w:numFmt w:val="lowerRoman"/>
      <w:lvlText w:val="%6."/>
      <w:lvlJc w:val="right"/>
      <w:pPr>
        <w:tabs>
          <w:tab w:val="num" w:pos="5171"/>
        </w:tabs>
        <w:ind w:left="5171" w:hanging="180"/>
      </w:pPr>
    </w:lvl>
    <w:lvl w:ilvl="6" w:tplc="71EABA28" w:tentative="1">
      <w:start w:val="1"/>
      <w:numFmt w:val="decimal"/>
      <w:lvlText w:val="%7."/>
      <w:lvlJc w:val="left"/>
      <w:pPr>
        <w:tabs>
          <w:tab w:val="num" w:pos="5891"/>
        </w:tabs>
        <w:ind w:left="5891" w:hanging="360"/>
      </w:pPr>
    </w:lvl>
    <w:lvl w:ilvl="7" w:tplc="275AEFEA" w:tentative="1">
      <w:start w:val="1"/>
      <w:numFmt w:val="lowerLetter"/>
      <w:lvlText w:val="%8."/>
      <w:lvlJc w:val="left"/>
      <w:pPr>
        <w:tabs>
          <w:tab w:val="num" w:pos="6611"/>
        </w:tabs>
        <w:ind w:left="6611" w:hanging="360"/>
      </w:pPr>
    </w:lvl>
    <w:lvl w:ilvl="8" w:tplc="A0FC8C62" w:tentative="1">
      <w:start w:val="1"/>
      <w:numFmt w:val="lowerRoman"/>
      <w:lvlText w:val="%9."/>
      <w:lvlJc w:val="right"/>
      <w:pPr>
        <w:tabs>
          <w:tab w:val="num" w:pos="7331"/>
        </w:tabs>
        <w:ind w:left="7331" w:hanging="180"/>
      </w:pPr>
    </w:lvl>
  </w:abstractNum>
  <w:abstractNum w:abstractNumId="75">
    <w:nsid w:val="52857888"/>
    <w:multiLevelType w:val="hybridMultilevel"/>
    <w:tmpl w:val="82044BD6"/>
    <w:lvl w:ilvl="0" w:tplc="950ED9CC">
      <w:start w:val="1"/>
      <w:numFmt w:val="decimal"/>
      <w:lvlText w:val="%1."/>
      <w:lvlJc w:val="left"/>
      <w:pPr>
        <w:tabs>
          <w:tab w:val="num" w:pos="1571"/>
        </w:tabs>
        <w:ind w:left="1571" w:hanging="360"/>
      </w:pPr>
    </w:lvl>
    <w:lvl w:ilvl="1" w:tplc="1C0C5EC8" w:tentative="1">
      <w:start w:val="1"/>
      <w:numFmt w:val="lowerLetter"/>
      <w:lvlText w:val="%2."/>
      <w:lvlJc w:val="left"/>
      <w:pPr>
        <w:tabs>
          <w:tab w:val="num" w:pos="2291"/>
        </w:tabs>
        <w:ind w:left="2291" w:hanging="360"/>
      </w:pPr>
    </w:lvl>
    <w:lvl w:ilvl="2" w:tplc="A0DEF0A4" w:tentative="1">
      <w:start w:val="1"/>
      <w:numFmt w:val="lowerRoman"/>
      <w:lvlText w:val="%3."/>
      <w:lvlJc w:val="right"/>
      <w:pPr>
        <w:tabs>
          <w:tab w:val="num" w:pos="3011"/>
        </w:tabs>
        <w:ind w:left="3011" w:hanging="180"/>
      </w:pPr>
    </w:lvl>
    <w:lvl w:ilvl="3" w:tplc="529CC22E" w:tentative="1">
      <w:start w:val="1"/>
      <w:numFmt w:val="decimal"/>
      <w:lvlText w:val="%4."/>
      <w:lvlJc w:val="left"/>
      <w:pPr>
        <w:tabs>
          <w:tab w:val="num" w:pos="3731"/>
        </w:tabs>
        <w:ind w:left="3731" w:hanging="360"/>
      </w:pPr>
    </w:lvl>
    <w:lvl w:ilvl="4" w:tplc="F7EA8284" w:tentative="1">
      <w:start w:val="1"/>
      <w:numFmt w:val="lowerLetter"/>
      <w:lvlText w:val="%5."/>
      <w:lvlJc w:val="left"/>
      <w:pPr>
        <w:tabs>
          <w:tab w:val="num" w:pos="4451"/>
        </w:tabs>
        <w:ind w:left="4451" w:hanging="360"/>
      </w:pPr>
    </w:lvl>
    <w:lvl w:ilvl="5" w:tplc="8C5642AE" w:tentative="1">
      <w:start w:val="1"/>
      <w:numFmt w:val="lowerRoman"/>
      <w:lvlText w:val="%6."/>
      <w:lvlJc w:val="right"/>
      <w:pPr>
        <w:tabs>
          <w:tab w:val="num" w:pos="5171"/>
        </w:tabs>
        <w:ind w:left="5171" w:hanging="180"/>
      </w:pPr>
    </w:lvl>
    <w:lvl w:ilvl="6" w:tplc="9698C704" w:tentative="1">
      <w:start w:val="1"/>
      <w:numFmt w:val="decimal"/>
      <w:lvlText w:val="%7."/>
      <w:lvlJc w:val="left"/>
      <w:pPr>
        <w:tabs>
          <w:tab w:val="num" w:pos="5891"/>
        </w:tabs>
        <w:ind w:left="5891" w:hanging="360"/>
      </w:pPr>
    </w:lvl>
    <w:lvl w:ilvl="7" w:tplc="57EC63AC" w:tentative="1">
      <w:start w:val="1"/>
      <w:numFmt w:val="lowerLetter"/>
      <w:lvlText w:val="%8."/>
      <w:lvlJc w:val="left"/>
      <w:pPr>
        <w:tabs>
          <w:tab w:val="num" w:pos="6611"/>
        </w:tabs>
        <w:ind w:left="6611" w:hanging="360"/>
      </w:pPr>
    </w:lvl>
    <w:lvl w:ilvl="8" w:tplc="187EE326" w:tentative="1">
      <w:start w:val="1"/>
      <w:numFmt w:val="lowerRoman"/>
      <w:lvlText w:val="%9."/>
      <w:lvlJc w:val="right"/>
      <w:pPr>
        <w:tabs>
          <w:tab w:val="num" w:pos="7331"/>
        </w:tabs>
        <w:ind w:left="7331" w:hanging="180"/>
      </w:pPr>
    </w:lvl>
  </w:abstractNum>
  <w:abstractNum w:abstractNumId="76">
    <w:nsid w:val="52C46090"/>
    <w:multiLevelType w:val="hybridMultilevel"/>
    <w:tmpl w:val="6D34F4D8"/>
    <w:lvl w:ilvl="0" w:tplc="FFFFFFFF">
      <w:start w:val="1"/>
      <w:numFmt w:val="bullet"/>
      <w:lvlText w:val="-"/>
      <w:lvlJc w:val="left"/>
      <w:pPr>
        <w:tabs>
          <w:tab w:val="num" w:pos="1418"/>
        </w:tabs>
        <w:ind w:left="1418" w:hanging="567"/>
      </w:pPr>
      <w:rPr>
        <w:rFonts w:ascii="Times New Roman" w:hAnsi="Times New Roman" w:cs="Times New Roman"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77">
    <w:nsid w:val="52DE465C"/>
    <w:multiLevelType w:val="hybridMultilevel"/>
    <w:tmpl w:val="11568D10"/>
    <w:lvl w:ilvl="0" w:tplc="09264922">
      <w:start w:val="1"/>
      <w:numFmt w:val="bullet"/>
      <w:lvlText w:val="-"/>
      <w:lvlJc w:val="left"/>
      <w:pPr>
        <w:tabs>
          <w:tab w:val="num" w:pos="1418"/>
        </w:tabs>
        <w:ind w:left="1418" w:hanging="567"/>
      </w:pPr>
      <w:rPr>
        <w:rFonts w:ascii="Times New Roman" w:hAnsi="Times New Roman" w:cs="Times New Roman" w:hint="default"/>
      </w:rPr>
    </w:lvl>
    <w:lvl w:ilvl="1" w:tplc="04150019" w:tentative="1">
      <w:start w:val="1"/>
      <w:numFmt w:val="bullet"/>
      <w:lvlText w:val="o"/>
      <w:lvlJc w:val="left"/>
      <w:pPr>
        <w:tabs>
          <w:tab w:val="num" w:pos="2291"/>
        </w:tabs>
        <w:ind w:left="2291" w:hanging="360"/>
      </w:pPr>
      <w:rPr>
        <w:rFonts w:ascii="Courier New" w:hAnsi="Courier New" w:cs="Courier New" w:hint="default"/>
      </w:rPr>
    </w:lvl>
    <w:lvl w:ilvl="2" w:tplc="0415001B" w:tentative="1">
      <w:start w:val="1"/>
      <w:numFmt w:val="bullet"/>
      <w:lvlText w:val=""/>
      <w:lvlJc w:val="left"/>
      <w:pPr>
        <w:tabs>
          <w:tab w:val="num" w:pos="3011"/>
        </w:tabs>
        <w:ind w:left="3011" w:hanging="360"/>
      </w:pPr>
      <w:rPr>
        <w:rFonts w:ascii="Wingdings" w:hAnsi="Wingdings" w:hint="default"/>
      </w:rPr>
    </w:lvl>
    <w:lvl w:ilvl="3" w:tplc="0415000F" w:tentative="1">
      <w:start w:val="1"/>
      <w:numFmt w:val="bullet"/>
      <w:lvlText w:val=""/>
      <w:lvlJc w:val="left"/>
      <w:pPr>
        <w:tabs>
          <w:tab w:val="num" w:pos="3731"/>
        </w:tabs>
        <w:ind w:left="3731" w:hanging="360"/>
      </w:pPr>
      <w:rPr>
        <w:rFonts w:ascii="Symbol" w:hAnsi="Symbol" w:hint="default"/>
      </w:rPr>
    </w:lvl>
    <w:lvl w:ilvl="4" w:tplc="04150019" w:tentative="1">
      <w:start w:val="1"/>
      <w:numFmt w:val="bullet"/>
      <w:lvlText w:val="o"/>
      <w:lvlJc w:val="left"/>
      <w:pPr>
        <w:tabs>
          <w:tab w:val="num" w:pos="4451"/>
        </w:tabs>
        <w:ind w:left="4451" w:hanging="360"/>
      </w:pPr>
      <w:rPr>
        <w:rFonts w:ascii="Courier New" w:hAnsi="Courier New" w:cs="Courier New" w:hint="default"/>
      </w:rPr>
    </w:lvl>
    <w:lvl w:ilvl="5" w:tplc="0415001B" w:tentative="1">
      <w:start w:val="1"/>
      <w:numFmt w:val="bullet"/>
      <w:lvlText w:val=""/>
      <w:lvlJc w:val="left"/>
      <w:pPr>
        <w:tabs>
          <w:tab w:val="num" w:pos="5171"/>
        </w:tabs>
        <w:ind w:left="5171" w:hanging="360"/>
      </w:pPr>
      <w:rPr>
        <w:rFonts w:ascii="Wingdings" w:hAnsi="Wingdings" w:hint="default"/>
      </w:rPr>
    </w:lvl>
    <w:lvl w:ilvl="6" w:tplc="0415000F" w:tentative="1">
      <w:start w:val="1"/>
      <w:numFmt w:val="bullet"/>
      <w:lvlText w:val=""/>
      <w:lvlJc w:val="left"/>
      <w:pPr>
        <w:tabs>
          <w:tab w:val="num" w:pos="5891"/>
        </w:tabs>
        <w:ind w:left="5891" w:hanging="360"/>
      </w:pPr>
      <w:rPr>
        <w:rFonts w:ascii="Symbol" w:hAnsi="Symbol" w:hint="default"/>
      </w:rPr>
    </w:lvl>
    <w:lvl w:ilvl="7" w:tplc="04150019" w:tentative="1">
      <w:start w:val="1"/>
      <w:numFmt w:val="bullet"/>
      <w:lvlText w:val="o"/>
      <w:lvlJc w:val="left"/>
      <w:pPr>
        <w:tabs>
          <w:tab w:val="num" w:pos="6611"/>
        </w:tabs>
        <w:ind w:left="6611" w:hanging="360"/>
      </w:pPr>
      <w:rPr>
        <w:rFonts w:ascii="Courier New" w:hAnsi="Courier New" w:cs="Courier New" w:hint="default"/>
      </w:rPr>
    </w:lvl>
    <w:lvl w:ilvl="8" w:tplc="0415001B" w:tentative="1">
      <w:start w:val="1"/>
      <w:numFmt w:val="bullet"/>
      <w:lvlText w:val=""/>
      <w:lvlJc w:val="left"/>
      <w:pPr>
        <w:tabs>
          <w:tab w:val="num" w:pos="7331"/>
        </w:tabs>
        <w:ind w:left="7331" w:hanging="360"/>
      </w:pPr>
      <w:rPr>
        <w:rFonts w:ascii="Wingdings" w:hAnsi="Wingdings" w:hint="default"/>
      </w:rPr>
    </w:lvl>
  </w:abstractNum>
  <w:abstractNum w:abstractNumId="78">
    <w:nsid w:val="55B71A64"/>
    <w:multiLevelType w:val="multilevel"/>
    <w:tmpl w:val="1BD03F38"/>
    <w:lvl w:ilvl="0">
      <w:numFmt w:val="bullet"/>
      <w:lvlText w:val="-"/>
      <w:lvlJc w:val="left"/>
      <w:pPr>
        <w:ind w:left="720" w:hanging="360"/>
      </w:pPr>
      <w:rPr>
        <w:rFonts w:hint="default"/>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79">
    <w:nsid w:val="575C32F5"/>
    <w:multiLevelType w:val="hybridMultilevel"/>
    <w:tmpl w:val="32E6121C"/>
    <w:lvl w:ilvl="0" w:tplc="FFFFFFFF">
      <w:numFmt w:val="bullet"/>
      <w:lvlText w:val="-"/>
      <w:lvlJc w:val="left"/>
      <w:pPr>
        <w:ind w:left="1571" w:hanging="360"/>
      </w:pPr>
      <w:rPr>
        <w:rFonts w:ascii="Times New Roman" w:eastAsia="Times New Roman" w:hAnsi="Times New Roman" w:cs="Times New Roman" w:hint="default"/>
        <w:color w:val="auto"/>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0">
    <w:nsid w:val="5C544816"/>
    <w:multiLevelType w:val="hybridMultilevel"/>
    <w:tmpl w:val="7EA4DAFE"/>
    <w:lvl w:ilvl="0" w:tplc="0276E8B6">
      <w:start w:val="1"/>
      <w:numFmt w:val="decimal"/>
      <w:lvlText w:val="%1."/>
      <w:lvlJc w:val="left"/>
      <w:pPr>
        <w:tabs>
          <w:tab w:val="num" w:pos="1495"/>
        </w:tabs>
        <w:ind w:left="1495" w:hanging="360"/>
      </w:pPr>
    </w:lvl>
    <w:lvl w:ilvl="1" w:tplc="04150003" w:tentative="1">
      <w:start w:val="1"/>
      <w:numFmt w:val="lowerLetter"/>
      <w:lvlText w:val="%2."/>
      <w:lvlJc w:val="left"/>
      <w:pPr>
        <w:tabs>
          <w:tab w:val="num" w:pos="1364"/>
        </w:tabs>
        <w:ind w:left="1364" w:hanging="360"/>
      </w:pPr>
    </w:lvl>
    <w:lvl w:ilvl="2" w:tplc="04150005" w:tentative="1">
      <w:start w:val="1"/>
      <w:numFmt w:val="lowerRoman"/>
      <w:lvlText w:val="%3."/>
      <w:lvlJc w:val="right"/>
      <w:pPr>
        <w:tabs>
          <w:tab w:val="num" w:pos="2084"/>
        </w:tabs>
        <w:ind w:left="2084" w:hanging="180"/>
      </w:pPr>
    </w:lvl>
    <w:lvl w:ilvl="3" w:tplc="04150001" w:tentative="1">
      <w:start w:val="1"/>
      <w:numFmt w:val="decimal"/>
      <w:lvlText w:val="%4."/>
      <w:lvlJc w:val="left"/>
      <w:pPr>
        <w:tabs>
          <w:tab w:val="num" w:pos="2804"/>
        </w:tabs>
        <w:ind w:left="2804" w:hanging="360"/>
      </w:pPr>
    </w:lvl>
    <w:lvl w:ilvl="4" w:tplc="04150003" w:tentative="1">
      <w:start w:val="1"/>
      <w:numFmt w:val="lowerLetter"/>
      <w:lvlText w:val="%5."/>
      <w:lvlJc w:val="left"/>
      <w:pPr>
        <w:tabs>
          <w:tab w:val="num" w:pos="3524"/>
        </w:tabs>
        <w:ind w:left="3524" w:hanging="360"/>
      </w:pPr>
    </w:lvl>
    <w:lvl w:ilvl="5" w:tplc="04150005" w:tentative="1">
      <w:start w:val="1"/>
      <w:numFmt w:val="lowerRoman"/>
      <w:lvlText w:val="%6."/>
      <w:lvlJc w:val="right"/>
      <w:pPr>
        <w:tabs>
          <w:tab w:val="num" w:pos="4244"/>
        </w:tabs>
        <w:ind w:left="4244" w:hanging="180"/>
      </w:pPr>
    </w:lvl>
    <w:lvl w:ilvl="6" w:tplc="04150001" w:tentative="1">
      <w:start w:val="1"/>
      <w:numFmt w:val="decimal"/>
      <w:lvlText w:val="%7."/>
      <w:lvlJc w:val="left"/>
      <w:pPr>
        <w:tabs>
          <w:tab w:val="num" w:pos="4964"/>
        </w:tabs>
        <w:ind w:left="4964" w:hanging="360"/>
      </w:pPr>
    </w:lvl>
    <w:lvl w:ilvl="7" w:tplc="04150003" w:tentative="1">
      <w:start w:val="1"/>
      <w:numFmt w:val="lowerLetter"/>
      <w:lvlText w:val="%8."/>
      <w:lvlJc w:val="left"/>
      <w:pPr>
        <w:tabs>
          <w:tab w:val="num" w:pos="5684"/>
        </w:tabs>
        <w:ind w:left="5684" w:hanging="360"/>
      </w:pPr>
    </w:lvl>
    <w:lvl w:ilvl="8" w:tplc="04150005" w:tentative="1">
      <w:start w:val="1"/>
      <w:numFmt w:val="lowerRoman"/>
      <w:lvlText w:val="%9."/>
      <w:lvlJc w:val="right"/>
      <w:pPr>
        <w:tabs>
          <w:tab w:val="num" w:pos="6404"/>
        </w:tabs>
        <w:ind w:left="6404" w:hanging="180"/>
      </w:pPr>
    </w:lvl>
  </w:abstractNum>
  <w:abstractNum w:abstractNumId="81">
    <w:nsid w:val="5E19369E"/>
    <w:multiLevelType w:val="hybridMultilevel"/>
    <w:tmpl w:val="2406844C"/>
    <w:lvl w:ilvl="0" w:tplc="32D6A506">
      <w:start w:val="1"/>
      <w:numFmt w:val="bullet"/>
      <w:lvlText w:val="-"/>
      <w:lvlJc w:val="left"/>
      <w:pPr>
        <w:tabs>
          <w:tab w:val="num" w:pos="1418"/>
        </w:tabs>
        <w:ind w:left="1418" w:hanging="567"/>
      </w:pPr>
      <w:rPr>
        <w:rFonts w:ascii="Times New Roman" w:hAnsi="Times New Roman" w:cs="Times New Roman"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82">
    <w:nsid w:val="5E703449"/>
    <w:multiLevelType w:val="hybridMultilevel"/>
    <w:tmpl w:val="1FDA4062"/>
    <w:lvl w:ilvl="0" w:tplc="FFFFFFFF">
      <w:start w:val="1"/>
      <w:numFmt w:val="bullet"/>
      <w:lvlText w:val="-"/>
      <w:lvlJc w:val="left"/>
      <w:pPr>
        <w:tabs>
          <w:tab w:val="num" w:pos="1418"/>
        </w:tabs>
        <w:ind w:left="1418" w:hanging="567"/>
      </w:pPr>
      <w:rPr>
        <w:rFonts w:ascii="Times New Roman" w:hAnsi="Times New Roman" w:cs="Times New Roman"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3">
    <w:nsid w:val="62367D28"/>
    <w:multiLevelType w:val="hybridMultilevel"/>
    <w:tmpl w:val="81226862"/>
    <w:lvl w:ilvl="0" w:tplc="32D6A506">
      <w:start w:val="1"/>
      <w:numFmt w:val="bullet"/>
      <w:lvlText w:val="-"/>
      <w:lvlJc w:val="left"/>
      <w:pPr>
        <w:tabs>
          <w:tab w:val="num" w:pos="1418"/>
        </w:tabs>
        <w:ind w:left="1418" w:hanging="567"/>
      </w:pPr>
      <w:rPr>
        <w:rFonts w:ascii="Times New Roman" w:hAnsi="Times New Roman" w:cs="Times New Roman"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84">
    <w:nsid w:val="63377924"/>
    <w:multiLevelType w:val="singleLevel"/>
    <w:tmpl w:val="DDBAA682"/>
    <w:lvl w:ilvl="0">
      <w:start w:val="1"/>
      <w:numFmt w:val="bullet"/>
      <w:pStyle w:val="Listapunktowana2"/>
      <w:lvlText w:val="-"/>
      <w:lvlJc w:val="left"/>
      <w:pPr>
        <w:tabs>
          <w:tab w:val="num" w:pos="360"/>
        </w:tabs>
        <w:ind w:left="360" w:hanging="360"/>
      </w:pPr>
      <w:rPr>
        <w:rFonts w:ascii="Times New Roman" w:hAnsi="Times New Roman" w:cs="Times New Roman" w:hint="default"/>
      </w:rPr>
    </w:lvl>
  </w:abstractNum>
  <w:abstractNum w:abstractNumId="85">
    <w:nsid w:val="658B47C0"/>
    <w:multiLevelType w:val="hybridMultilevel"/>
    <w:tmpl w:val="83607FB0"/>
    <w:lvl w:ilvl="0" w:tplc="1846831E">
      <w:start w:val="1"/>
      <w:numFmt w:val="bullet"/>
      <w:lvlText w:val="-"/>
      <w:lvlJc w:val="left"/>
      <w:pPr>
        <w:tabs>
          <w:tab w:val="num" w:pos="1418"/>
        </w:tabs>
        <w:ind w:left="1418" w:hanging="567"/>
      </w:pPr>
      <w:rPr>
        <w:rFonts w:ascii="Times New Roman" w:hAnsi="Times New Roman" w:cs="Times New Roman" w:hint="default"/>
      </w:rPr>
    </w:lvl>
    <w:lvl w:ilvl="1" w:tplc="4B8463E4" w:tentative="1">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86">
    <w:nsid w:val="67323493"/>
    <w:multiLevelType w:val="hybridMultilevel"/>
    <w:tmpl w:val="46940AE6"/>
    <w:lvl w:ilvl="0" w:tplc="03C28F2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7">
    <w:nsid w:val="6787637C"/>
    <w:multiLevelType w:val="hybridMultilevel"/>
    <w:tmpl w:val="BD166ACE"/>
    <w:lvl w:ilvl="0" w:tplc="FFFFFFFF">
      <w:start w:val="1"/>
      <w:numFmt w:val="bullet"/>
      <w:lvlText w:val="-"/>
      <w:lvlJc w:val="left"/>
      <w:pPr>
        <w:tabs>
          <w:tab w:val="num" w:pos="1418"/>
        </w:tabs>
        <w:ind w:left="1418" w:hanging="567"/>
      </w:pPr>
      <w:rPr>
        <w:rFonts w:ascii="Times New Roman" w:hAnsi="Times New Roman" w:cs="Times New Roman" w:hint="default"/>
      </w:rPr>
    </w:lvl>
    <w:lvl w:ilvl="1" w:tplc="27FA204C" w:tentative="1">
      <w:start w:val="1"/>
      <w:numFmt w:val="bullet"/>
      <w:lvlText w:val="o"/>
      <w:lvlJc w:val="left"/>
      <w:pPr>
        <w:tabs>
          <w:tab w:val="num" w:pos="2291"/>
        </w:tabs>
        <w:ind w:left="2291" w:hanging="360"/>
      </w:pPr>
      <w:rPr>
        <w:rFonts w:ascii="Courier New" w:hAnsi="Courier New" w:cs="Courier New" w:hint="default"/>
      </w:rPr>
    </w:lvl>
    <w:lvl w:ilvl="2" w:tplc="BFD4AFCC"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8">
    <w:nsid w:val="697C186D"/>
    <w:multiLevelType w:val="singleLevel"/>
    <w:tmpl w:val="AD3C594C"/>
    <w:lvl w:ilvl="0">
      <w:numFmt w:val="bullet"/>
      <w:lvlText w:val="-"/>
      <w:lvlJc w:val="left"/>
      <w:pPr>
        <w:tabs>
          <w:tab w:val="num" w:pos="1211"/>
        </w:tabs>
        <w:ind w:left="1211" w:hanging="360"/>
      </w:pPr>
      <w:rPr>
        <w:rFonts w:hint="default"/>
      </w:rPr>
    </w:lvl>
  </w:abstractNum>
  <w:abstractNum w:abstractNumId="89">
    <w:nsid w:val="6A4F1985"/>
    <w:multiLevelType w:val="multilevel"/>
    <w:tmpl w:val="F4A2AA70"/>
    <w:lvl w:ilvl="0">
      <w:numFmt w:val="bullet"/>
      <w:lvlText w:val="-"/>
      <w:lvlJc w:val="left"/>
      <w:pPr>
        <w:tabs>
          <w:tab w:val="num" w:pos="720"/>
        </w:tabs>
        <w:ind w:left="720" w:hanging="360"/>
      </w:pPr>
      <w:rPr>
        <w:rFonts w:ascii="Times New Roman" w:eastAsia="Times New Roman" w:hAnsi="Times New Roman" w:cs="Times New Roman"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6B0A2E58"/>
    <w:multiLevelType w:val="hybridMultilevel"/>
    <w:tmpl w:val="669AAB1C"/>
    <w:lvl w:ilvl="0" w:tplc="A196A77A">
      <w:start w:val="1"/>
      <w:numFmt w:val="bullet"/>
      <w:lvlText w:val="-"/>
      <w:lvlJc w:val="left"/>
      <w:pPr>
        <w:tabs>
          <w:tab w:val="num" w:pos="1418"/>
        </w:tabs>
        <w:ind w:left="1418" w:hanging="567"/>
      </w:pPr>
      <w:rPr>
        <w:rFonts w:ascii="Times New Roman" w:hAnsi="Times New Roman" w:cs="Times New Roman" w:hint="default"/>
      </w:rPr>
    </w:lvl>
    <w:lvl w:ilvl="1" w:tplc="70886EA6" w:tentative="1">
      <w:start w:val="1"/>
      <w:numFmt w:val="bullet"/>
      <w:lvlText w:val="o"/>
      <w:lvlJc w:val="left"/>
      <w:pPr>
        <w:tabs>
          <w:tab w:val="num" w:pos="2291"/>
        </w:tabs>
        <w:ind w:left="2291" w:hanging="360"/>
      </w:pPr>
      <w:rPr>
        <w:rFonts w:ascii="Courier New" w:hAnsi="Courier New" w:cs="Courier New" w:hint="default"/>
      </w:rPr>
    </w:lvl>
    <w:lvl w:ilvl="2" w:tplc="60A2A840" w:tentative="1">
      <w:start w:val="1"/>
      <w:numFmt w:val="bullet"/>
      <w:lvlText w:val=""/>
      <w:lvlJc w:val="left"/>
      <w:pPr>
        <w:tabs>
          <w:tab w:val="num" w:pos="3011"/>
        </w:tabs>
        <w:ind w:left="3011" w:hanging="360"/>
      </w:pPr>
      <w:rPr>
        <w:rFonts w:ascii="Wingdings" w:hAnsi="Wingdings" w:hint="default"/>
      </w:rPr>
    </w:lvl>
    <w:lvl w:ilvl="3" w:tplc="28DAA9DA" w:tentative="1">
      <w:start w:val="1"/>
      <w:numFmt w:val="bullet"/>
      <w:lvlText w:val=""/>
      <w:lvlJc w:val="left"/>
      <w:pPr>
        <w:tabs>
          <w:tab w:val="num" w:pos="3731"/>
        </w:tabs>
        <w:ind w:left="3731" w:hanging="360"/>
      </w:pPr>
      <w:rPr>
        <w:rFonts w:ascii="Symbol" w:hAnsi="Symbol" w:hint="default"/>
      </w:rPr>
    </w:lvl>
    <w:lvl w:ilvl="4" w:tplc="C0DC3764" w:tentative="1">
      <w:start w:val="1"/>
      <w:numFmt w:val="bullet"/>
      <w:lvlText w:val="o"/>
      <w:lvlJc w:val="left"/>
      <w:pPr>
        <w:tabs>
          <w:tab w:val="num" w:pos="4451"/>
        </w:tabs>
        <w:ind w:left="4451" w:hanging="360"/>
      </w:pPr>
      <w:rPr>
        <w:rFonts w:ascii="Courier New" w:hAnsi="Courier New" w:cs="Courier New" w:hint="default"/>
      </w:rPr>
    </w:lvl>
    <w:lvl w:ilvl="5" w:tplc="8766FE84" w:tentative="1">
      <w:start w:val="1"/>
      <w:numFmt w:val="bullet"/>
      <w:lvlText w:val=""/>
      <w:lvlJc w:val="left"/>
      <w:pPr>
        <w:tabs>
          <w:tab w:val="num" w:pos="5171"/>
        </w:tabs>
        <w:ind w:left="5171" w:hanging="360"/>
      </w:pPr>
      <w:rPr>
        <w:rFonts w:ascii="Wingdings" w:hAnsi="Wingdings" w:hint="default"/>
      </w:rPr>
    </w:lvl>
    <w:lvl w:ilvl="6" w:tplc="CEC4B96A" w:tentative="1">
      <w:start w:val="1"/>
      <w:numFmt w:val="bullet"/>
      <w:lvlText w:val=""/>
      <w:lvlJc w:val="left"/>
      <w:pPr>
        <w:tabs>
          <w:tab w:val="num" w:pos="5891"/>
        </w:tabs>
        <w:ind w:left="5891" w:hanging="360"/>
      </w:pPr>
      <w:rPr>
        <w:rFonts w:ascii="Symbol" w:hAnsi="Symbol" w:hint="default"/>
      </w:rPr>
    </w:lvl>
    <w:lvl w:ilvl="7" w:tplc="954AE0FC" w:tentative="1">
      <w:start w:val="1"/>
      <w:numFmt w:val="bullet"/>
      <w:lvlText w:val="o"/>
      <w:lvlJc w:val="left"/>
      <w:pPr>
        <w:tabs>
          <w:tab w:val="num" w:pos="6611"/>
        </w:tabs>
        <w:ind w:left="6611" w:hanging="360"/>
      </w:pPr>
      <w:rPr>
        <w:rFonts w:ascii="Courier New" w:hAnsi="Courier New" w:cs="Courier New" w:hint="default"/>
      </w:rPr>
    </w:lvl>
    <w:lvl w:ilvl="8" w:tplc="D7C059FA" w:tentative="1">
      <w:start w:val="1"/>
      <w:numFmt w:val="bullet"/>
      <w:lvlText w:val=""/>
      <w:lvlJc w:val="left"/>
      <w:pPr>
        <w:tabs>
          <w:tab w:val="num" w:pos="7331"/>
        </w:tabs>
        <w:ind w:left="7331" w:hanging="360"/>
      </w:pPr>
      <w:rPr>
        <w:rFonts w:ascii="Wingdings" w:hAnsi="Wingdings" w:hint="default"/>
      </w:rPr>
    </w:lvl>
  </w:abstractNum>
  <w:abstractNum w:abstractNumId="91">
    <w:nsid w:val="6B5E48C9"/>
    <w:multiLevelType w:val="singleLevel"/>
    <w:tmpl w:val="12D49E08"/>
    <w:lvl w:ilvl="0">
      <w:start w:val="20"/>
      <w:numFmt w:val="decimal"/>
      <w:lvlText w:val="%1"/>
      <w:lvlJc w:val="left"/>
      <w:pPr>
        <w:tabs>
          <w:tab w:val="num" w:pos="360"/>
        </w:tabs>
        <w:ind w:left="360" w:hanging="360"/>
      </w:pPr>
      <w:rPr>
        <w:rFonts w:hint="default"/>
      </w:rPr>
    </w:lvl>
  </w:abstractNum>
  <w:abstractNum w:abstractNumId="92">
    <w:nsid w:val="6CBE1002"/>
    <w:multiLevelType w:val="singleLevel"/>
    <w:tmpl w:val="04150017"/>
    <w:lvl w:ilvl="0">
      <w:start w:val="1"/>
      <w:numFmt w:val="lowerLetter"/>
      <w:lvlText w:val="%1)"/>
      <w:lvlJc w:val="left"/>
      <w:pPr>
        <w:tabs>
          <w:tab w:val="num" w:pos="360"/>
        </w:tabs>
        <w:ind w:left="360" w:hanging="360"/>
      </w:pPr>
      <w:rPr>
        <w:rFonts w:hint="default"/>
      </w:rPr>
    </w:lvl>
  </w:abstractNum>
  <w:abstractNum w:abstractNumId="93">
    <w:nsid w:val="6D413387"/>
    <w:multiLevelType w:val="hybridMultilevel"/>
    <w:tmpl w:val="D5106FAA"/>
    <w:lvl w:ilvl="0" w:tplc="389C1346">
      <w:start w:val="1"/>
      <w:numFmt w:val="bullet"/>
      <w:lvlText w:val="-"/>
      <w:lvlJc w:val="left"/>
      <w:pPr>
        <w:tabs>
          <w:tab w:val="num" w:pos="1418"/>
        </w:tabs>
        <w:ind w:left="1418" w:hanging="567"/>
      </w:pPr>
      <w:rPr>
        <w:rFonts w:ascii="Times New Roman" w:hAnsi="Times New Roman" w:cs="Times New Roman" w:hint="default"/>
      </w:rPr>
    </w:lvl>
    <w:lvl w:ilvl="1" w:tplc="A17A76A8">
      <w:start w:val="1"/>
      <w:numFmt w:val="bullet"/>
      <w:lvlText w:val="-"/>
      <w:lvlJc w:val="left"/>
      <w:pPr>
        <w:tabs>
          <w:tab w:val="num" w:pos="2268"/>
        </w:tabs>
        <w:ind w:left="2268" w:hanging="337"/>
      </w:pPr>
      <w:rPr>
        <w:rFonts w:ascii="Tahoma" w:hAnsi="Tahoma" w:hint="default"/>
        <w:sz w:val="16"/>
      </w:rPr>
    </w:lvl>
    <w:lvl w:ilvl="2" w:tplc="922040B8" w:tentative="1">
      <w:start w:val="1"/>
      <w:numFmt w:val="bullet"/>
      <w:lvlText w:val=""/>
      <w:lvlJc w:val="left"/>
      <w:pPr>
        <w:tabs>
          <w:tab w:val="num" w:pos="3011"/>
        </w:tabs>
        <w:ind w:left="3011" w:hanging="360"/>
      </w:pPr>
      <w:rPr>
        <w:rFonts w:ascii="Wingdings" w:hAnsi="Wingdings" w:hint="default"/>
      </w:rPr>
    </w:lvl>
    <w:lvl w:ilvl="3" w:tplc="27CE8C10" w:tentative="1">
      <w:start w:val="1"/>
      <w:numFmt w:val="bullet"/>
      <w:lvlText w:val=""/>
      <w:lvlJc w:val="left"/>
      <w:pPr>
        <w:tabs>
          <w:tab w:val="num" w:pos="3731"/>
        </w:tabs>
        <w:ind w:left="3731" w:hanging="360"/>
      </w:pPr>
      <w:rPr>
        <w:rFonts w:ascii="Symbol" w:hAnsi="Symbol" w:hint="default"/>
      </w:rPr>
    </w:lvl>
    <w:lvl w:ilvl="4" w:tplc="DF00A7FC" w:tentative="1">
      <w:start w:val="1"/>
      <w:numFmt w:val="bullet"/>
      <w:lvlText w:val="o"/>
      <w:lvlJc w:val="left"/>
      <w:pPr>
        <w:tabs>
          <w:tab w:val="num" w:pos="4451"/>
        </w:tabs>
        <w:ind w:left="4451" w:hanging="360"/>
      </w:pPr>
      <w:rPr>
        <w:rFonts w:ascii="Courier New" w:hAnsi="Courier New" w:cs="Courier New" w:hint="default"/>
      </w:rPr>
    </w:lvl>
    <w:lvl w:ilvl="5" w:tplc="1696FB30" w:tentative="1">
      <w:start w:val="1"/>
      <w:numFmt w:val="bullet"/>
      <w:lvlText w:val=""/>
      <w:lvlJc w:val="left"/>
      <w:pPr>
        <w:tabs>
          <w:tab w:val="num" w:pos="5171"/>
        </w:tabs>
        <w:ind w:left="5171" w:hanging="360"/>
      </w:pPr>
      <w:rPr>
        <w:rFonts w:ascii="Wingdings" w:hAnsi="Wingdings" w:hint="default"/>
      </w:rPr>
    </w:lvl>
    <w:lvl w:ilvl="6" w:tplc="07A0E454" w:tentative="1">
      <w:start w:val="1"/>
      <w:numFmt w:val="bullet"/>
      <w:lvlText w:val=""/>
      <w:lvlJc w:val="left"/>
      <w:pPr>
        <w:tabs>
          <w:tab w:val="num" w:pos="5891"/>
        </w:tabs>
        <w:ind w:left="5891" w:hanging="360"/>
      </w:pPr>
      <w:rPr>
        <w:rFonts w:ascii="Symbol" w:hAnsi="Symbol" w:hint="default"/>
      </w:rPr>
    </w:lvl>
    <w:lvl w:ilvl="7" w:tplc="F9503A66" w:tentative="1">
      <w:start w:val="1"/>
      <w:numFmt w:val="bullet"/>
      <w:lvlText w:val="o"/>
      <w:lvlJc w:val="left"/>
      <w:pPr>
        <w:tabs>
          <w:tab w:val="num" w:pos="6611"/>
        </w:tabs>
        <w:ind w:left="6611" w:hanging="360"/>
      </w:pPr>
      <w:rPr>
        <w:rFonts w:ascii="Courier New" w:hAnsi="Courier New" w:cs="Courier New" w:hint="default"/>
      </w:rPr>
    </w:lvl>
    <w:lvl w:ilvl="8" w:tplc="B578484C" w:tentative="1">
      <w:start w:val="1"/>
      <w:numFmt w:val="bullet"/>
      <w:lvlText w:val=""/>
      <w:lvlJc w:val="left"/>
      <w:pPr>
        <w:tabs>
          <w:tab w:val="num" w:pos="7331"/>
        </w:tabs>
        <w:ind w:left="7331" w:hanging="360"/>
      </w:pPr>
      <w:rPr>
        <w:rFonts w:ascii="Wingdings" w:hAnsi="Wingdings" w:hint="default"/>
      </w:rPr>
    </w:lvl>
  </w:abstractNum>
  <w:abstractNum w:abstractNumId="94">
    <w:nsid w:val="6D936E97"/>
    <w:multiLevelType w:val="singleLevel"/>
    <w:tmpl w:val="ED06B3A2"/>
    <w:lvl w:ilvl="0">
      <w:start w:val="20"/>
      <w:numFmt w:val="decimal"/>
      <w:lvlText w:val="%1"/>
      <w:lvlJc w:val="left"/>
      <w:pPr>
        <w:tabs>
          <w:tab w:val="num" w:pos="360"/>
        </w:tabs>
        <w:ind w:left="360" w:hanging="360"/>
      </w:pPr>
      <w:rPr>
        <w:rFonts w:hint="default"/>
      </w:rPr>
    </w:lvl>
  </w:abstractNum>
  <w:abstractNum w:abstractNumId="95">
    <w:nsid w:val="74007B3A"/>
    <w:multiLevelType w:val="hybridMultilevel"/>
    <w:tmpl w:val="B5588AAC"/>
    <w:lvl w:ilvl="0" w:tplc="9254220E">
      <w:start w:val="1"/>
      <w:numFmt w:val="bullet"/>
      <w:lvlText w:val="-"/>
      <w:lvlJc w:val="left"/>
      <w:pPr>
        <w:tabs>
          <w:tab w:val="num" w:pos="1418"/>
        </w:tabs>
        <w:ind w:left="1418" w:hanging="567"/>
      </w:pPr>
      <w:rPr>
        <w:rFonts w:ascii="Times New Roman" w:hAnsi="Times New Roman" w:cs="Times New Roman" w:hint="default"/>
      </w:rPr>
    </w:lvl>
    <w:lvl w:ilvl="1" w:tplc="EE2248DE" w:tentative="1">
      <w:start w:val="1"/>
      <w:numFmt w:val="bullet"/>
      <w:lvlText w:val="o"/>
      <w:lvlJc w:val="left"/>
      <w:pPr>
        <w:tabs>
          <w:tab w:val="num" w:pos="2291"/>
        </w:tabs>
        <w:ind w:left="2291" w:hanging="360"/>
      </w:pPr>
      <w:rPr>
        <w:rFonts w:ascii="Courier New" w:hAnsi="Courier New" w:cs="Courier New" w:hint="default"/>
      </w:rPr>
    </w:lvl>
    <w:lvl w:ilvl="2" w:tplc="DA6604EC" w:tentative="1">
      <w:start w:val="1"/>
      <w:numFmt w:val="bullet"/>
      <w:lvlText w:val=""/>
      <w:lvlJc w:val="left"/>
      <w:pPr>
        <w:tabs>
          <w:tab w:val="num" w:pos="3011"/>
        </w:tabs>
        <w:ind w:left="3011" w:hanging="360"/>
      </w:pPr>
      <w:rPr>
        <w:rFonts w:ascii="Wingdings" w:hAnsi="Wingdings" w:hint="default"/>
      </w:rPr>
    </w:lvl>
    <w:lvl w:ilvl="3" w:tplc="51C6982A" w:tentative="1">
      <w:start w:val="1"/>
      <w:numFmt w:val="bullet"/>
      <w:lvlText w:val=""/>
      <w:lvlJc w:val="left"/>
      <w:pPr>
        <w:tabs>
          <w:tab w:val="num" w:pos="3731"/>
        </w:tabs>
        <w:ind w:left="3731" w:hanging="360"/>
      </w:pPr>
      <w:rPr>
        <w:rFonts w:ascii="Symbol" w:hAnsi="Symbol" w:hint="default"/>
      </w:rPr>
    </w:lvl>
    <w:lvl w:ilvl="4" w:tplc="116EF668" w:tentative="1">
      <w:start w:val="1"/>
      <w:numFmt w:val="bullet"/>
      <w:lvlText w:val="o"/>
      <w:lvlJc w:val="left"/>
      <w:pPr>
        <w:tabs>
          <w:tab w:val="num" w:pos="4451"/>
        </w:tabs>
        <w:ind w:left="4451" w:hanging="360"/>
      </w:pPr>
      <w:rPr>
        <w:rFonts w:ascii="Courier New" w:hAnsi="Courier New" w:cs="Courier New" w:hint="default"/>
      </w:rPr>
    </w:lvl>
    <w:lvl w:ilvl="5" w:tplc="8EF4881A" w:tentative="1">
      <w:start w:val="1"/>
      <w:numFmt w:val="bullet"/>
      <w:lvlText w:val=""/>
      <w:lvlJc w:val="left"/>
      <w:pPr>
        <w:tabs>
          <w:tab w:val="num" w:pos="5171"/>
        </w:tabs>
        <w:ind w:left="5171" w:hanging="360"/>
      </w:pPr>
      <w:rPr>
        <w:rFonts w:ascii="Wingdings" w:hAnsi="Wingdings" w:hint="default"/>
      </w:rPr>
    </w:lvl>
    <w:lvl w:ilvl="6" w:tplc="AEA0CF4C" w:tentative="1">
      <w:start w:val="1"/>
      <w:numFmt w:val="bullet"/>
      <w:lvlText w:val=""/>
      <w:lvlJc w:val="left"/>
      <w:pPr>
        <w:tabs>
          <w:tab w:val="num" w:pos="5891"/>
        </w:tabs>
        <w:ind w:left="5891" w:hanging="360"/>
      </w:pPr>
      <w:rPr>
        <w:rFonts w:ascii="Symbol" w:hAnsi="Symbol" w:hint="default"/>
      </w:rPr>
    </w:lvl>
    <w:lvl w:ilvl="7" w:tplc="51E4F0E6" w:tentative="1">
      <w:start w:val="1"/>
      <w:numFmt w:val="bullet"/>
      <w:lvlText w:val="o"/>
      <w:lvlJc w:val="left"/>
      <w:pPr>
        <w:tabs>
          <w:tab w:val="num" w:pos="6611"/>
        </w:tabs>
        <w:ind w:left="6611" w:hanging="360"/>
      </w:pPr>
      <w:rPr>
        <w:rFonts w:ascii="Courier New" w:hAnsi="Courier New" w:cs="Courier New" w:hint="default"/>
      </w:rPr>
    </w:lvl>
    <w:lvl w:ilvl="8" w:tplc="3692DFEA" w:tentative="1">
      <w:start w:val="1"/>
      <w:numFmt w:val="bullet"/>
      <w:lvlText w:val=""/>
      <w:lvlJc w:val="left"/>
      <w:pPr>
        <w:tabs>
          <w:tab w:val="num" w:pos="7331"/>
        </w:tabs>
        <w:ind w:left="7331" w:hanging="360"/>
      </w:pPr>
      <w:rPr>
        <w:rFonts w:ascii="Wingdings" w:hAnsi="Wingdings" w:hint="default"/>
      </w:rPr>
    </w:lvl>
  </w:abstractNum>
  <w:abstractNum w:abstractNumId="96">
    <w:nsid w:val="76F72FEE"/>
    <w:multiLevelType w:val="hybridMultilevel"/>
    <w:tmpl w:val="E39A2DD2"/>
    <w:lvl w:ilvl="0" w:tplc="32D6A506">
      <w:start w:val="1"/>
      <w:numFmt w:val="lowerLetter"/>
      <w:lvlText w:val="%1)"/>
      <w:lvlJc w:val="left"/>
      <w:pPr>
        <w:tabs>
          <w:tab w:val="num" w:pos="1571"/>
        </w:tabs>
        <w:ind w:left="1571" w:hanging="360"/>
      </w:pPr>
    </w:lvl>
    <w:lvl w:ilvl="1" w:tplc="04150003" w:tentative="1">
      <w:start w:val="1"/>
      <w:numFmt w:val="lowerLetter"/>
      <w:lvlText w:val="%2."/>
      <w:lvlJc w:val="left"/>
      <w:pPr>
        <w:tabs>
          <w:tab w:val="num" w:pos="2291"/>
        </w:tabs>
        <w:ind w:left="2291" w:hanging="360"/>
      </w:pPr>
    </w:lvl>
    <w:lvl w:ilvl="2" w:tplc="04150005" w:tentative="1">
      <w:start w:val="1"/>
      <w:numFmt w:val="lowerRoman"/>
      <w:lvlText w:val="%3."/>
      <w:lvlJc w:val="right"/>
      <w:pPr>
        <w:tabs>
          <w:tab w:val="num" w:pos="3011"/>
        </w:tabs>
        <w:ind w:left="3011" w:hanging="180"/>
      </w:pPr>
    </w:lvl>
    <w:lvl w:ilvl="3" w:tplc="04150001" w:tentative="1">
      <w:start w:val="1"/>
      <w:numFmt w:val="decimal"/>
      <w:lvlText w:val="%4."/>
      <w:lvlJc w:val="left"/>
      <w:pPr>
        <w:tabs>
          <w:tab w:val="num" w:pos="3731"/>
        </w:tabs>
        <w:ind w:left="3731" w:hanging="360"/>
      </w:pPr>
    </w:lvl>
    <w:lvl w:ilvl="4" w:tplc="04150003" w:tentative="1">
      <w:start w:val="1"/>
      <w:numFmt w:val="lowerLetter"/>
      <w:lvlText w:val="%5."/>
      <w:lvlJc w:val="left"/>
      <w:pPr>
        <w:tabs>
          <w:tab w:val="num" w:pos="4451"/>
        </w:tabs>
        <w:ind w:left="4451" w:hanging="360"/>
      </w:pPr>
    </w:lvl>
    <w:lvl w:ilvl="5" w:tplc="04150005" w:tentative="1">
      <w:start w:val="1"/>
      <w:numFmt w:val="lowerRoman"/>
      <w:lvlText w:val="%6."/>
      <w:lvlJc w:val="right"/>
      <w:pPr>
        <w:tabs>
          <w:tab w:val="num" w:pos="5171"/>
        </w:tabs>
        <w:ind w:left="5171" w:hanging="180"/>
      </w:pPr>
    </w:lvl>
    <w:lvl w:ilvl="6" w:tplc="04150001" w:tentative="1">
      <w:start w:val="1"/>
      <w:numFmt w:val="decimal"/>
      <w:lvlText w:val="%7."/>
      <w:lvlJc w:val="left"/>
      <w:pPr>
        <w:tabs>
          <w:tab w:val="num" w:pos="5891"/>
        </w:tabs>
        <w:ind w:left="5891" w:hanging="360"/>
      </w:pPr>
    </w:lvl>
    <w:lvl w:ilvl="7" w:tplc="04150003" w:tentative="1">
      <w:start w:val="1"/>
      <w:numFmt w:val="lowerLetter"/>
      <w:lvlText w:val="%8."/>
      <w:lvlJc w:val="left"/>
      <w:pPr>
        <w:tabs>
          <w:tab w:val="num" w:pos="6611"/>
        </w:tabs>
        <w:ind w:left="6611" w:hanging="360"/>
      </w:pPr>
    </w:lvl>
    <w:lvl w:ilvl="8" w:tplc="04150005" w:tentative="1">
      <w:start w:val="1"/>
      <w:numFmt w:val="lowerRoman"/>
      <w:lvlText w:val="%9."/>
      <w:lvlJc w:val="right"/>
      <w:pPr>
        <w:tabs>
          <w:tab w:val="num" w:pos="7331"/>
        </w:tabs>
        <w:ind w:left="7331" w:hanging="180"/>
      </w:pPr>
    </w:lvl>
  </w:abstractNum>
  <w:abstractNum w:abstractNumId="97">
    <w:nsid w:val="7736359A"/>
    <w:multiLevelType w:val="hybridMultilevel"/>
    <w:tmpl w:val="BC20C4CE"/>
    <w:lvl w:ilvl="0" w:tplc="FFFFFFFF">
      <w:start w:val="1"/>
      <w:numFmt w:val="bullet"/>
      <w:lvlText w:val="-"/>
      <w:lvlJc w:val="left"/>
      <w:pPr>
        <w:tabs>
          <w:tab w:val="num" w:pos="2795"/>
        </w:tabs>
        <w:ind w:left="2795" w:hanging="360"/>
      </w:pPr>
      <w:rPr>
        <w:rFonts w:ascii="Times New Roman" w:hAnsi="Times New Roman" w:cs="Times New Roman" w:hint="default"/>
      </w:rPr>
    </w:lvl>
    <w:lvl w:ilvl="1" w:tplc="FFFFFFFF">
      <w:start w:val="2"/>
      <w:numFmt w:val="decimal"/>
      <w:lvlText w:val="%2."/>
      <w:lvlJc w:val="right"/>
      <w:pPr>
        <w:tabs>
          <w:tab w:val="num" w:pos="3271"/>
        </w:tabs>
        <w:ind w:left="3271" w:hanging="360"/>
      </w:pPr>
      <w:rPr>
        <w:rFonts w:hint="default"/>
      </w:rPr>
    </w:lvl>
    <w:lvl w:ilvl="2" w:tplc="FFFFFFFF">
      <w:start w:val="1"/>
      <w:numFmt w:val="bullet"/>
      <w:lvlText w:val=""/>
      <w:lvlJc w:val="left"/>
      <w:pPr>
        <w:tabs>
          <w:tab w:val="num" w:pos="3991"/>
        </w:tabs>
        <w:ind w:left="3991" w:hanging="360"/>
      </w:pPr>
      <w:rPr>
        <w:rFonts w:ascii="Wingdings" w:hAnsi="Wingdings" w:hint="default"/>
      </w:rPr>
    </w:lvl>
    <w:lvl w:ilvl="3" w:tplc="FFFFFFFF">
      <w:start w:val="1"/>
      <w:numFmt w:val="bullet"/>
      <w:lvlText w:val=""/>
      <w:lvlJc w:val="left"/>
      <w:pPr>
        <w:tabs>
          <w:tab w:val="num" w:pos="4711"/>
        </w:tabs>
        <w:ind w:left="4711" w:hanging="360"/>
      </w:pPr>
      <w:rPr>
        <w:rFonts w:ascii="Symbol" w:hAnsi="Symbol" w:hint="default"/>
      </w:rPr>
    </w:lvl>
    <w:lvl w:ilvl="4" w:tplc="FFFFFFFF">
      <w:start w:val="1"/>
      <w:numFmt w:val="bullet"/>
      <w:lvlText w:val="o"/>
      <w:lvlJc w:val="left"/>
      <w:pPr>
        <w:tabs>
          <w:tab w:val="num" w:pos="5431"/>
        </w:tabs>
        <w:ind w:left="5431" w:hanging="360"/>
      </w:pPr>
      <w:rPr>
        <w:rFonts w:ascii="Courier New" w:hAnsi="Courier New" w:cs="Courier New" w:hint="default"/>
      </w:rPr>
    </w:lvl>
    <w:lvl w:ilvl="5" w:tplc="FFFFFFFF">
      <w:start w:val="1"/>
      <w:numFmt w:val="bullet"/>
      <w:lvlText w:val=""/>
      <w:lvlJc w:val="left"/>
      <w:pPr>
        <w:tabs>
          <w:tab w:val="num" w:pos="6151"/>
        </w:tabs>
        <w:ind w:left="6151" w:hanging="360"/>
      </w:pPr>
      <w:rPr>
        <w:rFonts w:ascii="Wingdings" w:hAnsi="Wingdings" w:hint="default"/>
      </w:rPr>
    </w:lvl>
    <w:lvl w:ilvl="6" w:tplc="FFFFFFFF" w:tentative="1">
      <w:start w:val="1"/>
      <w:numFmt w:val="bullet"/>
      <w:lvlText w:val=""/>
      <w:lvlJc w:val="left"/>
      <w:pPr>
        <w:tabs>
          <w:tab w:val="num" w:pos="6871"/>
        </w:tabs>
        <w:ind w:left="6871" w:hanging="360"/>
      </w:pPr>
      <w:rPr>
        <w:rFonts w:ascii="Symbol" w:hAnsi="Symbol" w:hint="default"/>
      </w:rPr>
    </w:lvl>
    <w:lvl w:ilvl="7" w:tplc="FFFFFFFF" w:tentative="1">
      <w:start w:val="1"/>
      <w:numFmt w:val="bullet"/>
      <w:lvlText w:val="o"/>
      <w:lvlJc w:val="left"/>
      <w:pPr>
        <w:tabs>
          <w:tab w:val="num" w:pos="7591"/>
        </w:tabs>
        <w:ind w:left="7591" w:hanging="360"/>
      </w:pPr>
      <w:rPr>
        <w:rFonts w:ascii="Courier New" w:hAnsi="Courier New" w:cs="Courier New" w:hint="default"/>
      </w:rPr>
    </w:lvl>
    <w:lvl w:ilvl="8" w:tplc="FFFFFFFF" w:tentative="1">
      <w:start w:val="1"/>
      <w:numFmt w:val="bullet"/>
      <w:lvlText w:val=""/>
      <w:lvlJc w:val="left"/>
      <w:pPr>
        <w:tabs>
          <w:tab w:val="num" w:pos="8311"/>
        </w:tabs>
        <w:ind w:left="8311" w:hanging="360"/>
      </w:pPr>
      <w:rPr>
        <w:rFonts w:ascii="Wingdings" w:hAnsi="Wingdings" w:hint="default"/>
      </w:rPr>
    </w:lvl>
  </w:abstractNum>
  <w:abstractNum w:abstractNumId="98">
    <w:nsid w:val="792B37EC"/>
    <w:multiLevelType w:val="hybridMultilevel"/>
    <w:tmpl w:val="45647D4C"/>
    <w:lvl w:ilvl="0" w:tplc="32D6A506">
      <w:start w:val="1"/>
      <w:numFmt w:val="bullet"/>
      <w:lvlText w:val="-"/>
      <w:lvlJc w:val="left"/>
      <w:pPr>
        <w:tabs>
          <w:tab w:val="num" w:pos="1418"/>
        </w:tabs>
        <w:ind w:left="1418" w:hanging="567"/>
      </w:pPr>
      <w:rPr>
        <w:rFonts w:ascii="Times New Roman" w:hAnsi="Times New Roman" w:cs="Times New Roman"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99">
    <w:nsid w:val="798B2B5C"/>
    <w:multiLevelType w:val="hybridMultilevel"/>
    <w:tmpl w:val="014AC824"/>
    <w:lvl w:ilvl="0" w:tplc="32D6A506">
      <w:start w:val="1"/>
      <w:numFmt w:val="upperLetter"/>
      <w:lvlText w:val="%1."/>
      <w:lvlJc w:val="left"/>
      <w:pPr>
        <w:tabs>
          <w:tab w:val="num" w:pos="1571"/>
        </w:tabs>
        <w:ind w:left="1571" w:hanging="360"/>
      </w:pPr>
    </w:lvl>
    <w:lvl w:ilvl="1" w:tplc="04150019">
      <w:start w:val="1"/>
      <w:numFmt w:val="bullet"/>
      <w:lvlText w:val="-"/>
      <w:lvlJc w:val="left"/>
      <w:pPr>
        <w:tabs>
          <w:tab w:val="num" w:pos="2498"/>
        </w:tabs>
        <w:ind w:left="2498" w:hanging="567"/>
      </w:pPr>
      <w:rPr>
        <w:rFonts w:ascii="Times New Roman" w:hAnsi="Times New Roman" w:cs="Times New Roman" w:hint="default"/>
      </w:rPr>
    </w:lvl>
    <w:lvl w:ilvl="2" w:tplc="0415001B" w:tentative="1">
      <w:start w:val="1"/>
      <w:numFmt w:val="lowerRoman"/>
      <w:lvlText w:val="%3."/>
      <w:lvlJc w:val="right"/>
      <w:pPr>
        <w:tabs>
          <w:tab w:val="num" w:pos="3011"/>
        </w:tabs>
        <w:ind w:left="3011" w:hanging="180"/>
      </w:pPr>
    </w:lvl>
    <w:lvl w:ilvl="3" w:tplc="0415000F" w:tentative="1">
      <w:start w:val="1"/>
      <w:numFmt w:val="decimal"/>
      <w:lvlText w:val="%4."/>
      <w:lvlJc w:val="left"/>
      <w:pPr>
        <w:tabs>
          <w:tab w:val="num" w:pos="3731"/>
        </w:tabs>
        <w:ind w:left="3731" w:hanging="360"/>
      </w:pPr>
    </w:lvl>
    <w:lvl w:ilvl="4" w:tplc="04150019" w:tentative="1">
      <w:start w:val="1"/>
      <w:numFmt w:val="lowerLetter"/>
      <w:lvlText w:val="%5."/>
      <w:lvlJc w:val="left"/>
      <w:pPr>
        <w:tabs>
          <w:tab w:val="num" w:pos="4451"/>
        </w:tabs>
        <w:ind w:left="4451" w:hanging="360"/>
      </w:pPr>
    </w:lvl>
    <w:lvl w:ilvl="5" w:tplc="0415001B" w:tentative="1">
      <w:start w:val="1"/>
      <w:numFmt w:val="lowerRoman"/>
      <w:lvlText w:val="%6."/>
      <w:lvlJc w:val="right"/>
      <w:pPr>
        <w:tabs>
          <w:tab w:val="num" w:pos="5171"/>
        </w:tabs>
        <w:ind w:left="5171" w:hanging="180"/>
      </w:pPr>
    </w:lvl>
    <w:lvl w:ilvl="6" w:tplc="0415000F" w:tentative="1">
      <w:start w:val="1"/>
      <w:numFmt w:val="decimal"/>
      <w:lvlText w:val="%7."/>
      <w:lvlJc w:val="left"/>
      <w:pPr>
        <w:tabs>
          <w:tab w:val="num" w:pos="5891"/>
        </w:tabs>
        <w:ind w:left="5891" w:hanging="360"/>
      </w:pPr>
    </w:lvl>
    <w:lvl w:ilvl="7" w:tplc="04150019" w:tentative="1">
      <w:start w:val="1"/>
      <w:numFmt w:val="lowerLetter"/>
      <w:lvlText w:val="%8."/>
      <w:lvlJc w:val="left"/>
      <w:pPr>
        <w:tabs>
          <w:tab w:val="num" w:pos="6611"/>
        </w:tabs>
        <w:ind w:left="6611" w:hanging="360"/>
      </w:pPr>
    </w:lvl>
    <w:lvl w:ilvl="8" w:tplc="0415001B" w:tentative="1">
      <w:start w:val="1"/>
      <w:numFmt w:val="lowerRoman"/>
      <w:lvlText w:val="%9."/>
      <w:lvlJc w:val="right"/>
      <w:pPr>
        <w:tabs>
          <w:tab w:val="num" w:pos="7331"/>
        </w:tabs>
        <w:ind w:left="7331" w:hanging="180"/>
      </w:pPr>
    </w:lvl>
  </w:abstractNum>
  <w:abstractNum w:abstractNumId="100">
    <w:nsid w:val="7F386DFE"/>
    <w:multiLevelType w:val="hybridMultilevel"/>
    <w:tmpl w:val="F16C7DDC"/>
    <w:lvl w:ilvl="0" w:tplc="FFFFFFFF">
      <w:start w:val="1"/>
      <w:numFmt w:val="bullet"/>
      <w:lvlText w:val="-"/>
      <w:lvlJc w:val="left"/>
      <w:pPr>
        <w:tabs>
          <w:tab w:val="num" w:pos="1418"/>
        </w:tabs>
        <w:ind w:left="1418" w:hanging="567"/>
      </w:pPr>
      <w:rPr>
        <w:rFonts w:ascii="Times New Roman" w:hAnsi="Times New Roman" w:cs="Times New Roman" w:hint="default"/>
      </w:rPr>
    </w:lvl>
    <w:lvl w:ilvl="1" w:tplc="FFFFFFFF">
      <w:start w:val="1"/>
      <w:numFmt w:val="bullet"/>
      <w:lvlText w:val="o"/>
      <w:lvlJc w:val="left"/>
      <w:pPr>
        <w:tabs>
          <w:tab w:val="num" w:pos="2291"/>
        </w:tabs>
        <w:ind w:left="2291" w:hanging="360"/>
      </w:pPr>
      <w:rPr>
        <w:rFonts w:ascii="Courier New" w:hAnsi="Courier New" w:cs="Courier New" w:hint="default"/>
      </w:rPr>
    </w:lvl>
    <w:lvl w:ilvl="2" w:tplc="FFFFFFFF">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num w:numId="1">
    <w:abstractNumId w:val="58"/>
  </w:num>
  <w:num w:numId="2">
    <w:abstractNumId w:val="30"/>
  </w:num>
  <w:num w:numId="3">
    <w:abstractNumId w:val="64"/>
  </w:num>
  <w:num w:numId="4">
    <w:abstractNumId w:val="82"/>
  </w:num>
  <w:num w:numId="5">
    <w:abstractNumId w:val="93"/>
  </w:num>
  <w:num w:numId="6">
    <w:abstractNumId w:val="51"/>
  </w:num>
  <w:num w:numId="7">
    <w:abstractNumId w:val="57"/>
  </w:num>
  <w:num w:numId="8">
    <w:abstractNumId w:val="77"/>
  </w:num>
  <w:num w:numId="9">
    <w:abstractNumId w:val="98"/>
  </w:num>
  <w:num w:numId="10">
    <w:abstractNumId w:val="90"/>
  </w:num>
  <w:num w:numId="11">
    <w:abstractNumId w:val="70"/>
  </w:num>
  <w:num w:numId="12">
    <w:abstractNumId w:val="36"/>
  </w:num>
  <w:num w:numId="13">
    <w:abstractNumId w:val="43"/>
  </w:num>
  <w:num w:numId="14">
    <w:abstractNumId w:val="96"/>
  </w:num>
  <w:num w:numId="15">
    <w:abstractNumId w:val="69"/>
  </w:num>
  <w:num w:numId="16">
    <w:abstractNumId w:val="94"/>
  </w:num>
  <w:num w:numId="17">
    <w:abstractNumId w:val="92"/>
  </w:num>
  <w:num w:numId="18">
    <w:abstractNumId w:val="44"/>
  </w:num>
  <w:num w:numId="19">
    <w:abstractNumId w:val="91"/>
  </w:num>
  <w:num w:numId="20">
    <w:abstractNumId w:val="87"/>
  </w:num>
  <w:num w:numId="21">
    <w:abstractNumId w:val="99"/>
  </w:num>
  <w:num w:numId="22">
    <w:abstractNumId w:val="67"/>
  </w:num>
  <w:num w:numId="23">
    <w:abstractNumId w:val="95"/>
  </w:num>
  <w:num w:numId="24">
    <w:abstractNumId w:val="20"/>
  </w:num>
  <w:num w:numId="25">
    <w:abstractNumId w:val="76"/>
  </w:num>
  <w:num w:numId="26">
    <w:abstractNumId w:val="12"/>
  </w:num>
  <w:num w:numId="27">
    <w:abstractNumId w:val="16"/>
  </w:num>
  <w:num w:numId="28">
    <w:abstractNumId w:val="71"/>
  </w:num>
  <w:num w:numId="29">
    <w:abstractNumId w:val="38"/>
  </w:num>
  <w:num w:numId="30">
    <w:abstractNumId w:val="72"/>
  </w:num>
  <w:num w:numId="31">
    <w:abstractNumId w:val="74"/>
  </w:num>
  <w:num w:numId="32">
    <w:abstractNumId w:val="14"/>
  </w:num>
  <w:num w:numId="33">
    <w:abstractNumId w:val="46"/>
  </w:num>
  <w:num w:numId="34">
    <w:abstractNumId w:val="25"/>
  </w:num>
  <w:num w:numId="35">
    <w:abstractNumId w:val="45"/>
  </w:num>
  <w:num w:numId="36">
    <w:abstractNumId w:val="100"/>
  </w:num>
  <w:num w:numId="37">
    <w:abstractNumId w:val="65"/>
  </w:num>
  <w:num w:numId="38">
    <w:abstractNumId w:val="81"/>
  </w:num>
  <w:num w:numId="39">
    <w:abstractNumId w:val="83"/>
  </w:num>
  <w:num w:numId="40">
    <w:abstractNumId w:val="66"/>
  </w:num>
  <w:num w:numId="41">
    <w:abstractNumId w:val="59"/>
  </w:num>
  <w:num w:numId="42">
    <w:abstractNumId w:val="23"/>
  </w:num>
  <w:num w:numId="43">
    <w:abstractNumId w:val="15"/>
  </w:num>
  <w:num w:numId="44">
    <w:abstractNumId w:val="48"/>
  </w:num>
  <w:num w:numId="45">
    <w:abstractNumId w:val="47"/>
  </w:num>
  <w:num w:numId="46">
    <w:abstractNumId w:val="75"/>
  </w:num>
  <w:num w:numId="47">
    <w:abstractNumId w:val="61"/>
  </w:num>
  <w:num w:numId="48">
    <w:abstractNumId w:val="6"/>
  </w:num>
  <w:num w:numId="49">
    <w:abstractNumId w:val="1"/>
  </w:num>
  <w:num w:numId="50">
    <w:abstractNumId w:val="80"/>
  </w:num>
  <w:num w:numId="51">
    <w:abstractNumId w:val="54"/>
  </w:num>
  <w:num w:numId="52">
    <w:abstractNumId w:val="88"/>
  </w:num>
  <w:num w:numId="53">
    <w:abstractNumId w:val="56"/>
  </w:num>
  <w:num w:numId="54">
    <w:abstractNumId w:val="50"/>
  </w:num>
  <w:num w:numId="55">
    <w:abstractNumId w:val="85"/>
  </w:num>
  <w:num w:numId="56">
    <w:abstractNumId w:val="60"/>
  </w:num>
  <w:num w:numId="57">
    <w:abstractNumId w:val="97"/>
  </w:num>
  <w:num w:numId="58">
    <w:abstractNumId w:val="13"/>
  </w:num>
  <w:num w:numId="59">
    <w:abstractNumId w:val="41"/>
  </w:num>
  <w:num w:numId="60">
    <w:abstractNumId w:val="49"/>
  </w:num>
  <w:num w:numId="61">
    <w:abstractNumId w:val="73"/>
  </w:num>
  <w:num w:numId="62">
    <w:abstractNumId w:val="55"/>
  </w:num>
  <w:num w:numId="63">
    <w:abstractNumId w:val="39"/>
  </w:num>
  <w:num w:numId="64">
    <w:abstractNumId w:val="42"/>
  </w:num>
  <w:num w:numId="65">
    <w:abstractNumId w:val="35"/>
  </w:num>
  <w:num w:numId="66">
    <w:abstractNumId w:val="78"/>
  </w:num>
  <w:num w:numId="67">
    <w:abstractNumId w:val="62"/>
  </w:num>
  <w:num w:numId="68">
    <w:abstractNumId w:val="89"/>
  </w:num>
  <w:num w:numId="69">
    <w:abstractNumId w:val="40"/>
  </w:num>
  <w:num w:numId="70">
    <w:abstractNumId w:val="79"/>
  </w:num>
  <w:num w:numId="71">
    <w:abstractNumId w:val="84"/>
  </w:num>
  <w:num w:numId="72">
    <w:abstractNumId w:val="19"/>
    <w:lvlOverride w:ilvl="0">
      <w:lvl w:ilvl="0">
        <w:start w:val="2"/>
        <w:numFmt w:val="bullet"/>
        <w:pStyle w:val="Ewa-punkt1"/>
        <w:lvlText w:val=""/>
        <w:lvlJc w:val="left"/>
        <w:pPr>
          <w:tabs>
            <w:tab w:val="num" w:pos="1985"/>
          </w:tabs>
          <w:ind w:left="1985" w:hanging="284"/>
        </w:pPr>
        <w:rPr>
          <w:rFonts w:ascii="Symbol" w:hAnsi="Symbol" w:hint="default"/>
          <w:color w:val="auto"/>
          <w:sz w:val="24"/>
        </w:rPr>
      </w:lvl>
    </w:lvlOverride>
    <w:lvlOverride w:ilvl="1">
      <w:lvl w:ilvl="1">
        <w:start w:val="1"/>
        <w:numFmt w:val="bullet"/>
        <w:lvlRestart w:val="0"/>
        <w:lvlText w:val=""/>
        <w:lvlJc w:val="left"/>
        <w:pPr>
          <w:tabs>
            <w:tab w:val="num" w:pos="2552"/>
          </w:tabs>
          <w:ind w:left="2552" w:hanging="284"/>
        </w:pPr>
        <w:rPr>
          <w:rFonts w:ascii="Symbol" w:hAnsi="Symbol" w:hint="default"/>
        </w:rPr>
      </w:lvl>
    </w:lvlOverride>
    <w:lvlOverride w:ilvl="2">
      <w:lvl w:ilvl="2">
        <w:start w:val="1"/>
        <w:numFmt w:val="bullet"/>
        <w:lvlRestart w:val="0"/>
        <w:lvlText w:val=""/>
        <w:lvlJc w:val="left"/>
        <w:pPr>
          <w:tabs>
            <w:tab w:val="num" w:pos="1701"/>
          </w:tabs>
          <w:ind w:left="1701" w:hanging="397"/>
        </w:pPr>
        <w:rPr>
          <w:rFonts w:ascii="Wingdings" w:hAnsi="Wingdings" w:hint="default"/>
        </w:rPr>
      </w:lvl>
    </w:lvlOverride>
    <w:lvlOverride w:ilvl="3">
      <w:lvl w:ilvl="3">
        <w:start w:val="1"/>
        <w:numFmt w:val="bullet"/>
        <w:lvlText w:val=""/>
        <w:lvlJc w:val="left"/>
        <w:pPr>
          <w:tabs>
            <w:tab w:val="num" w:pos="2007"/>
          </w:tabs>
          <w:ind w:left="2007" w:hanging="360"/>
        </w:pPr>
        <w:rPr>
          <w:rFonts w:ascii="Symbol" w:hAnsi="Symbol" w:hint="default"/>
        </w:rPr>
      </w:lvl>
    </w:lvlOverride>
    <w:lvlOverride w:ilvl="4">
      <w:lvl w:ilvl="4">
        <w:start w:val="1"/>
        <w:numFmt w:val="bullet"/>
        <w:lvlText w:val=""/>
        <w:lvlJc w:val="left"/>
        <w:pPr>
          <w:tabs>
            <w:tab w:val="num" w:pos="2367"/>
          </w:tabs>
          <w:ind w:left="2367" w:hanging="360"/>
        </w:pPr>
        <w:rPr>
          <w:rFonts w:ascii="Symbol" w:hAnsi="Symbol" w:hint="default"/>
        </w:rPr>
      </w:lvl>
    </w:lvlOverride>
    <w:lvlOverride w:ilvl="5">
      <w:lvl w:ilvl="5">
        <w:start w:val="1"/>
        <w:numFmt w:val="bullet"/>
        <w:lvlText w:val=""/>
        <w:lvlJc w:val="left"/>
        <w:pPr>
          <w:tabs>
            <w:tab w:val="num" w:pos="2727"/>
          </w:tabs>
          <w:ind w:left="2727" w:hanging="360"/>
        </w:pPr>
        <w:rPr>
          <w:rFonts w:ascii="Wingdings" w:hAnsi="Wingdings" w:hint="default"/>
        </w:rPr>
      </w:lvl>
    </w:lvlOverride>
    <w:lvlOverride w:ilvl="6">
      <w:lvl w:ilvl="6">
        <w:start w:val="1"/>
        <w:numFmt w:val="bullet"/>
        <w:lvlText w:val=""/>
        <w:lvlJc w:val="left"/>
        <w:pPr>
          <w:tabs>
            <w:tab w:val="num" w:pos="3087"/>
          </w:tabs>
          <w:ind w:left="3087" w:hanging="360"/>
        </w:pPr>
        <w:rPr>
          <w:rFonts w:ascii="Wingdings" w:hAnsi="Wingdings" w:hint="default"/>
        </w:rPr>
      </w:lvl>
    </w:lvlOverride>
    <w:lvlOverride w:ilvl="7">
      <w:lvl w:ilvl="7">
        <w:start w:val="1"/>
        <w:numFmt w:val="bullet"/>
        <w:lvlText w:val=""/>
        <w:lvlJc w:val="left"/>
        <w:pPr>
          <w:tabs>
            <w:tab w:val="num" w:pos="3447"/>
          </w:tabs>
          <w:ind w:left="3447" w:hanging="360"/>
        </w:pPr>
        <w:rPr>
          <w:rFonts w:ascii="Symbol" w:hAnsi="Symbol" w:hint="default"/>
        </w:rPr>
      </w:lvl>
    </w:lvlOverride>
    <w:lvlOverride w:ilvl="8">
      <w:lvl w:ilvl="8">
        <w:start w:val="1"/>
        <w:numFmt w:val="bullet"/>
        <w:lvlText w:val=""/>
        <w:lvlJc w:val="left"/>
        <w:pPr>
          <w:tabs>
            <w:tab w:val="num" w:pos="3807"/>
          </w:tabs>
          <w:ind w:left="3807" w:hanging="360"/>
        </w:pPr>
        <w:rPr>
          <w:rFonts w:ascii="Symbol" w:hAnsi="Symbol" w:hint="default"/>
        </w:rPr>
      </w:lvl>
    </w:lvlOverride>
  </w:num>
  <w:num w:numId="73">
    <w:abstractNumId w:val="32"/>
  </w:num>
  <w:num w:numId="74">
    <w:abstractNumId w:val="37"/>
  </w:num>
  <w:num w:numId="75">
    <w:abstractNumId w:val="63"/>
  </w:num>
  <w:num w:numId="76">
    <w:abstractNumId w:val="24"/>
  </w:num>
  <w:num w:numId="77">
    <w:abstractNumId w:val="53"/>
  </w:num>
  <w:num w:numId="78">
    <w:abstractNumId w:val="86"/>
  </w:num>
  <w:num w:numId="79">
    <w:abstractNumId w:val="52"/>
  </w:num>
  <w:num w:numId="80">
    <w:abstractNumId w:val="29"/>
  </w:num>
  <w:num w:numId="81">
    <w:abstractNumId w:val="68"/>
  </w:num>
  <w:numIdMacAtCleanup w:val="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stylePaneFormatFilter w:val="1F08"/>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144385"/>
  </w:hdrShapeDefaults>
  <w:footnotePr>
    <w:footnote w:id="0"/>
    <w:footnote w:id="1"/>
  </w:footnotePr>
  <w:endnotePr>
    <w:endnote w:id="0"/>
    <w:endnote w:id="1"/>
  </w:endnotePr>
  <w:compat/>
  <w:rsids>
    <w:rsidRoot w:val="00824BBC"/>
    <w:rsid w:val="0000170A"/>
    <w:rsid w:val="000023D1"/>
    <w:rsid w:val="00005F89"/>
    <w:rsid w:val="00010BFA"/>
    <w:rsid w:val="0001242F"/>
    <w:rsid w:val="0001391D"/>
    <w:rsid w:val="00015EB4"/>
    <w:rsid w:val="00022BC0"/>
    <w:rsid w:val="00026A4A"/>
    <w:rsid w:val="00030563"/>
    <w:rsid w:val="00032197"/>
    <w:rsid w:val="00035FC7"/>
    <w:rsid w:val="00037B02"/>
    <w:rsid w:val="00044085"/>
    <w:rsid w:val="00045B0E"/>
    <w:rsid w:val="00045F2E"/>
    <w:rsid w:val="000473B8"/>
    <w:rsid w:val="00052E7A"/>
    <w:rsid w:val="00061A1D"/>
    <w:rsid w:val="000639C9"/>
    <w:rsid w:val="00064A50"/>
    <w:rsid w:val="00066AE2"/>
    <w:rsid w:val="00075768"/>
    <w:rsid w:val="00076BC7"/>
    <w:rsid w:val="00077F9D"/>
    <w:rsid w:val="000946A2"/>
    <w:rsid w:val="000A096A"/>
    <w:rsid w:val="000A0BE5"/>
    <w:rsid w:val="000A37EC"/>
    <w:rsid w:val="000A43EA"/>
    <w:rsid w:val="000A4BE2"/>
    <w:rsid w:val="000A7610"/>
    <w:rsid w:val="000B0847"/>
    <w:rsid w:val="000B4CC7"/>
    <w:rsid w:val="000B4DC9"/>
    <w:rsid w:val="000B5251"/>
    <w:rsid w:val="000C041D"/>
    <w:rsid w:val="000C117E"/>
    <w:rsid w:val="000C39E9"/>
    <w:rsid w:val="000C3F2F"/>
    <w:rsid w:val="000C5DB5"/>
    <w:rsid w:val="000D4808"/>
    <w:rsid w:val="000D7E46"/>
    <w:rsid w:val="000E5BC3"/>
    <w:rsid w:val="000E773C"/>
    <w:rsid w:val="000F679A"/>
    <w:rsid w:val="00102C43"/>
    <w:rsid w:val="00102CEE"/>
    <w:rsid w:val="00110909"/>
    <w:rsid w:val="00114A1B"/>
    <w:rsid w:val="00114F9B"/>
    <w:rsid w:val="00121D6B"/>
    <w:rsid w:val="00126AB5"/>
    <w:rsid w:val="00131E45"/>
    <w:rsid w:val="00137C07"/>
    <w:rsid w:val="0014189E"/>
    <w:rsid w:val="001446A0"/>
    <w:rsid w:val="001450ED"/>
    <w:rsid w:val="001453AB"/>
    <w:rsid w:val="00153BB6"/>
    <w:rsid w:val="00157B3F"/>
    <w:rsid w:val="0016364F"/>
    <w:rsid w:val="00164F11"/>
    <w:rsid w:val="00170818"/>
    <w:rsid w:val="00170C7C"/>
    <w:rsid w:val="00172F69"/>
    <w:rsid w:val="00175C30"/>
    <w:rsid w:val="001806EB"/>
    <w:rsid w:val="001819FB"/>
    <w:rsid w:val="001831D1"/>
    <w:rsid w:val="00185BF3"/>
    <w:rsid w:val="00190F9E"/>
    <w:rsid w:val="00191161"/>
    <w:rsid w:val="001933B3"/>
    <w:rsid w:val="00194BE9"/>
    <w:rsid w:val="001A3B3A"/>
    <w:rsid w:val="001A7F23"/>
    <w:rsid w:val="001B0E32"/>
    <w:rsid w:val="001B188D"/>
    <w:rsid w:val="001B581F"/>
    <w:rsid w:val="001C076E"/>
    <w:rsid w:val="001C6C60"/>
    <w:rsid w:val="001C75CB"/>
    <w:rsid w:val="001C7874"/>
    <w:rsid w:val="001D017F"/>
    <w:rsid w:val="001D4490"/>
    <w:rsid w:val="001D6921"/>
    <w:rsid w:val="001D6A46"/>
    <w:rsid w:val="001E139C"/>
    <w:rsid w:val="001E4E7B"/>
    <w:rsid w:val="001E6133"/>
    <w:rsid w:val="001E7FE8"/>
    <w:rsid w:val="001F379A"/>
    <w:rsid w:val="001F41B3"/>
    <w:rsid w:val="001F74F8"/>
    <w:rsid w:val="001F76A5"/>
    <w:rsid w:val="002004A2"/>
    <w:rsid w:val="00200B64"/>
    <w:rsid w:val="0020162D"/>
    <w:rsid w:val="0020177B"/>
    <w:rsid w:val="00202976"/>
    <w:rsid w:val="00204983"/>
    <w:rsid w:val="002054E1"/>
    <w:rsid w:val="0020762C"/>
    <w:rsid w:val="002106B2"/>
    <w:rsid w:val="00210ACC"/>
    <w:rsid w:val="00211FC4"/>
    <w:rsid w:val="00212164"/>
    <w:rsid w:val="00216040"/>
    <w:rsid w:val="00220634"/>
    <w:rsid w:val="00221146"/>
    <w:rsid w:val="00221EDF"/>
    <w:rsid w:val="00224315"/>
    <w:rsid w:val="00224430"/>
    <w:rsid w:val="0022468F"/>
    <w:rsid w:val="00225F48"/>
    <w:rsid w:val="002278FB"/>
    <w:rsid w:val="00230A3F"/>
    <w:rsid w:val="00231208"/>
    <w:rsid w:val="00232249"/>
    <w:rsid w:val="0023547E"/>
    <w:rsid w:val="0023756E"/>
    <w:rsid w:val="0024184B"/>
    <w:rsid w:val="00243353"/>
    <w:rsid w:val="00245059"/>
    <w:rsid w:val="002453BD"/>
    <w:rsid w:val="00253655"/>
    <w:rsid w:val="0025636C"/>
    <w:rsid w:val="00260B83"/>
    <w:rsid w:val="00264DE8"/>
    <w:rsid w:val="00267C5A"/>
    <w:rsid w:val="002701B9"/>
    <w:rsid w:val="002713C5"/>
    <w:rsid w:val="00271756"/>
    <w:rsid w:val="0027277C"/>
    <w:rsid w:val="002733FA"/>
    <w:rsid w:val="002759BF"/>
    <w:rsid w:val="002761DD"/>
    <w:rsid w:val="00277B98"/>
    <w:rsid w:val="00283C58"/>
    <w:rsid w:val="0028593E"/>
    <w:rsid w:val="00286FFC"/>
    <w:rsid w:val="00291F26"/>
    <w:rsid w:val="002942BD"/>
    <w:rsid w:val="002957B3"/>
    <w:rsid w:val="00297EFF"/>
    <w:rsid w:val="002A4642"/>
    <w:rsid w:val="002B324A"/>
    <w:rsid w:val="002B569E"/>
    <w:rsid w:val="002B622C"/>
    <w:rsid w:val="002C1005"/>
    <w:rsid w:val="002C15E7"/>
    <w:rsid w:val="002C1637"/>
    <w:rsid w:val="002D63DC"/>
    <w:rsid w:val="002E1551"/>
    <w:rsid w:val="002E1BCD"/>
    <w:rsid w:val="002F00F7"/>
    <w:rsid w:val="002F1E76"/>
    <w:rsid w:val="002F2DDC"/>
    <w:rsid w:val="002F50A6"/>
    <w:rsid w:val="002F57E1"/>
    <w:rsid w:val="002F6342"/>
    <w:rsid w:val="002F6A0A"/>
    <w:rsid w:val="003000DB"/>
    <w:rsid w:val="0030050A"/>
    <w:rsid w:val="00302063"/>
    <w:rsid w:val="0030454B"/>
    <w:rsid w:val="00313C0E"/>
    <w:rsid w:val="003171C3"/>
    <w:rsid w:val="0032012E"/>
    <w:rsid w:val="00325702"/>
    <w:rsid w:val="003259DA"/>
    <w:rsid w:val="003276F8"/>
    <w:rsid w:val="0033066D"/>
    <w:rsid w:val="003330FA"/>
    <w:rsid w:val="00334094"/>
    <w:rsid w:val="00334714"/>
    <w:rsid w:val="00335387"/>
    <w:rsid w:val="003356F9"/>
    <w:rsid w:val="00335ABA"/>
    <w:rsid w:val="00337283"/>
    <w:rsid w:val="00344812"/>
    <w:rsid w:val="003453B5"/>
    <w:rsid w:val="00347C42"/>
    <w:rsid w:val="00350278"/>
    <w:rsid w:val="00350B4F"/>
    <w:rsid w:val="00354DC4"/>
    <w:rsid w:val="00355913"/>
    <w:rsid w:val="0036101C"/>
    <w:rsid w:val="00363BB0"/>
    <w:rsid w:val="00373B81"/>
    <w:rsid w:val="0038254F"/>
    <w:rsid w:val="003911CB"/>
    <w:rsid w:val="003A444D"/>
    <w:rsid w:val="003B1E35"/>
    <w:rsid w:val="003B4677"/>
    <w:rsid w:val="003B6E19"/>
    <w:rsid w:val="003B7584"/>
    <w:rsid w:val="003C0AC2"/>
    <w:rsid w:val="003C3E91"/>
    <w:rsid w:val="003C549E"/>
    <w:rsid w:val="003C5D54"/>
    <w:rsid w:val="003C77E4"/>
    <w:rsid w:val="003C7AF3"/>
    <w:rsid w:val="003D3ABE"/>
    <w:rsid w:val="003D642A"/>
    <w:rsid w:val="003E0937"/>
    <w:rsid w:val="003E1137"/>
    <w:rsid w:val="003F13CB"/>
    <w:rsid w:val="003F1DB3"/>
    <w:rsid w:val="003F279F"/>
    <w:rsid w:val="003F4752"/>
    <w:rsid w:val="003F5AC4"/>
    <w:rsid w:val="0040227B"/>
    <w:rsid w:val="004028CC"/>
    <w:rsid w:val="00413E96"/>
    <w:rsid w:val="00416BBB"/>
    <w:rsid w:val="00421FF8"/>
    <w:rsid w:val="00422C2A"/>
    <w:rsid w:val="004275F1"/>
    <w:rsid w:val="0043275E"/>
    <w:rsid w:val="00434DE4"/>
    <w:rsid w:val="0043747C"/>
    <w:rsid w:val="00442BDE"/>
    <w:rsid w:val="0044459A"/>
    <w:rsid w:val="00445A5E"/>
    <w:rsid w:val="00445B92"/>
    <w:rsid w:val="004460C9"/>
    <w:rsid w:val="00451238"/>
    <w:rsid w:val="00452042"/>
    <w:rsid w:val="00461E81"/>
    <w:rsid w:val="00465AB8"/>
    <w:rsid w:val="00466864"/>
    <w:rsid w:val="004714F0"/>
    <w:rsid w:val="004721B2"/>
    <w:rsid w:val="00473951"/>
    <w:rsid w:val="00476B52"/>
    <w:rsid w:val="00476C6F"/>
    <w:rsid w:val="004849D5"/>
    <w:rsid w:val="004854CB"/>
    <w:rsid w:val="00495947"/>
    <w:rsid w:val="00497FB0"/>
    <w:rsid w:val="004A1DAB"/>
    <w:rsid w:val="004A305E"/>
    <w:rsid w:val="004A66C1"/>
    <w:rsid w:val="004B449F"/>
    <w:rsid w:val="004B46B4"/>
    <w:rsid w:val="004B60E4"/>
    <w:rsid w:val="004D0C60"/>
    <w:rsid w:val="004D3666"/>
    <w:rsid w:val="004D546D"/>
    <w:rsid w:val="004D5F9C"/>
    <w:rsid w:val="004D6A8B"/>
    <w:rsid w:val="004E231E"/>
    <w:rsid w:val="004E24F5"/>
    <w:rsid w:val="004F14DA"/>
    <w:rsid w:val="004F216D"/>
    <w:rsid w:val="004F3ED6"/>
    <w:rsid w:val="004F749B"/>
    <w:rsid w:val="00505A9F"/>
    <w:rsid w:val="0050710B"/>
    <w:rsid w:val="00507B6D"/>
    <w:rsid w:val="00511F5A"/>
    <w:rsid w:val="00512BA9"/>
    <w:rsid w:val="005171E6"/>
    <w:rsid w:val="00521F7A"/>
    <w:rsid w:val="00525043"/>
    <w:rsid w:val="00525BD8"/>
    <w:rsid w:val="005273F9"/>
    <w:rsid w:val="00527548"/>
    <w:rsid w:val="00527E33"/>
    <w:rsid w:val="00532ACE"/>
    <w:rsid w:val="00534A90"/>
    <w:rsid w:val="005359AA"/>
    <w:rsid w:val="00537755"/>
    <w:rsid w:val="00537A26"/>
    <w:rsid w:val="00540A7E"/>
    <w:rsid w:val="00541860"/>
    <w:rsid w:val="00542375"/>
    <w:rsid w:val="00543390"/>
    <w:rsid w:val="00545561"/>
    <w:rsid w:val="00545615"/>
    <w:rsid w:val="00545E79"/>
    <w:rsid w:val="0054640C"/>
    <w:rsid w:val="00557A68"/>
    <w:rsid w:val="0056184E"/>
    <w:rsid w:val="005647CA"/>
    <w:rsid w:val="00566275"/>
    <w:rsid w:val="00567837"/>
    <w:rsid w:val="00567D11"/>
    <w:rsid w:val="0057513B"/>
    <w:rsid w:val="005813C3"/>
    <w:rsid w:val="00585B72"/>
    <w:rsid w:val="00587204"/>
    <w:rsid w:val="00595DE5"/>
    <w:rsid w:val="00597F6F"/>
    <w:rsid w:val="005A2982"/>
    <w:rsid w:val="005A34EB"/>
    <w:rsid w:val="005A4FBF"/>
    <w:rsid w:val="005A5481"/>
    <w:rsid w:val="005A7071"/>
    <w:rsid w:val="005B0DD3"/>
    <w:rsid w:val="005B3126"/>
    <w:rsid w:val="005B3E2D"/>
    <w:rsid w:val="005C1424"/>
    <w:rsid w:val="005C4C7D"/>
    <w:rsid w:val="005C5833"/>
    <w:rsid w:val="005C61AE"/>
    <w:rsid w:val="005C789F"/>
    <w:rsid w:val="005D185E"/>
    <w:rsid w:val="005D2714"/>
    <w:rsid w:val="005D589C"/>
    <w:rsid w:val="005D712B"/>
    <w:rsid w:val="005E1853"/>
    <w:rsid w:val="005E21E2"/>
    <w:rsid w:val="005E4D7D"/>
    <w:rsid w:val="005E5729"/>
    <w:rsid w:val="005E758E"/>
    <w:rsid w:val="005F09AF"/>
    <w:rsid w:val="005F4676"/>
    <w:rsid w:val="0060115A"/>
    <w:rsid w:val="006017C1"/>
    <w:rsid w:val="00602053"/>
    <w:rsid w:val="00602951"/>
    <w:rsid w:val="00604D29"/>
    <w:rsid w:val="006061AB"/>
    <w:rsid w:val="006074C8"/>
    <w:rsid w:val="00620CDA"/>
    <w:rsid w:val="00624029"/>
    <w:rsid w:val="00624CF2"/>
    <w:rsid w:val="00625DC3"/>
    <w:rsid w:val="00630CA9"/>
    <w:rsid w:val="006315FD"/>
    <w:rsid w:val="00632626"/>
    <w:rsid w:val="00641866"/>
    <w:rsid w:val="0064547F"/>
    <w:rsid w:val="0064561C"/>
    <w:rsid w:val="00650FF5"/>
    <w:rsid w:val="0065553F"/>
    <w:rsid w:val="006576B8"/>
    <w:rsid w:val="00657893"/>
    <w:rsid w:val="00657E0F"/>
    <w:rsid w:val="0066115B"/>
    <w:rsid w:val="006638C1"/>
    <w:rsid w:val="00664465"/>
    <w:rsid w:val="00665533"/>
    <w:rsid w:val="006701E1"/>
    <w:rsid w:val="00670F57"/>
    <w:rsid w:val="00672E47"/>
    <w:rsid w:val="00673478"/>
    <w:rsid w:val="00674813"/>
    <w:rsid w:val="00680866"/>
    <w:rsid w:val="00680EBE"/>
    <w:rsid w:val="00681550"/>
    <w:rsid w:val="006818EA"/>
    <w:rsid w:val="00684160"/>
    <w:rsid w:val="00685107"/>
    <w:rsid w:val="006878D7"/>
    <w:rsid w:val="00692A25"/>
    <w:rsid w:val="00692BBF"/>
    <w:rsid w:val="006933E3"/>
    <w:rsid w:val="00695624"/>
    <w:rsid w:val="00697C1A"/>
    <w:rsid w:val="006A00BD"/>
    <w:rsid w:val="006A0814"/>
    <w:rsid w:val="006A224A"/>
    <w:rsid w:val="006A3311"/>
    <w:rsid w:val="006A3BD6"/>
    <w:rsid w:val="006B43A0"/>
    <w:rsid w:val="006C10D9"/>
    <w:rsid w:val="006C3AA6"/>
    <w:rsid w:val="006C4D6E"/>
    <w:rsid w:val="006C4DE3"/>
    <w:rsid w:val="006C59AD"/>
    <w:rsid w:val="006D1405"/>
    <w:rsid w:val="006D3D9D"/>
    <w:rsid w:val="006D4556"/>
    <w:rsid w:val="006D73D2"/>
    <w:rsid w:val="006D73D9"/>
    <w:rsid w:val="006D7546"/>
    <w:rsid w:val="006E121D"/>
    <w:rsid w:val="006E3247"/>
    <w:rsid w:val="006E3B0E"/>
    <w:rsid w:val="006F272B"/>
    <w:rsid w:val="006F32BC"/>
    <w:rsid w:val="006F403A"/>
    <w:rsid w:val="006F60D8"/>
    <w:rsid w:val="006F6EDF"/>
    <w:rsid w:val="007010BA"/>
    <w:rsid w:val="0070155B"/>
    <w:rsid w:val="007129A3"/>
    <w:rsid w:val="00714D04"/>
    <w:rsid w:val="00714EBE"/>
    <w:rsid w:val="00714FFC"/>
    <w:rsid w:val="00724A26"/>
    <w:rsid w:val="00725112"/>
    <w:rsid w:val="007339FD"/>
    <w:rsid w:val="0074027E"/>
    <w:rsid w:val="007541D9"/>
    <w:rsid w:val="00760227"/>
    <w:rsid w:val="007644D6"/>
    <w:rsid w:val="00766139"/>
    <w:rsid w:val="0076709A"/>
    <w:rsid w:val="00771D62"/>
    <w:rsid w:val="0077235A"/>
    <w:rsid w:val="00775C7D"/>
    <w:rsid w:val="00777B9B"/>
    <w:rsid w:val="0079032B"/>
    <w:rsid w:val="00793125"/>
    <w:rsid w:val="00793577"/>
    <w:rsid w:val="007A1173"/>
    <w:rsid w:val="007A5508"/>
    <w:rsid w:val="007B0C20"/>
    <w:rsid w:val="007B3CE0"/>
    <w:rsid w:val="007B75AB"/>
    <w:rsid w:val="007C1020"/>
    <w:rsid w:val="007C11AE"/>
    <w:rsid w:val="007C2483"/>
    <w:rsid w:val="007C6801"/>
    <w:rsid w:val="007C6B83"/>
    <w:rsid w:val="007D281D"/>
    <w:rsid w:val="007D2862"/>
    <w:rsid w:val="007D481E"/>
    <w:rsid w:val="007D78DB"/>
    <w:rsid w:val="007E1E22"/>
    <w:rsid w:val="007E58C2"/>
    <w:rsid w:val="007E60AB"/>
    <w:rsid w:val="007F20AE"/>
    <w:rsid w:val="007F39BD"/>
    <w:rsid w:val="007F3D6D"/>
    <w:rsid w:val="007F3E03"/>
    <w:rsid w:val="00810240"/>
    <w:rsid w:val="008147EC"/>
    <w:rsid w:val="00815E7A"/>
    <w:rsid w:val="00822399"/>
    <w:rsid w:val="00824BBC"/>
    <w:rsid w:val="00825B32"/>
    <w:rsid w:val="00827E08"/>
    <w:rsid w:val="00831320"/>
    <w:rsid w:val="00833496"/>
    <w:rsid w:val="00836433"/>
    <w:rsid w:val="00836C9F"/>
    <w:rsid w:val="008376EF"/>
    <w:rsid w:val="008456AC"/>
    <w:rsid w:val="008530C5"/>
    <w:rsid w:val="008533F8"/>
    <w:rsid w:val="00853ED8"/>
    <w:rsid w:val="00857709"/>
    <w:rsid w:val="0086384A"/>
    <w:rsid w:val="00864573"/>
    <w:rsid w:val="008764C8"/>
    <w:rsid w:val="0088054A"/>
    <w:rsid w:val="008817EF"/>
    <w:rsid w:val="00886574"/>
    <w:rsid w:val="00893722"/>
    <w:rsid w:val="008941A9"/>
    <w:rsid w:val="008A56E0"/>
    <w:rsid w:val="008A766A"/>
    <w:rsid w:val="008A7D14"/>
    <w:rsid w:val="008B42FA"/>
    <w:rsid w:val="008C09FF"/>
    <w:rsid w:val="008C151D"/>
    <w:rsid w:val="008C2360"/>
    <w:rsid w:val="008C5498"/>
    <w:rsid w:val="008C6077"/>
    <w:rsid w:val="008D01D2"/>
    <w:rsid w:val="008D02C8"/>
    <w:rsid w:val="008D45B1"/>
    <w:rsid w:val="008D4D0D"/>
    <w:rsid w:val="008D55AF"/>
    <w:rsid w:val="008D644D"/>
    <w:rsid w:val="008D723B"/>
    <w:rsid w:val="008D7358"/>
    <w:rsid w:val="008D755B"/>
    <w:rsid w:val="008E146B"/>
    <w:rsid w:val="008E3975"/>
    <w:rsid w:val="008E3AB5"/>
    <w:rsid w:val="008F2020"/>
    <w:rsid w:val="008F4656"/>
    <w:rsid w:val="008F50CC"/>
    <w:rsid w:val="009033A6"/>
    <w:rsid w:val="009047A2"/>
    <w:rsid w:val="00904FA8"/>
    <w:rsid w:val="009103F9"/>
    <w:rsid w:val="009129EE"/>
    <w:rsid w:val="00912E54"/>
    <w:rsid w:val="009140D9"/>
    <w:rsid w:val="00916033"/>
    <w:rsid w:val="00923ADA"/>
    <w:rsid w:val="009277AC"/>
    <w:rsid w:val="00927DAE"/>
    <w:rsid w:val="00932714"/>
    <w:rsid w:val="0093487B"/>
    <w:rsid w:val="00940FA4"/>
    <w:rsid w:val="009437EA"/>
    <w:rsid w:val="00946616"/>
    <w:rsid w:val="00947411"/>
    <w:rsid w:val="009574A9"/>
    <w:rsid w:val="00957D2E"/>
    <w:rsid w:val="009649A2"/>
    <w:rsid w:val="009652DC"/>
    <w:rsid w:val="0096561F"/>
    <w:rsid w:val="00967636"/>
    <w:rsid w:val="009724BF"/>
    <w:rsid w:val="0097428F"/>
    <w:rsid w:val="00980B94"/>
    <w:rsid w:val="00980BA1"/>
    <w:rsid w:val="00981073"/>
    <w:rsid w:val="009817A8"/>
    <w:rsid w:val="00982009"/>
    <w:rsid w:val="00986F60"/>
    <w:rsid w:val="00990A55"/>
    <w:rsid w:val="00991189"/>
    <w:rsid w:val="0099292B"/>
    <w:rsid w:val="009929A8"/>
    <w:rsid w:val="0099752C"/>
    <w:rsid w:val="00997F60"/>
    <w:rsid w:val="009A2E58"/>
    <w:rsid w:val="009A42F7"/>
    <w:rsid w:val="009A56E1"/>
    <w:rsid w:val="009A69AC"/>
    <w:rsid w:val="009A7F5A"/>
    <w:rsid w:val="009B1FDA"/>
    <w:rsid w:val="009C4B63"/>
    <w:rsid w:val="009C6401"/>
    <w:rsid w:val="009D20BC"/>
    <w:rsid w:val="009D5424"/>
    <w:rsid w:val="009D5653"/>
    <w:rsid w:val="009E13EF"/>
    <w:rsid w:val="009E25C4"/>
    <w:rsid w:val="009E2B9E"/>
    <w:rsid w:val="009E36A9"/>
    <w:rsid w:val="009E4369"/>
    <w:rsid w:val="009F06F0"/>
    <w:rsid w:val="009F20A9"/>
    <w:rsid w:val="009F2B21"/>
    <w:rsid w:val="009F3D95"/>
    <w:rsid w:val="009F74C0"/>
    <w:rsid w:val="00A0016A"/>
    <w:rsid w:val="00A01446"/>
    <w:rsid w:val="00A03E87"/>
    <w:rsid w:val="00A07F2A"/>
    <w:rsid w:val="00A12DED"/>
    <w:rsid w:val="00A223AC"/>
    <w:rsid w:val="00A22D05"/>
    <w:rsid w:val="00A27C7C"/>
    <w:rsid w:val="00A33A6E"/>
    <w:rsid w:val="00A35658"/>
    <w:rsid w:val="00A37FA1"/>
    <w:rsid w:val="00A4254B"/>
    <w:rsid w:val="00A427CD"/>
    <w:rsid w:val="00A42E4C"/>
    <w:rsid w:val="00A4303C"/>
    <w:rsid w:val="00A43463"/>
    <w:rsid w:val="00A4347A"/>
    <w:rsid w:val="00A455B7"/>
    <w:rsid w:val="00A471C2"/>
    <w:rsid w:val="00A5152D"/>
    <w:rsid w:val="00A5232F"/>
    <w:rsid w:val="00A55DB7"/>
    <w:rsid w:val="00A57558"/>
    <w:rsid w:val="00A6219B"/>
    <w:rsid w:val="00A66EDB"/>
    <w:rsid w:val="00A71143"/>
    <w:rsid w:val="00A71285"/>
    <w:rsid w:val="00A74D78"/>
    <w:rsid w:val="00A76A5C"/>
    <w:rsid w:val="00A7771F"/>
    <w:rsid w:val="00A77D53"/>
    <w:rsid w:val="00A80C02"/>
    <w:rsid w:val="00A862D8"/>
    <w:rsid w:val="00A90309"/>
    <w:rsid w:val="00A91221"/>
    <w:rsid w:val="00A91F57"/>
    <w:rsid w:val="00A92D17"/>
    <w:rsid w:val="00A95152"/>
    <w:rsid w:val="00A95530"/>
    <w:rsid w:val="00A960D0"/>
    <w:rsid w:val="00A977EB"/>
    <w:rsid w:val="00AA32EB"/>
    <w:rsid w:val="00AA3623"/>
    <w:rsid w:val="00AA394F"/>
    <w:rsid w:val="00AA7634"/>
    <w:rsid w:val="00AB14C9"/>
    <w:rsid w:val="00AB1603"/>
    <w:rsid w:val="00AB1828"/>
    <w:rsid w:val="00AB1B6D"/>
    <w:rsid w:val="00AB1C26"/>
    <w:rsid w:val="00AB2BDB"/>
    <w:rsid w:val="00AB3B58"/>
    <w:rsid w:val="00AB42F7"/>
    <w:rsid w:val="00AB4378"/>
    <w:rsid w:val="00AB5FFF"/>
    <w:rsid w:val="00AB7257"/>
    <w:rsid w:val="00AC04B2"/>
    <w:rsid w:val="00AC37FE"/>
    <w:rsid w:val="00AC3C45"/>
    <w:rsid w:val="00AC4DAE"/>
    <w:rsid w:val="00AD1A71"/>
    <w:rsid w:val="00AD4B44"/>
    <w:rsid w:val="00AF0097"/>
    <w:rsid w:val="00AF0C69"/>
    <w:rsid w:val="00AF63C6"/>
    <w:rsid w:val="00B025CE"/>
    <w:rsid w:val="00B05360"/>
    <w:rsid w:val="00B05430"/>
    <w:rsid w:val="00B0708C"/>
    <w:rsid w:val="00B074D3"/>
    <w:rsid w:val="00B11FCD"/>
    <w:rsid w:val="00B130D5"/>
    <w:rsid w:val="00B14DED"/>
    <w:rsid w:val="00B20388"/>
    <w:rsid w:val="00B21614"/>
    <w:rsid w:val="00B23920"/>
    <w:rsid w:val="00B23A85"/>
    <w:rsid w:val="00B24D2F"/>
    <w:rsid w:val="00B26BA4"/>
    <w:rsid w:val="00B30395"/>
    <w:rsid w:val="00B35695"/>
    <w:rsid w:val="00B35A2D"/>
    <w:rsid w:val="00B36602"/>
    <w:rsid w:val="00B36C7F"/>
    <w:rsid w:val="00B37D5F"/>
    <w:rsid w:val="00B52600"/>
    <w:rsid w:val="00B54094"/>
    <w:rsid w:val="00B56343"/>
    <w:rsid w:val="00B57B2F"/>
    <w:rsid w:val="00B6411F"/>
    <w:rsid w:val="00B67B86"/>
    <w:rsid w:val="00B7263E"/>
    <w:rsid w:val="00B7499A"/>
    <w:rsid w:val="00B75F62"/>
    <w:rsid w:val="00B80873"/>
    <w:rsid w:val="00B81826"/>
    <w:rsid w:val="00B83103"/>
    <w:rsid w:val="00B84F48"/>
    <w:rsid w:val="00B85314"/>
    <w:rsid w:val="00B85B5C"/>
    <w:rsid w:val="00B90E88"/>
    <w:rsid w:val="00B92AB9"/>
    <w:rsid w:val="00B92C76"/>
    <w:rsid w:val="00B9593D"/>
    <w:rsid w:val="00B96E5F"/>
    <w:rsid w:val="00BA0988"/>
    <w:rsid w:val="00BA5DFE"/>
    <w:rsid w:val="00BA6E29"/>
    <w:rsid w:val="00BB189A"/>
    <w:rsid w:val="00BC0C4D"/>
    <w:rsid w:val="00BC1D85"/>
    <w:rsid w:val="00BC61B0"/>
    <w:rsid w:val="00BC7A42"/>
    <w:rsid w:val="00BD20F2"/>
    <w:rsid w:val="00BD322C"/>
    <w:rsid w:val="00BD49CE"/>
    <w:rsid w:val="00BD7210"/>
    <w:rsid w:val="00BE120A"/>
    <w:rsid w:val="00BE4127"/>
    <w:rsid w:val="00BE45CE"/>
    <w:rsid w:val="00BF40DF"/>
    <w:rsid w:val="00BF430D"/>
    <w:rsid w:val="00BF6D49"/>
    <w:rsid w:val="00C01824"/>
    <w:rsid w:val="00C02D60"/>
    <w:rsid w:val="00C04168"/>
    <w:rsid w:val="00C0537A"/>
    <w:rsid w:val="00C0727A"/>
    <w:rsid w:val="00C10105"/>
    <w:rsid w:val="00C107F7"/>
    <w:rsid w:val="00C10B13"/>
    <w:rsid w:val="00C1792F"/>
    <w:rsid w:val="00C17B7A"/>
    <w:rsid w:val="00C20419"/>
    <w:rsid w:val="00C21F67"/>
    <w:rsid w:val="00C238BD"/>
    <w:rsid w:val="00C24B42"/>
    <w:rsid w:val="00C253BC"/>
    <w:rsid w:val="00C3634E"/>
    <w:rsid w:val="00C37A4A"/>
    <w:rsid w:val="00C400ED"/>
    <w:rsid w:val="00C40D90"/>
    <w:rsid w:val="00C41585"/>
    <w:rsid w:val="00C416AB"/>
    <w:rsid w:val="00C42730"/>
    <w:rsid w:val="00C46870"/>
    <w:rsid w:val="00C468DD"/>
    <w:rsid w:val="00C46FC3"/>
    <w:rsid w:val="00C50DD7"/>
    <w:rsid w:val="00C51057"/>
    <w:rsid w:val="00C51615"/>
    <w:rsid w:val="00C52C86"/>
    <w:rsid w:val="00C53A2F"/>
    <w:rsid w:val="00C542A9"/>
    <w:rsid w:val="00C5444E"/>
    <w:rsid w:val="00C60663"/>
    <w:rsid w:val="00C61639"/>
    <w:rsid w:val="00C62C88"/>
    <w:rsid w:val="00C66EF5"/>
    <w:rsid w:val="00C72957"/>
    <w:rsid w:val="00C76417"/>
    <w:rsid w:val="00C7643D"/>
    <w:rsid w:val="00C82959"/>
    <w:rsid w:val="00C836C1"/>
    <w:rsid w:val="00C852E3"/>
    <w:rsid w:val="00C872A5"/>
    <w:rsid w:val="00C905BC"/>
    <w:rsid w:val="00C9385D"/>
    <w:rsid w:val="00C951C4"/>
    <w:rsid w:val="00CA13BD"/>
    <w:rsid w:val="00CA1442"/>
    <w:rsid w:val="00CA40C5"/>
    <w:rsid w:val="00CA44E5"/>
    <w:rsid w:val="00CA6F8C"/>
    <w:rsid w:val="00CB1627"/>
    <w:rsid w:val="00CB65FD"/>
    <w:rsid w:val="00CB6985"/>
    <w:rsid w:val="00CB7008"/>
    <w:rsid w:val="00CC0025"/>
    <w:rsid w:val="00CC2DB5"/>
    <w:rsid w:val="00CC4C46"/>
    <w:rsid w:val="00CC5673"/>
    <w:rsid w:val="00CC79AE"/>
    <w:rsid w:val="00CD1CEE"/>
    <w:rsid w:val="00CD55B3"/>
    <w:rsid w:val="00CD744A"/>
    <w:rsid w:val="00CD7B06"/>
    <w:rsid w:val="00CE11D5"/>
    <w:rsid w:val="00CE1F27"/>
    <w:rsid w:val="00CE6BE1"/>
    <w:rsid w:val="00CF470A"/>
    <w:rsid w:val="00CF4A98"/>
    <w:rsid w:val="00CF6CEE"/>
    <w:rsid w:val="00CF7AFE"/>
    <w:rsid w:val="00CF7E99"/>
    <w:rsid w:val="00D01E83"/>
    <w:rsid w:val="00D12226"/>
    <w:rsid w:val="00D13E31"/>
    <w:rsid w:val="00D15FF0"/>
    <w:rsid w:val="00D166B4"/>
    <w:rsid w:val="00D16DAE"/>
    <w:rsid w:val="00D300FF"/>
    <w:rsid w:val="00D3233B"/>
    <w:rsid w:val="00D3276A"/>
    <w:rsid w:val="00D3363F"/>
    <w:rsid w:val="00D3395F"/>
    <w:rsid w:val="00D40E62"/>
    <w:rsid w:val="00D41AC4"/>
    <w:rsid w:val="00D5221D"/>
    <w:rsid w:val="00D5321E"/>
    <w:rsid w:val="00D53E25"/>
    <w:rsid w:val="00D55E81"/>
    <w:rsid w:val="00D56303"/>
    <w:rsid w:val="00D57C19"/>
    <w:rsid w:val="00D60610"/>
    <w:rsid w:val="00D6475B"/>
    <w:rsid w:val="00D82EDF"/>
    <w:rsid w:val="00D8554F"/>
    <w:rsid w:val="00D9093C"/>
    <w:rsid w:val="00D90DAE"/>
    <w:rsid w:val="00D91FC3"/>
    <w:rsid w:val="00D93404"/>
    <w:rsid w:val="00DA1645"/>
    <w:rsid w:val="00DA4A67"/>
    <w:rsid w:val="00DA7D8B"/>
    <w:rsid w:val="00DB3049"/>
    <w:rsid w:val="00DB388B"/>
    <w:rsid w:val="00DB43F1"/>
    <w:rsid w:val="00DC112A"/>
    <w:rsid w:val="00DC3A65"/>
    <w:rsid w:val="00DD091F"/>
    <w:rsid w:val="00DD0EC6"/>
    <w:rsid w:val="00DD200D"/>
    <w:rsid w:val="00DD51BE"/>
    <w:rsid w:val="00DD7160"/>
    <w:rsid w:val="00DE38B7"/>
    <w:rsid w:val="00DE5380"/>
    <w:rsid w:val="00DE7EDE"/>
    <w:rsid w:val="00DF0E8C"/>
    <w:rsid w:val="00DF453D"/>
    <w:rsid w:val="00DF55D8"/>
    <w:rsid w:val="00DF56F3"/>
    <w:rsid w:val="00DF58D9"/>
    <w:rsid w:val="00DF6199"/>
    <w:rsid w:val="00DF68DF"/>
    <w:rsid w:val="00DF7183"/>
    <w:rsid w:val="00E03817"/>
    <w:rsid w:val="00E048A2"/>
    <w:rsid w:val="00E059EB"/>
    <w:rsid w:val="00E05CB7"/>
    <w:rsid w:val="00E072FE"/>
    <w:rsid w:val="00E13C99"/>
    <w:rsid w:val="00E20F12"/>
    <w:rsid w:val="00E22610"/>
    <w:rsid w:val="00E258E8"/>
    <w:rsid w:val="00E32BD9"/>
    <w:rsid w:val="00E3304C"/>
    <w:rsid w:val="00E34B77"/>
    <w:rsid w:val="00E37AFD"/>
    <w:rsid w:val="00E4163B"/>
    <w:rsid w:val="00E43D6E"/>
    <w:rsid w:val="00E51DE2"/>
    <w:rsid w:val="00E51E8F"/>
    <w:rsid w:val="00E6106E"/>
    <w:rsid w:val="00E6151A"/>
    <w:rsid w:val="00E645C0"/>
    <w:rsid w:val="00E649B0"/>
    <w:rsid w:val="00E71EB5"/>
    <w:rsid w:val="00E73379"/>
    <w:rsid w:val="00E73951"/>
    <w:rsid w:val="00E75E88"/>
    <w:rsid w:val="00E8330E"/>
    <w:rsid w:val="00E846AF"/>
    <w:rsid w:val="00E85392"/>
    <w:rsid w:val="00E86ED8"/>
    <w:rsid w:val="00E908BF"/>
    <w:rsid w:val="00E94B0D"/>
    <w:rsid w:val="00E96D2D"/>
    <w:rsid w:val="00EA019C"/>
    <w:rsid w:val="00EA230F"/>
    <w:rsid w:val="00EA4565"/>
    <w:rsid w:val="00EB1F4B"/>
    <w:rsid w:val="00EB2484"/>
    <w:rsid w:val="00EB2EE0"/>
    <w:rsid w:val="00EB4309"/>
    <w:rsid w:val="00EB45BC"/>
    <w:rsid w:val="00EB4977"/>
    <w:rsid w:val="00EB7887"/>
    <w:rsid w:val="00EC1F1C"/>
    <w:rsid w:val="00EC30A5"/>
    <w:rsid w:val="00EC3624"/>
    <w:rsid w:val="00EC4562"/>
    <w:rsid w:val="00ED65F8"/>
    <w:rsid w:val="00ED73A4"/>
    <w:rsid w:val="00EE0E64"/>
    <w:rsid w:val="00EE2E51"/>
    <w:rsid w:val="00EE3645"/>
    <w:rsid w:val="00EE610B"/>
    <w:rsid w:val="00EF1049"/>
    <w:rsid w:val="00EF4830"/>
    <w:rsid w:val="00EF7D0A"/>
    <w:rsid w:val="00F01A54"/>
    <w:rsid w:val="00F06F20"/>
    <w:rsid w:val="00F10F90"/>
    <w:rsid w:val="00F10FA8"/>
    <w:rsid w:val="00F12258"/>
    <w:rsid w:val="00F14F78"/>
    <w:rsid w:val="00F1736D"/>
    <w:rsid w:val="00F20BBB"/>
    <w:rsid w:val="00F20DC8"/>
    <w:rsid w:val="00F23150"/>
    <w:rsid w:val="00F2353F"/>
    <w:rsid w:val="00F32511"/>
    <w:rsid w:val="00F328D0"/>
    <w:rsid w:val="00F33C70"/>
    <w:rsid w:val="00F34530"/>
    <w:rsid w:val="00F419F0"/>
    <w:rsid w:val="00F4223F"/>
    <w:rsid w:val="00F4246C"/>
    <w:rsid w:val="00F447E1"/>
    <w:rsid w:val="00F458EC"/>
    <w:rsid w:val="00F45C30"/>
    <w:rsid w:val="00F46A88"/>
    <w:rsid w:val="00F47BAE"/>
    <w:rsid w:val="00F50414"/>
    <w:rsid w:val="00F51DF8"/>
    <w:rsid w:val="00F5725F"/>
    <w:rsid w:val="00F70B93"/>
    <w:rsid w:val="00F70C34"/>
    <w:rsid w:val="00F71451"/>
    <w:rsid w:val="00F71478"/>
    <w:rsid w:val="00F76E2E"/>
    <w:rsid w:val="00F8370A"/>
    <w:rsid w:val="00F873E7"/>
    <w:rsid w:val="00F914A2"/>
    <w:rsid w:val="00F94DB3"/>
    <w:rsid w:val="00F9630B"/>
    <w:rsid w:val="00F9757F"/>
    <w:rsid w:val="00FA1092"/>
    <w:rsid w:val="00FA2814"/>
    <w:rsid w:val="00FA413A"/>
    <w:rsid w:val="00FA43DC"/>
    <w:rsid w:val="00FA49CD"/>
    <w:rsid w:val="00FA5E9A"/>
    <w:rsid w:val="00FA5F46"/>
    <w:rsid w:val="00FA665B"/>
    <w:rsid w:val="00FB2BBB"/>
    <w:rsid w:val="00FB6CC0"/>
    <w:rsid w:val="00FB724B"/>
    <w:rsid w:val="00FC1B98"/>
    <w:rsid w:val="00FC32DC"/>
    <w:rsid w:val="00FC64DF"/>
    <w:rsid w:val="00FC7C9A"/>
    <w:rsid w:val="00FD04CF"/>
    <w:rsid w:val="00FD10AE"/>
    <w:rsid w:val="00FD2189"/>
    <w:rsid w:val="00FD21F4"/>
    <w:rsid w:val="00FD43A5"/>
    <w:rsid w:val="00FD5D56"/>
    <w:rsid w:val="00FE0881"/>
    <w:rsid w:val="00FE0B2E"/>
    <w:rsid w:val="00FE64E8"/>
    <w:rsid w:val="00FE79FA"/>
    <w:rsid w:val="00FF0BF1"/>
    <w:rsid w:val="00FF2B10"/>
    <w:rsid w:val="00FF3B94"/>
    <w:rsid w:val="00FF4E7A"/>
    <w:rsid w:val="00FF4F13"/>
    <w:rsid w:val="00FF507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4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qFormat="1"/>
    <w:lsdException w:name="annotation text" w:uiPriority="99"/>
    <w:lsdException w:name="header" w:uiPriority="99"/>
    <w:lsdException w:name="caption" w:semiHidden="1" w:unhideWhenUsed="1" w:qFormat="1"/>
    <w:lsdException w:name="annotation reference" w:uiPriority="99"/>
    <w:lsdException w:name="List 2" w:uiPriority="99"/>
    <w:lsdException w:name="Title" w:qFormat="1"/>
    <w:lsdException w:name="Body Tex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211FC4"/>
    <w:pPr>
      <w:spacing w:before="120" w:after="60"/>
    </w:pPr>
    <w:rPr>
      <w:sz w:val="24"/>
    </w:rPr>
  </w:style>
  <w:style w:type="paragraph" w:styleId="Nagwek1">
    <w:name w:val="heading 1"/>
    <w:aliases w:val="Tytuł1,Tytu31,Tytuł 1 st.,Tytu³1,Nagłówek 1 Znak,Section Heading Char,Tytuł11,Tytuł12,Tytuł111,Tytuł13,Tytuł112,Tytuł121,Tytuł1111,Tytuł14,Tytuł113,Tytuł122,Tytuł1112,Tytuł15,Tytuł114,Tytuł123,Tytuł1113,Tytuł16,Tytuł115,Tytuł124,Tytuł1114"/>
    <w:basedOn w:val="Normalny"/>
    <w:next w:val="Wcicienormalne"/>
    <w:link w:val="Nagwek1Znak1"/>
    <w:qFormat/>
    <w:rsid w:val="00695624"/>
    <w:pPr>
      <w:keepNext/>
      <w:numPr>
        <w:numId w:val="1"/>
      </w:numPr>
      <w:spacing w:before="240"/>
      <w:outlineLvl w:val="0"/>
    </w:pPr>
    <w:rPr>
      <w:rFonts w:ascii="Arial" w:hAnsi="Arial"/>
      <w:b/>
      <w:caps/>
      <w:kern w:val="28"/>
    </w:rPr>
  </w:style>
  <w:style w:type="paragraph" w:styleId="Nagwek2">
    <w:name w:val="heading 2"/>
    <w:aliases w:val="Podtytuł1,Podtytu³1,Podtytu31,Heading 10,Overskrift 2 Tegn1,Overskrift 2 Tegn2 Tegn,Overskrift 2 Tegn1 Tegn Tegn,Overskrift 2 Tegn Tegn Tegn Tegn,ASAPHeading 2,Numbered - 2,h 3,ICL,Heading 2a,H2,PA Major Section,l2,Headline 2,h2,2,headi,h21"/>
    <w:basedOn w:val="Normalny"/>
    <w:next w:val="Wcicienormalne"/>
    <w:link w:val="Nagwek2Znak"/>
    <w:qFormat/>
    <w:rsid w:val="00695624"/>
    <w:pPr>
      <w:keepNext/>
      <w:numPr>
        <w:ilvl w:val="1"/>
        <w:numId w:val="1"/>
      </w:numPr>
      <w:spacing w:before="240"/>
      <w:outlineLvl w:val="1"/>
    </w:pPr>
    <w:rPr>
      <w:rFonts w:ascii="Arial" w:hAnsi="Arial"/>
      <w:b/>
    </w:rPr>
  </w:style>
  <w:style w:type="paragraph" w:styleId="Nagwek3">
    <w:name w:val="heading 3"/>
    <w:aliases w:val="Podtytuł2,Char Char Char Char Char Char Char Char,Level 1 - 1,Podtytu32, Char Char Char Char Char Char Char Char"/>
    <w:basedOn w:val="Normalny"/>
    <w:next w:val="Wcicienormalne"/>
    <w:link w:val="Nagwek3Znak"/>
    <w:uiPriority w:val="99"/>
    <w:qFormat/>
    <w:rsid w:val="00695624"/>
    <w:pPr>
      <w:keepNext/>
      <w:numPr>
        <w:ilvl w:val="2"/>
        <w:numId w:val="1"/>
      </w:numPr>
      <w:spacing w:before="240"/>
      <w:jc w:val="both"/>
      <w:outlineLvl w:val="2"/>
    </w:pPr>
    <w:rPr>
      <w:rFonts w:ascii="Arial" w:hAnsi="Arial"/>
      <w:b/>
    </w:rPr>
  </w:style>
  <w:style w:type="paragraph" w:styleId="Nagwek4">
    <w:name w:val="heading 4"/>
    <w:basedOn w:val="Normalny"/>
    <w:next w:val="Wcicienormalne"/>
    <w:link w:val="Nagwek4Znak"/>
    <w:qFormat/>
    <w:rsid w:val="00695624"/>
    <w:pPr>
      <w:keepNext/>
      <w:numPr>
        <w:ilvl w:val="3"/>
        <w:numId w:val="1"/>
      </w:numPr>
      <w:spacing w:before="240"/>
      <w:jc w:val="both"/>
      <w:outlineLvl w:val="3"/>
    </w:pPr>
    <w:rPr>
      <w:rFonts w:ascii="Arial" w:hAnsi="Arial"/>
      <w:b/>
    </w:rPr>
  </w:style>
  <w:style w:type="paragraph" w:styleId="Nagwek5">
    <w:name w:val="heading 5"/>
    <w:basedOn w:val="Normalny"/>
    <w:next w:val="Normalny"/>
    <w:link w:val="Nagwek5Znak"/>
    <w:qFormat/>
    <w:rsid w:val="00211FC4"/>
    <w:pPr>
      <w:keepNext/>
      <w:jc w:val="both"/>
      <w:outlineLvl w:val="4"/>
    </w:pPr>
    <w:rPr>
      <w:sz w:val="28"/>
    </w:rPr>
  </w:style>
  <w:style w:type="paragraph" w:styleId="Nagwek6">
    <w:name w:val="heading 6"/>
    <w:basedOn w:val="Normalny"/>
    <w:next w:val="Normalny"/>
    <w:link w:val="Nagwek6Znak"/>
    <w:qFormat/>
    <w:rsid w:val="00211FC4"/>
    <w:pPr>
      <w:spacing w:before="240"/>
      <w:outlineLvl w:val="5"/>
    </w:pPr>
    <w:rPr>
      <w:i/>
      <w:sz w:val="22"/>
    </w:rPr>
  </w:style>
  <w:style w:type="paragraph" w:styleId="Nagwek7">
    <w:name w:val="heading 7"/>
    <w:basedOn w:val="Normalny"/>
    <w:next w:val="Normalny"/>
    <w:link w:val="Nagwek7Znak"/>
    <w:qFormat/>
    <w:rsid w:val="00211FC4"/>
    <w:pPr>
      <w:spacing w:before="240"/>
      <w:outlineLvl w:val="6"/>
    </w:pPr>
    <w:rPr>
      <w:rFonts w:ascii="Arial" w:hAnsi="Arial"/>
      <w:sz w:val="20"/>
    </w:rPr>
  </w:style>
  <w:style w:type="paragraph" w:styleId="Nagwek8">
    <w:name w:val="heading 8"/>
    <w:basedOn w:val="Normalny"/>
    <w:next w:val="Normalny"/>
    <w:link w:val="Nagwek8Znak"/>
    <w:qFormat/>
    <w:rsid w:val="00211FC4"/>
    <w:pPr>
      <w:spacing w:before="240"/>
      <w:outlineLvl w:val="7"/>
    </w:pPr>
    <w:rPr>
      <w:rFonts w:ascii="Arial" w:hAnsi="Arial"/>
      <w:i/>
      <w:sz w:val="20"/>
    </w:rPr>
  </w:style>
  <w:style w:type="paragraph" w:styleId="Nagwek9">
    <w:name w:val="heading 9"/>
    <w:basedOn w:val="Normalny"/>
    <w:next w:val="Normalny"/>
    <w:link w:val="Nagwek9Znak"/>
    <w:qFormat/>
    <w:rsid w:val="00211FC4"/>
    <w:pPr>
      <w:spacing w:before="24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link w:val="WcicienormalneZnak"/>
    <w:uiPriority w:val="99"/>
    <w:qFormat/>
    <w:rsid w:val="00695624"/>
    <w:pPr>
      <w:tabs>
        <w:tab w:val="left" w:pos="851"/>
      </w:tabs>
      <w:ind w:left="851"/>
      <w:jc w:val="both"/>
    </w:pPr>
    <w:rPr>
      <w:rFonts w:ascii="Arial" w:hAnsi="Arial"/>
      <w:sz w:val="22"/>
    </w:rPr>
  </w:style>
  <w:style w:type="paragraph" w:styleId="Tekstpodstawowywcity">
    <w:name w:val="Body Text Indent"/>
    <w:basedOn w:val="Normalny"/>
    <w:link w:val="TekstpodstawowywcityZnak"/>
    <w:rsid w:val="00211FC4"/>
    <w:pPr>
      <w:spacing w:before="0" w:after="0"/>
      <w:ind w:left="851"/>
      <w:jc w:val="both"/>
    </w:pPr>
  </w:style>
  <w:style w:type="paragraph" w:styleId="Tekstpodstawowywcity2">
    <w:name w:val="Body Text Indent 2"/>
    <w:basedOn w:val="Normalny"/>
    <w:link w:val="Tekstpodstawowywcity2Znak"/>
    <w:rsid w:val="00211FC4"/>
    <w:pPr>
      <w:spacing w:before="0" w:after="0"/>
      <w:ind w:left="1211"/>
      <w:jc w:val="both"/>
    </w:pPr>
  </w:style>
  <w:style w:type="paragraph" w:styleId="Tekstpodstawowywcity3">
    <w:name w:val="Body Text Indent 3"/>
    <w:basedOn w:val="Normalny"/>
    <w:link w:val="Tekstpodstawowywcity3Znak"/>
    <w:rsid w:val="00211FC4"/>
    <w:pPr>
      <w:ind w:left="1211"/>
    </w:pPr>
  </w:style>
  <w:style w:type="paragraph" w:styleId="Tekstprzypisudolnego">
    <w:name w:val="footnote text"/>
    <w:basedOn w:val="Normalny"/>
    <w:link w:val="TekstprzypisudolnegoZnak"/>
    <w:semiHidden/>
    <w:rsid w:val="00211FC4"/>
    <w:rPr>
      <w:sz w:val="20"/>
    </w:rPr>
  </w:style>
  <w:style w:type="character" w:styleId="Odwoanieprzypisudolnego">
    <w:name w:val="footnote reference"/>
    <w:basedOn w:val="Domylnaczcionkaakapitu"/>
    <w:semiHidden/>
    <w:rsid w:val="00211FC4"/>
    <w:rPr>
      <w:vertAlign w:val="superscript"/>
    </w:rPr>
  </w:style>
  <w:style w:type="paragraph" w:styleId="Spistreci1">
    <w:name w:val="toc 1"/>
    <w:basedOn w:val="Normalny"/>
    <w:next w:val="Normalny"/>
    <w:autoRedefine/>
    <w:uiPriority w:val="39"/>
    <w:rsid w:val="00695624"/>
    <w:pPr>
      <w:spacing w:after="120"/>
    </w:pPr>
    <w:rPr>
      <w:b/>
      <w:bCs/>
      <w:caps/>
      <w:sz w:val="20"/>
    </w:rPr>
  </w:style>
  <w:style w:type="paragraph" w:styleId="Spistreci2">
    <w:name w:val="toc 2"/>
    <w:basedOn w:val="Normalny"/>
    <w:next w:val="Normalny"/>
    <w:autoRedefine/>
    <w:uiPriority w:val="39"/>
    <w:rsid w:val="00695624"/>
    <w:pPr>
      <w:spacing w:before="0" w:after="0"/>
      <w:ind w:left="240"/>
    </w:pPr>
    <w:rPr>
      <w:smallCaps/>
      <w:sz w:val="20"/>
    </w:rPr>
  </w:style>
  <w:style w:type="paragraph" w:styleId="Spistreci3">
    <w:name w:val="toc 3"/>
    <w:basedOn w:val="Normalny"/>
    <w:next w:val="Normalny"/>
    <w:autoRedefine/>
    <w:uiPriority w:val="39"/>
    <w:rsid w:val="00695624"/>
    <w:pPr>
      <w:spacing w:before="0" w:after="0"/>
      <w:ind w:left="480"/>
    </w:pPr>
    <w:rPr>
      <w:i/>
      <w:iCs/>
      <w:sz w:val="20"/>
    </w:rPr>
  </w:style>
  <w:style w:type="paragraph" w:styleId="Spistreci4">
    <w:name w:val="toc 4"/>
    <w:basedOn w:val="Normalny"/>
    <w:next w:val="Normalny"/>
    <w:autoRedefine/>
    <w:uiPriority w:val="39"/>
    <w:rsid w:val="00211FC4"/>
    <w:pPr>
      <w:spacing w:before="0" w:after="0"/>
      <w:ind w:left="720"/>
    </w:pPr>
    <w:rPr>
      <w:sz w:val="18"/>
      <w:szCs w:val="18"/>
    </w:rPr>
  </w:style>
  <w:style w:type="paragraph" w:styleId="Spistreci5">
    <w:name w:val="toc 5"/>
    <w:basedOn w:val="Normalny"/>
    <w:next w:val="Normalny"/>
    <w:autoRedefine/>
    <w:uiPriority w:val="39"/>
    <w:rsid w:val="00211FC4"/>
    <w:pPr>
      <w:spacing w:before="0" w:after="0"/>
      <w:ind w:left="960"/>
    </w:pPr>
    <w:rPr>
      <w:sz w:val="18"/>
      <w:szCs w:val="18"/>
    </w:rPr>
  </w:style>
  <w:style w:type="paragraph" w:styleId="Spistreci6">
    <w:name w:val="toc 6"/>
    <w:basedOn w:val="Normalny"/>
    <w:next w:val="Normalny"/>
    <w:autoRedefine/>
    <w:uiPriority w:val="39"/>
    <w:rsid w:val="00211FC4"/>
    <w:pPr>
      <w:spacing w:before="0" w:after="0"/>
      <w:ind w:left="1200"/>
    </w:pPr>
    <w:rPr>
      <w:sz w:val="18"/>
      <w:szCs w:val="18"/>
    </w:rPr>
  </w:style>
  <w:style w:type="paragraph" w:styleId="Spistreci7">
    <w:name w:val="toc 7"/>
    <w:basedOn w:val="Normalny"/>
    <w:next w:val="Normalny"/>
    <w:autoRedefine/>
    <w:uiPriority w:val="39"/>
    <w:rsid w:val="00211FC4"/>
    <w:pPr>
      <w:spacing w:before="0" w:after="0"/>
      <w:ind w:left="1440"/>
    </w:pPr>
    <w:rPr>
      <w:sz w:val="18"/>
      <w:szCs w:val="18"/>
    </w:rPr>
  </w:style>
  <w:style w:type="paragraph" w:styleId="Spistreci8">
    <w:name w:val="toc 8"/>
    <w:basedOn w:val="Normalny"/>
    <w:next w:val="Normalny"/>
    <w:autoRedefine/>
    <w:uiPriority w:val="39"/>
    <w:rsid w:val="00211FC4"/>
    <w:pPr>
      <w:spacing w:before="0" w:after="0"/>
      <w:ind w:left="1680"/>
    </w:pPr>
    <w:rPr>
      <w:sz w:val="18"/>
      <w:szCs w:val="18"/>
    </w:rPr>
  </w:style>
  <w:style w:type="paragraph" w:styleId="Spistreci9">
    <w:name w:val="toc 9"/>
    <w:basedOn w:val="Normalny"/>
    <w:next w:val="Normalny"/>
    <w:autoRedefine/>
    <w:uiPriority w:val="39"/>
    <w:rsid w:val="00211FC4"/>
    <w:pPr>
      <w:spacing w:before="0" w:after="0"/>
      <w:ind w:left="1920"/>
    </w:pPr>
    <w:rPr>
      <w:sz w:val="18"/>
      <w:szCs w:val="18"/>
    </w:rPr>
  </w:style>
  <w:style w:type="paragraph" w:styleId="Nagwek">
    <w:name w:val="header"/>
    <w:aliases w:val="Nagłówek strony nieparzystej,Znak"/>
    <w:basedOn w:val="Normalny"/>
    <w:link w:val="NagwekZnak"/>
    <w:uiPriority w:val="99"/>
    <w:rsid w:val="00211FC4"/>
    <w:pPr>
      <w:tabs>
        <w:tab w:val="center" w:pos="4536"/>
        <w:tab w:val="right" w:pos="9072"/>
      </w:tabs>
    </w:pPr>
  </w:style>
  <w:style w:type="paragraph" w:styleId="Stopka">
    <w:name w:val="footer"/>
    <w:basedOn w:val="Normalny"/>
    <w:link w:val="StopkaZnak"/>
    <w:rsid w:val="00211FC4"/>
    <w:pPr>
      <w:tabs>
        <w:tab w:val="center" w:pos="4536"/>
        <w:tab w:val="right" w:pos="9072"/>
      </w:tabs>
    </w:pPr>
  </w:style>
  <w:style w:type="character" w:styleId="Numerstrony">
    <w:name w:val="page number"/>
    <w:basedOn w:val="Domylnaczcionkaakapitu"/>
    <w:rsid w:val="00211FC4"/>
  </w:style>
  <w:style w:type="paragraph" w:styleId="Indeks1">
    <w:name w:val="index 1"/>
    <w:basedOn w:val="Normalny"/>
    <w:next w:val="Normalny"/>
    <w:autoRedefine/>
    <w:semiHidden/>
    <w:rsid w:val="00211FC4"/>
    <w:pPr>
      <w:spacing w:before="0" w:after="0"/>
      <w:ind w:left="240" w:hanging="240"/>
    </w:pPr>
    <w:rPr>
      <w:sz w:val="20"/>
    </w:rPr>
  </w:style>
  <w:style w:type="paragraph" w:styleId="Indeks2">
    <w:name w:val="index 2"/>
    <w:basedOn w:val="Normalny"/>
    <w:next w:val="Normalny"/>
    <w:autoRedefine/>
    <w:semiHidden/>
    <w:rsid w:val="00211FC4"/>
    <w:pPr>
      <w:spacing w:before="0" w:after="0"/>
      <w:ind w:left="480" w:hanging="240"/>
    </w:pPr>
    <w:rPr>
      <w:sz w:val="20"/>
    </w:rPr>
  </w:style>
  <w:style w:type="paragraph" w:styleId="Indeks3">
    <w:name w:val="index 3"/>
    <w:basedOn w:val="Normalny"/>
    <w:next w:val="Normalny"/>
    <w:autoRedefine/>
    <w:semiHidden/>
    <w:rsid w:val="00211FC4"/>
    <w:pPr>
      <w:spacing w:before="0" w:after="0"/>
      <w:ind w:left="720" w:hanging="240"/>
    </w:pPr>
    <w:rPr>
      <w:sz w:val="20"/>
    </w:rPr>
  </w:style>
  <w:style w:type="paragraph" w:styleId="Indeks4">
    <w:name w:val="index 4"/>
    <w:basedOn w:val="Normalny"/>
    <w:next w:val="Normalny"/>
    <w:autoRedefine/>
    <w:semiHidden/>
    <w:rsid w:val="00211FC4"/>
    <w:pPr>
      <w:spacing w:before="0" w:after="0"/>
      <w:ind w:left="960" w:hanging="240"/>
    </w:pPr>
    <w:rPr>
      <w:sz w:val="20"/>
    </w:rPr>
  </w:style>
  <w:style w:type="paragraph" w:styleId="Indeks5">
    <w:name w:val="index 5"/>
    <w:basedOn w:val="Normalny"/>
    <w:next w:val="Normalny"/>
    <w:autoRedefine/>
    <w:semiHidden/>
    <w:rsid w:val="00211FC4"/>
    <w:pPr>
      <w:spacing w:before="0" w:after="0"/>
      <w:ind w:left="1200" w:hanging="240"/>
    </w:pPr>
    <w:rPr>
      <w:sz w:val="20"/>
    </w:rPr>
  </w:style>
  <w:style w:type="paragraph" w:styleId="Indeks6">
    <w:name w:val="index 6"/>
    <w:basedOn w:val="Normalny"/>
    <w:next w:val="Normalny"/>
    <w:autoRedefine/>
    <w:semiHidden/>
    <w:rsid w:val="00211FC4"/>
    <w:pPr>
      <w:spacing w:before="0" w:after="0"/>
      <w:ind w:left="1440" w:hanging="240"/>
    </w:pPr>
    <w:rPr>
      <w:sz w:val="20"/>
    </w:rPr>
  </w:style>
  <w:style w:type="paragraph" w:styleId="Indeks7">
    <w:name w:val="index 7"/>
    <w:basedOn w:val="Normalny"/>
    <w:next w:val="Normalny"/>
    <w:autoRedefine/>
    <w:semiHidden/>
    <w:rsid w:val="00211FC4"/>
    <w:pPr>
      <w:spacing w:before="0" w:after="0"/>
      <w:ind w:left="1680" w:hanging="240"/>
    </w:pPr>
    <w:rPr>
      <w:sz w:val="20"/>
    </w:rPr>
  </w:style>
  <w:style w:type="paragraph" w:styleId="Indeks8">
    <w:name w:val="index 8"/>
    <w:basedOn w:val="Normalny"/>
    <w:next w:val="Normalny"/>
    <w:autoRedefine/>
    <w:semiHidden/>
    <w:rsid w:val="00211FC4"/>
    <w:pPr>
      <w:spacing w:before="0" w:after="0"/>
      <w:ind w:left="1920" w:hanging="240"/>
    </w:pPr>
    <w:rPr>
      <w:sz w:val="20"/>
    </w:rPr>
  </w:style>
  <w:style w:type="paragraph" w:styleId="Indeks9">
    <w:name w:val="index 9"/>
    <w:basedOn w:val="Normalny"/>
    <w:next w:val="Normalny"/>
    <w:autoRedefine/>
    <w:semiHidden/>
    <w:rsid w:val="00211FC4"/>
    <w:pPr>
      <w:spacing w:before="0" w:after="0"/>
      <w:ind w:left="2160" w:hanging="240"/>
    </w:pPr>
    <w:rPr>
      <w:sz w:val="20"/>
    </w:rPr>
  </w:style>
  <w:style w:type="paragraph" w:styleId="Nagwekindeksu">
    <w:name w:val="index heading"/>
    <w:basedOn w:val="Normalny"/>
    <w:next w:val="Indeks1"/>
    <w:semiHidden/>
    <w:rsid w:val="00211FC4"/>
    <w:pPr>
      <w:spacing w:after="120"/>
    </w:pPr>
    <w:rPr>
      <w:b/>
      <w:i/>
      <w:sz w:val="20"/>
    </w:rPr>
  </w:style>
  <w:style w:type="paragraph" w:styleId="Plandokumentu">
    <w:name w:val="Document Map"/>
    <w:basedOn w:val="Normalny"/>
    <w:link w:val="PlandokumentuZnak"/>
    <w:semiHidden/>
    <w:rsid w:val="00211FC4"/>
    <w:pPr>
      <w:shd w:val="clear" w:color="auto" w:fill="000080"/>
    </w:pPr>
    <w:rPr>
      <w:rFonts w:ascii="Tahoma" w:hAnsi="Tahoma"/>
    </w:rPr>
  </w:style>
  <w:style w:type="character" w:styleId="Pogrubienie">
    <w:name w:val="Strong"/>
    <w:basedOn w:val="Domylnaczcionkaakapitu"/>
    <w:qFormat/>
    <w:rsid w:val="00211FC4"/>
    <w:rPr>
      <w:b/>
    </w:rPr>
  </w:style>
  <w:style w:type="paragraph" w:styleId="Tekstpodstawowy">
    <w:name w:val="Body Text"/>
    <w:basedOn w:val="Normalny"/>
    <w:link w:val="TekstpodstawowyZnak"/>
    <w:uiPriority w:val="99"/>
    <w:rsid w:val="00211FC4"/>
    <w:pPr>
      <w:widowControl w:val="0"/>
      <w:tabs>
        <w:tab w:val="left" w:pos="8647"/>
      </w:tabs>
      <w:autoSpaceDE w:val="0"/>
      <w:autoSpaceDN w:val="0"/>
      <w:spacing w:after="0" w:line="360" w:lineRule="auto"/>
      <w:ind w:right="-233"/>
    </w:pPr>
    <w:rPr>
      <w:rFonts w:ascii="Arial Narrow" w:hAnsi="Arial Narrow"/>
      <w:sz w:val="22"/>
    </w:rPr>
  </w:style>
  <w:style w:type="paragraph" w:customStyle="1" w:styleId="Standardowy1">
    <w:name w:val="Standardowy1"/>
    <w:rsid w:val="00211FC4"/>
    <w:rPr>
      <w:sz w:val="24"/>
      <w:lang w:val="en-GB"/>
    </w:rPr>
  </w:style>
  <w:style w:type="paragraph" w:styleId="Tekstpodstawowy3">
    <w:name w:val="Body Text 3"/>
    <w:basedOn w:val="Normalny"/>
    <w:link w:val="Tekstpodstawowy3Znak"/>
    <w:rsid w:val="00FC32DC"/>
    <w:pPr>
      <w:spacing w:after="120"/>
    </w:pPr>
    <w:rPr>
      <w:sz w:val="16"/>
      <w:szCs w:val="16"/>
    </w:rPr>
  </w:style>
  <w:style w:type="paragraph" w:customStyle="1" w:styleId="Tekstpodstawowywcity21">
    <w:name w:val="Tekst podstawowy wcięty 21"/>
    <w:basedOn w:val="Normalny"/>
    <w:rsid w:val="00C72957"/>
    <w:pPr>
      <w:suppressAutoHyphens/>
      <w:spacing w:before="0" w:after="120" w:line="480" w:lineRule="auto"/>
      <w:ind w:left="283"/>
    </w:pPr>
    <w:rPr>
      <w:sz w:val="20"/>
      <w:lang w:eastAsia="ar-SA"/>
    </w:rPr>
  </w:style>
  <w:style w:type="paragraph" w:styleId="NormalnyWeb">
    <w:name w:val="Normal (Web)"/>
    <w:basedOn w:val="Normalny"/>
    <w:rsid w:val="00C72957"/>
    <w:pPr>
      <w:spacing w:before="100" w:beforeAutospacing="1" w:after="100" w:afterAutospacing="1"/>
      <w:jc w:val="both"/>
    </w:pPr>
    <w:rPr>
      <w:szCs w:val="24"/>
    </w:rPr>
  </w:style>
  <w:style w:type="paragraph" w:customStyle="1" w:styleId="BodyText31">
    <w:name w:val="Body Text 31"/>
    <w:basedOn w:val="Normalny"/>
    <w:rsid w:val="003B4677"/>
    <w:pPr>
      <w:widowControl w:val="0"/>
      <w:tabs>
        <w:tab w:val="left" w:pos="90"/>
      </w:tabs>
      <w:suppressAutoHyphens/>
      <w:overflowPunct w:val="0"/>
      <w:autoSpaceDE w:val="0"/>
      <w:spacing w:before="0" w:after="0"/>
      <w:jc w:val="both"/>
      <w:textAlignment w:val="baseline"/>
    </w:pPr>
    <w:rPr>
      <w:lang w:eastAsia="ar-SA"/>
    </w:rPr>
  </w:style>
  <w:style w:type="paragraph" w:styleId="Akapitzlist">
    <w:name w:val="List Paragraph"/>
    <w:aliases w:val="Numerowanie,List Paragraph,Akapit z listą BS,CW_Lista,ASIA"/>
    <w:basedOn w:val="Normalny"/>
    <w:link w:val="AkapitzlistZnak"/>
    <w:uiPriority w:val="34"/>
    <w:qFormat/>
    <w:rsid w:val="00C836C1"/>
    <w:pPr>
      <w:spacing w:before="0" w:after="200" w:line="276" w:lineRule="auto"/>
      <w:ind w:left="720"/>
      <w:contextualSpacing/>
    </w:pPr>
    <w:rPr>
      <w:rFonts w:ascii="Calibri" w:eastAsia="Calibri" w:hAnsi="Calibri"/>
      <w:sz w:val="22"/>
      <w:szCs w:val="22"/>
      <w:lang w:eastAsia="en-US"/>
    </w:rPr>
  </w:style>
  <w:style w:type="character" w:customStyle="1" w:styleId="WcicienormalneZnak">
    <w:name w:val="Wcięcie normalne Znak"/>
    <w:basedOn w:val="Domylnaczcionkaakapitu"/>
    <w:link w:val="Wcicienormalne"/>
    <w:uiPriority w:val="99"/>
    <w:qFormat/>
    <w:rsid w:val="00C836C1"/>
    <w:rPr>
      <w:rFonts w:ascii="Arial" w:hAnsi="Arial"/>
      <w:sz w:val="22"/>
      <w:lang w:val="pl-PL" w:eastAsia="pl-PL" w:bidi="ar-SA"/>
    </w:rPr>
  </w:style>
  <w:style w:type="paragraph" w:customStyle="1" w:styleId="WW-Tekstpodstawowy2">
    <w:name w:val="WW-Tekst podstawowy 2"/>
    <w:basedOn w:val="Normalny"/>
    <w:rsid w:val="00C836C1"/>
    <w:pPr>
      <w:suppressAutoHyphens/>
      <w:spacing w:before="0" w:after="0"/>
    </w:pPr>
  </w:style>
  <w:style w:type="paragraph" w:customStyle="1" w:styleId="tekstost">
    <w:name w:val="tekst ost"/>
    <w:basedOn w:val="Normalny"/>
    <w:rsid w:val="00C836C1"/>
    <w:pPr>
      <w:widowControl w:val="0"/>
      <w:spacing w:before="0" w:after="0"/>
      <w:jc w:val="both"/>
    </w:pPr>
    <w:rPr>
      <w:sz w:val="20"/>
    </w:rPr>
  </w:style>
  <w:style w:type="paragraph" w:styleId="Tekstdymka">
    <w:name w:val="Balloon Text"/>
    <w:basedOn w:val="Normalny"/>
    <w:link w:val="TekstdymkaZnak"/>
    <w:semiHidden/>
    <w:rsid w:val="00221146"/>
    <w:rPr>
      <w:rFonts w:ascii="Tahoma" w:hAnsi="Tahoma" w:cs="Tahoma"/>
      <w:sz w:val="16"/>
      <w:szCs w:val="16"/>
    </w:rPr>
  </w:style>
  <w:style w:type="character" w:styleId="Hipercze">
    <w:name w:val="Hyperlink"/>
    <w:basedOn w:val="Domylnaczcionkaakapitu"/>
    <w:uiPriority w:val="99"/>
    <w:rsid w:val="00ED73A4"/>
    <w:rPr>
      <w:color w:val="0000FF"/>
      <w:u w:val="single"/>
    </w:rPr>
  </w:style>
  <w:style w:type="character" w:customStyle="1" w:styleId="ZnakZnak">
    <w:name w:val="Znak Znak"/>
    <w:basedOn w:val="Domylnaczcionkaakapitu"/>
    <w:rsid w:val="009277AC"/>
    <w:rPr>
      <w:rFonts w:ascii="Tahoma" w:hAnsi="Tahoma"/>
      <w:sz w:val="24"/>
      <w:szCs w:val="24"/>
      <w:lang w:val="pl-PL" w:eastAsia="pl-PL" w:bidi="ar-SA"/>
    </w:rPr>
  </w:style>
  <w:style w:type="paragraph" w:styleId="Tekstpodstawowy2">
    <w:name w:val="Body Text 2"/>
    <w:basedOn w:val="Normalny"/>
    <w:link w:val="Tekstpodstawowy2Znak"/>
    <w:rsid w:val="00A07F2A"/>
    <w:pPr>
      <w:spacing w:after="120" w:line="480" w:lineRule="auto"/>
    </w:pPr>
  </w:style>
  <w:style w:type="paragraph" w:customStyle="1" w:styleId="Ewa-punkt2">
    <w:name w:val="Ewa-punkt 2"/>
    <w:basedOn w:val="Normalny"/>
    <w:rsid w:val="00AC3C45"/>
    <w:pPr>
      <w:numPr>
        <w:ilvl w:val="1"/>
        <w:numId w:val="47"/>
      </w:numPr>
      <w:spacing w:after="0"/>
      <w:jc w:val="both"/>
    </w:pPr>
    <w:rPr>
      <w:rFonts w:ascii="Tahoma" w:hAnsi="Tahoma"/>
      <w:szCs w:val="24"/>
    </w:rPr>
  </w:style>
  <w:style w:type="paragraph" w:customStyle="1" w:styleId="TextmitEinzug">
    <w:name w:val="Text mit Einzug"/>
    <w:rsid w:val="00DD200D"/>
    <w:pPr>
      <w:tabs>
        <w:tab w:val="right" w:pos="4820"/>
        <w:tab w:val="right" w:pos="5103"/>
        <w:tab w:val="right" w:pos="6237"/>
        <w:tab w:val="left" w:pos="6521"/>
      </w:tabs>
      <w:ind w:left="1418" w:right="1985"/>
      <w:jc w:val="both"/>
    </w:pPr>
    <w:rPr>
      <w:rFonts w:ascii="Arial" w:hAnsi="Arial"/>
      <w:lang w:val="de-DE"/>
    </w:rPr>
  </w:style>
  <w:style w:type="paragraph" w:customStyle="1" w:styleId="Naglowek3">
    <w:name w:val="Naglowek3"/>
    <w:basedOn w:val="Nagwek3"/>
    <w:qFormat/>
    <w:rsid w:val="0097428F"/>
    <w:pPr>
      <w:numPr>
        <w:numId w:val="48"/>
      </w:numPr>
      <w:suppressAutoHyphens/>
      <w:autoSpaceDE w:val="0"/>
      <w:jc w:val="left"/>
    </w:pPr>
    <w:rPr>
      <w:rFonts w:ascii="Times New Roman" w:hAnsi="Times New Roman"/>
      <w:bCs/>
      <w:sz w:val="20"/>
      <w:szCs w:val="26"/>
      <w:lang w:eastAsia="ar-SA"/>
    </w:rPr>
  </w:style>
  <w:style w:type="table" w:styleId="Tabela-Siatka">
    <w:name w:val="Table Grid"/>
    <w:basedOn w:val="Standardowy"/>
    <w:uiPriority w:val="59"/>
    <w:rsid w:val="006E3B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aglowek2">
    <w:name w:val="Naglowek2"/>
    <w:basedOn w:val="Nagwek2"/>
    <w:uiPriority w:val="99"/>
    <w:qFormat/>
    <w:rsid w:val="00185BF3"/>
    <w:pPr>
      <w:numPr>
        <w:numId w:val="49"/>
      </w:numPr>
      <w:suppressAutoHyphens/>
      <w:autoSpaceDE w:val="0"/>
      <w:jc w:val="both"/>
    </w:pPr>
    <w:rPr>
      <w:rFonts w:ascii="Times New Roman" w:hAnsi="Times New Roman"/>
      <w:bCs/>
      <w:iCs/>
      <w:sz w:val="20"/>
      <w:szCs w:val="28"/>
      <w:lang w:eastAsia="ar-SA"/>
    </w:rPr>
  </w:style>
  <w:style w:type="character" w:customStyle="1" w:styleId="WW8Num5z1">
    <w:name w:val="WW8Num5z1"/>
    <w:rsid w:val="002733FA"/>
    <w:rPr>
      <w:rFonts w:ascii="Times New Roman" w:hAnsi="Times New Roman" w:cs="Times New Roman"/>
    </w:rPr>
  </w:style>
  <w:style w:type="paragraph" w:customStyle="1" w:styleId="Tekstblokowy1">
    <w:name w:val="Tekst blokowy1"/>
    <w:basedOn w:val="Normalny"/>
    <w:rsid w:val="00AA3623"/>
    <w:pPr>
      <w:suppressAutoHyphens/>
      <w:spacing w:before="60" w:after="0"/>
      <w:ind w:left="1418" w:right="-828"/>
      <w:jc w:val="both"/>
    </w:pPr>
    <w:rPr>
      <w:rFonts w:ascii="Arial" w:hAnsi="Arial" w:cs="Arial"/>
      <w:sz w:val="22"/>
      <w:szCs w:val="24"/>
      <w:lang w:eastAsia="ar-SA"/>
    </w:rPr>
  </w:style>
  <w:style w:type="paragraph" w:customStyle="1" w:styleId="z3">
    <w:name w:val="z3"/>
    <w:rsid w:val="002E1551"/>
    <w:pPr>
      <w:keepNext/>
      <w:widowControl w:val="0"/>
      <w:autoSpaceDE w:val="0"/>
      <w:autoSpaceDN w:val="0"/>
      <w:adjustRightInd w:val="0"/>
      <w:spacing w:before="57" w:line="360" w:lineRule="auto"/>
      <w:ind w:left="397"/>
      <w:jc w:val="both"/>
    </w:pPr>
    <w:rPr>
      <w:color w:val="000000"/>
      <w:sz w:val="22"/>
      <w:szCs w:val="22"/>
    </w:rPr>
  </w:style>
  <w:style w:type="character" w:customStyle="1" w:styleId="NagwekZnak">
    <w:name w:val="Nagłówek Znak"/>
    <w:aliases w:val="Nagłówek strony nieparzystej Znak,Znak Znak1"/>
    <w:link w:val="Nagwek"/>
    <w:uiPriority w:val="99"/>
    <w:rsid w:val="00260B83"/>
    <w:rPr>
      <w:sz w:val="24"/>
    </w:rPr>
  </w:style>
  <w:style w:type="paragraph" w:customStyle="1" w:styleId="Default">
    <w:name w:val="Default"/>
    <w:rsid w:val="00E75E88"/>
    <w:pPr>
      <w:autoSpaceDE w:val="0"/>
      <w:autoSpaceDN w:val="0"/>
      <w:adjustRightInd w:val="0"/>
    </w:pPr>
    <w:rPr>
      <w:rFonts w:ascii="Arial" w:hAnsi="Arial" w:cs="Arial"/>
      <w:color w:val="000000"/>
      <w:sz w:val="24"/>
      <w:szCs w:val="24"/>
    </w:rPr>
  </w:style>
  <w:style w:type="character" w:styleId="UyteHipercze">
    <w:name w:val="FollowedHyperlink"/>
    <w:basedOn w:val="Domylnaczcionkaakapitu"/>
    <w:rsid w:val="001E139C"/>
    <w:rPr>
      <w:color w:val="800080"/>
      <w:u w:val="single"/>
    </w:rPr>
  </w:style>
  <w:style w:type="paragraph" w:styleId="Zwykytekst">
    <w:name w:val="Plain Text"/>
    <w:basedOn w:val="Normalny"/>
    <w:link w:val="ZwykytekstZnak"/>
    <w:rsid w:val="001E139C"/>
    <w:pPr>
      <w:spacing w:before="0" w:after="0"/>
    </w:pPr>
    <w:rPr>
      <w:rFonts w:ascii="Courier New" w:hAnsi="Courier New"/>
      <w:sz w:val="20"/>
    </w:rPr>
  </w:style>
  <w:style w:type="character" w:customStyle="1" w:styleId="ZwykytekstZnak">
    <w:name w:val="Zwykły tekst Znak"/>
    <w:basedOn w:val="Domylnaczcionkaakapitu"/>
    <w:link w:val="Zwykytekst"/>
    <w:rsid w:val="001E139C"/>
    <w:rPr>
      <w:rFonts w:ascii="Courier New" w:hAnsi="Courier New"/>
    </w:rPr>
  </w:style>
  <w:style w:type="paragraph" w:customStyle="1" w:styleId="WW-Listawypunktowana2">
    <w:name w:val="WW-Lista wypunktowana 2"/>
    <w:basedOn w:val="Normalny"/>
    <w:rsid w:val="00B85314"/>
    <w:pPr>
      <w:widowControl w:val="0"/>
      <w:suppressAutoHyphens/>
      <w:spacing w:before="0" w:after="0"/>
      <w:jc w:val="both"/>
    </w:pPr>
    <w:rPr>
      <w:rFonts w:eastAsia="HG Mincho Light J"/>
      <w:color w:val="000000"/>
    </w:rPr>
  </w:style>
  <w:style w:type="paragraph" w:styleId="Bezodstpw">
    <w:name w:val="No Spacing"/>
    <w:uiPriority w:val="1"/>
    <w:qFormat/>
    <w:rsid w:val="00BE120A"/>
    <w:pPr>
      <w:suppressAutoHyphens/>
    </w:pPr>
    <w:rPr>
      <w:sz w:val="24"/>
      <w:szCs w:val="24"/>
      <w:lang w:eastAsia="ar-SA"/>
    </w:rPr>
  </w:style>
  <w:style w:type="paragraph" w:customStyle="1" w:styleId="western">
    <w:name w:val="western"/>
    <w:basedOn w:val="Normalny"/>
    <w:rsid w:val="00BE120A"/>
    <w:pPr>
      <w:spacing w:before="100" w:beforeAutospacing="1" w:after="119"/>
    </w:pPr>
    <w:rPr>
      <w:color w:val="000000"/>
      <w:szCs w:val="24"/>
    </w:rPr>
  </w:style>
  <w:style w:type="paragraph" w:customStyle="1" w:styleId="tczarny">
    <w:name w:val="tczarny"/>
    <w:basedOn w:val="Normalny"/>
    <w:rsid w:val="001806EB"/>
    <w:pPr>
      <w:suppressAutoHyphens/>
      <w:spacing w:before="100" w:after="100"/>
    </w:pPr>
    <w:rPr>
      <w:rFonts w:ascii="Arial" w:hAnsi="Arial" w:cs="Arial"/>
      <w:color w:val="000000"/>
      <w:szCs w:val="24"/>
      <w:lang w:eastAsia="ar-SA"/>
    </w:rPr>
  </w:style>
  <w:style w:type="paragraph" w:customStyle="1" w:styleId="Tekst">
    <w:name w:val="Tekst"/>
    <w:basedOn w:val="Normalny"/>
    <w:rsid w:val="0033066D"/>
    <w:pPr>
      <w:tabs>
        <w:tab w:val="left" w:pos="0"/>
      </w:tabs>
      <w:suppressAutoHyphens/>
      <w:spacing w:before="60"/>
      <w:jc w:val="both"/>
    </w:pPr>
    <w:rPr>
      <w:szCs w:val="24"/>
      <w:lang w:eastAsia="ar-SA"/>
    </w:rPr>
  </w:style>
  <w:style w:type="paragraph" w:customStyle="1" w:styleId="WW-Default">
    <w:name w:val="WW-Default"/>
    <w:rsid w:val="0033066D"/>
    <w:pPr>
      <w:suppressAutoHyphens/>
      <w:autoSpaceDE w:val="0"/>
    </w:pPr>
    <w:rPr>
      <w:rFonts w:ascii="TimesNewRoman" w:hAnsi="TimesNewRoman" w:cs="Avalonpl"/>
      <w:lang w:eastAsia="ar-SA"/>
    </w:rPr>
  </w:style>
  <w:style w:type="paragraph" w:customStyle="1" w:styleId="Tekstpodstawowywciety2">
    <w:name w:val="Tekst podstawowy wciety 2"/>
    <w:basedOn w:val="WW-Default"/>
    <w:next w:val="WW-Default"/>
    <w:rsid w:val="00AB14C9"/>
    <w:rPr>
      <w:rFonts w:cs="Times New Roman"/>
      <w:sz w:val="24"/>
      <w:szCs w:val="24"/>
    </w:rPr>
  </w:style>
  <w:style w:type="character" w:customStyle="1" w:styleId="label">
    <w:name w:val="label"/>
    <w:rsid w:val="00335ABA"/>
  </w:style>
  <w:style w:type="paragraph" w:customStyle="1" w:styleId="TableParagraph">
    <w:name w:val="Table Paragraph"/>
    <w:basedOn w:val="Normalny"/>
    <w:uiPriority w:val="1"/>
    <w:qFormat/>
    <w:rsid w:val="00335ABA"/>
    <w:pPr>
      <w:widowControl w:val="0"/>
      <w:autoSpaceDE w:val="0"/>
      <w:autoSpaceDN w:val="0"/>
      <w:adjustRightInd w:val="0"/>
      <w:spacing w:before="0" w:after="0"/>
    </w:pPr>
    <w:rPr>
      <w:szCs w:val="24"/>
    </w:rPr>
  </w:style>
  <w:style w:type="character" w:customStyle="1" w:styleId="WcicienormalneZnak1">
    <w:name w:val="Wcięcie normalne Znak1"/>
    <w:basedOn w:val="Domylnaczcionkaakapitu"/>
    <w:uiPriority w:val="99"/>
    <w:locked/>
    <w:rsid w:val="00BA6E29"/>
    <w:rPr>
      <w:rFonts w:ascii="Arial" w:hAnsi="Arial" w:cs="Times New Roman"/>
      <w:sz w:val="22"/>
      <w:lang w:val="pl-PL" w:eastAsia="pl-PL" w:bidi="ar-SA"/>
    </w:rPr>
  </w:style>
  <w:style w:type="character" w:customStyle="1" w:styleId="TekstpodstawowyZnak">
    <w:name w:val="Tekst podstawowy Znak"/>
    <w:basedOn w:val="Domylnaczcionkaakapitu"/>
    <w:link w:val="Tekstpodstawowy"/>
    <w:uiPriority w:val="99"/>
    <w:locked/>
    <w:rsid w:val="00BB189A"/>
    <w:rPr>
      <w:rFonts w:ascii="Arial Narrow" w:hAnsi="Arial Narrow"/>
      <w:sz w:val="22"/>
    </w:rPr>
  </w:style>
  <w:style w:type="paragraph" w:styleId="Lista2">
    <w:name w:val="List 2"/>
    <w:basedOn w:val="Normalny"/>
    <w:uiPriority w:val="99"/>
    <w:rsid w:val="00BB189A"/>
    <w:pPr>
      <w:ind w:left="566" w:hanging="283"/>
    </w:pPr>
  </w:style>
  <w:style w:type="character" w:customStyle="1" w:styleId="Tekstpodstawowywcity3Znak">
    <w:name w:val="Tekst podstawowy wcięty 3 Znak"/>
    <w:basedOn w:val="Domylnaczcionkaakapitu"/>
    <w:link w:val="Tekstpodstawowywcity3"/>
    <w:locked/>
    <w:rsid w:val="00A427CD"/>
    <w:rPr>
      <w:sz w:val="24"/>
    </w:rPr>
  </w:style>
  <w:style w:type="character" w:customStyle="1" w:styleId="FontStyle84">
    <w:name w:val="Font Style84"/>
    <w:uiPriority w:val="99"/>
    <w:rsid w:val="00A427CD"/>
    <w:rPr>
      <w:rFonts w:ascii="Times New Roman" w:hAnsi="Times New Roman" w:cs="Times New Roman"/>
      <w:color w:val="000000"/>
      <w:sz w:val="22"/>
      <w:szCs w:val="22"/>
    </w:rPr>
  </w:style>
  <w:style w:type="paragraph" w:customStyle="1" w:styleId="Style14">
    <w:name w:val="Style14"/>
    <w:basedOn w:val="Normalny"/>
    <w:uiPriority w:val="99"/>
    <w:rsid w:val="00A427CD"/>
    <w:pPr>
      <w:widowControl w:val="0"/>
      <w:autoSpaceDE w:val="0"/>
      <w:autoSpaceDN w:val="0"/>
      <w:adjustRightInd w:val="0"/>
      <w:spacing w:before="0" w:after="0" w:line="266" w:lineRule="exact"/>
      <w:jc w:val="both"/>
    </w:pPr>
    <w:rPr>
      <w:rFonts w:ascii="Arial" w:hAnsi="Arial" w:cs="Arial"/>
      <w:szCs w:val="24"/>
    </w:rPr>
  </w:style>
  <w:style w:type="character" w:customStyle="1" w:styleId="Nagwek1Znak1">
    <w:name w:val="Nagłówek 1 Znak1"/>
    <w:aliases w:val="Tytuł1 Znak,Tytu31 Znak,Tytuł 1 st. Znak,Tytu³1 Znak,Nagłówek 1 Znak Znak,Section Heading Char Znak,Tytuł11 Znak,Tytuł12 Znak,Tytuł111 Znak,Tytuł13 Znak,Tytuł112 Znak,Tytuł121 Znak,Tytuł1111 Znak,Tytuł14 Znak,Tytuł113 Znak,Tytuł122 Znak"/>
    <w:basedOn w:val="Domylnaczcionkaakapitu"/>
    <w:link w:val="Nagwek1"/>
    <w:locked/>
    <w:rsid w:val="00A427CD"/>
    <w:rPr>
      <w:rFonts w:ascii="Arial" w:hAnsi="Arial"/>
      <w:b/>
      <w:caps/>
      <w:kern w:val="28"/>
      <w:sz w:val="24"/>
    </w:rPr>
  </w:style>
  <w:style w:type="character" w:customStyle="1" w:styleId="Nagwek2Znak">
    <w:name w:val="Nagłówek 2 Znak"/>
    <w:aliases w:val="Podtytuł1 Znak,Podtytu³1 Znak,Podtytu31 Znak,Heading 10 Znak,Overskrift 2 Tegn1 Znak,Overskrift 2 Tegn2 Tegn Znak,Overskrift 2 Tegn1 Tegn Tegn Znak,Overskrift 2 Tegn Tegn Tegn Tegn Znak,ASAPHeading 2 Znak,Numbered - 2 Znak,h 3 Znak"/>
    <w:basedOn w:val="Domylnaczcionkaakapitu"/>
    <w:link w:val="Nagwek2"/>
    <w:locked/>
    <w:rsid w:val="00FF4F13"/>
    <w:rPr>
      <w:rFonts w:ascii="Arial" w:hAnsi="Arial"/>
      <w:b/>
      <w:sz w:val="24"/>
    </w:rPr>
  </w:style>
  <w:style w:type="character" w:customStyle="1" w:styleId="Nagwek3Znak">
    <w:name w:val="Nagłówek 3 Znak"/>
    <w:aliases w:val="Podtytuł2 Znak,Char Char Char Char Char Char Char Char Znak,Level 1 - 1 Znak,Podtytu32 Znak, Char Char Char Char Char Char Char Char Znak"/>
    <w:basedOn w:val="Domylnaczcionkaakapitu"/>
    <w:link w:val="Nagwek3"/>
    <w:uiPriority w:val="99"/>
    <w:locked/>
    <w:rsid w:val="00FF4F13"/>
    <w:rPr>
      <w:rFonts w:ascii="Arial" w:hAnsi="Arial"/>
      <w:b/>
      <w:sz w:val="24"/>
    </w:rPr>
  </w:style>
  <w:style w:type="paragraph" w:styleId="Tekstprzypisukocowego">
    <w:name w:val="endnote text"/>
    <w:basedOn w:val="Normalny"/>
    <w:link w:val="TekstprzypisukocowegoZnak"/>
    <w:unhideWhenUsed/>
    <w:rsid w:val="00FF4F13"/>
    <w:pPr>
      <w:suppressAutoHyphens/>
      <w:spacing w:before="0" w:after="0"/>
    </w:pPr>
    <w:rPr>
      <w:sz w:val="20"/>
      <w:lang w:eastAsia="ar-SA"/>
    </w:rPr>
  </w:style>
  <w:style w:type="character" w:customStyle="1" w:styleId="TekstprzypisukocowegoZnak">
    <w:name w:val="Tekst przypisu końcowego Znak"/>
    <w:basedOn w:val="Domylnaczcionkaakapitu"/>
    <w:link w:val="Tekstprzypisukocowego"/>
    <w:rsid w:val="00FF4F13"/>
    <w:rPr>
      <w:lang w:eastAsia="ar-SA"/>
    </w:rPr>
  </w:style>
  <w:style w:type="paragraph" w:customStyle="1" w:styleId="Domylnie">
    <w:name w:val="Domy?lnie"/>
    <w:basedOn w:val="Normalny"/>
    <w:rsid w:val="00F12258"/>
    <w:pPr>
      <w:widowControl w:val="0"/>
      <w:suppressAutoHyphens/>
      <w:spacing w:before="40" w:after="40" w:line="288" w:lineRule="auto"/>
      <w:jc w:val="both"/>
    </w:pPr>
    <w:rPr>
      <w:rFonts w:eastAsia="HG Mincho Light J"/>
      <w:color w:val="000000"/>
      <w:lang w:eastAsia="en-US"/>
    </w:rPr>
  </w:style>
  <w:style w:type="paragraph" w:customStyle="1" w:styleId="WW-Listanumerowana">
    <w:name w:val="WW-Lista numerowana"/>
    <w:basedOn w:val="Domylnie"/>
    <w:next w:val="Domylnie"/>
    <w:rsid w:val="00F12258"/>
    <w:pPr>
      <w:tabs>
        <w:tab w:val="num" w:pos="360"/>
      </w:tabs>
      <w:spacing w:before="0" w:after="0"/>
    </w:pPr>
    <w:rPr>
      <w:rFonts w:ascii="Courier New" w:hAnsi="Courier New"/>
    </w:rPr>
  </w:style>
  <w:style w:type="character" w:customStyle="1" w:styleId="WW8Num3z0">
    <w:name w:val="WW8Num3z0"/>
    <w:rsid w:val="004D5F9C"/>
    <w:rPr>
      <w:rFonts w:ascii="Symbol" w:hAnsi="Symbol"/>
    </w:rPr>
  </w:style>
  <w:style w:type="paragraph" w:styleId="HTML-wstpniesformatowany">
    <w:name w:val="HTML Preformatted"/>
    <w:basedOn w:val="Normalny"/>
    <w:link w:val="HTML-wstpniesformatowanyZnak"/>
    <w:rsid w:val="00AC04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 w:val="20"/>
    </w:rPr>
  </w:style>
  <w:style w:type="character" w:customStyle="1" w:styleId="HTML-wstpniesformatowanyZnak">
    <w:name w:val="HTML - wstępnie sformatowany Znak"/>
    <w:basedOn w:val="Domylnaczcionkaakapitu"/>
    <w:link w:val="HTML-wstpniesformatowany"/>
    <w:rsid w:val="00AC04B2"/>
    <w:rPr>
      <w:rFonts w:ascii="Arial Unicode MS" w:eastAsia="Arial Unicode MS" w:hAnsi="Arial Unicode MS" w:cs="Arial Unicode MS"/>
    </w:rPr>
  </w:style>
  <w:style w:type="paragraph" w:styleId="Lista3">
    <w:name w:val="List 3"/>
    <w:basedOn w:val="Normalny"/>
    <w:rsid w:val="00AC04B2"/>
    <w:pPr>
      <w:widowControl w:val="0"/>
      <w:spacing w:before="0" w:after="0"/>
      <w:ind w:left="849" w:hanging="283"/>
    </w:pPr>
  </w:style>
  <w:style w:type="paragraph" w:customStyle="1" w:styleId="Obszartekstu">
    <w:name w:val="Obszar tekstu"/>
    <w:basedOn w:val="Normalny"/>
    <w:uiPriority w:val="99"/>
    <w:rsid w:val="00AC04B2"/>
    <w:pPr>
      <w:widowControl w:val="0"/>
      <w:suppressAutoHyphens/>
      <w:autoSpaceDE w:val="0"/>
      <w:spacing w:before="0" w:after="0"/>
      <w:ind w:firstLine="851"/>
      <w:jc w:val="both"/>
    </w:pPr>
    <w:rPr>
      <w:rFonts w:eastAsia="Arial"/>
      <w:szCs w:val="24"/>
      <w:lang w:eastAsia="ar-SA"/>
    </w:rPr>
  </w:style>
  <w:style w:type="paragraph" w:customStyle="1" w:styleId="default0">
    <w:name w:val="default"/>
    <w:basedOn w:val="Normalny"/>
    <w:rsid w:val="00AC04B2"/>
    <w:pPr>
      <w:spacing w:before="100" w:beforeAutospacing="1" w:after="100" w:afterAutospacing="1"/>
    </w:pPr>
    <w:rPr>
      <w:szCs w:val="24"/>
    </w:rPr>
  </w:style>
  <w:style w:type="character" w:customStyle="1" w:styleId="TekstdymkaZnak">
    <w:name w:val="Tekst dymka Znak"/>
    <w:link w:val="Tekstdymka"/>
    <w:semiHidden/>
    <w:locked/>
    <w:rsid w:val="00AC04B2"/>
    <w:rPr>
      <w:rFonts w:ascii="Tahoma" w:hAnsi="Tahoma" w:cs="Tahoma"/>
      <w:sz w:val="16"/>
      <w:szCs w:val="16"/>
    </w:rPr>
  </w:style>
  <w:style w:type="character" w:styleId="Odwoaniedokomentarza">
    <w:name w:val="annotation reference"/>
    <w:uiPriority w:val="99"/>
    <w:rsid w:val="00AC04B2"/>
    <w:rPr>
      <w:rFonts w:cs="Times New Roman"/>
      <w:sz w:val="16"/>
      <w:szCs w:val="16"/>
    </w:rPr>
  </w:style>
  <w:style w:type="paragraph" w:styleId="Tekstkomentarza">
    <w:name w:val="annotation text"/>
    <w:basedOn w:val="Normalny"/>
    <w:link w:val="TekstkomentarzaZnak"/>
    <w:uiPriority w:val="99"/>
    <w:rsid w:val="00AC04B2"/>
    <w:pPr>
      <w:spacing w:before="0" w:after="200"/>
    </w:pPr>
    <w:rPr>
      <w:rFonts w:ascii="Calibri" w:eastAsia="Calibri" w:hAnsi="Calibri"/>
      <w:sz w:val="20"/>
      <w:lang w:eastAsia="en-US"/>
    </w:rPr>
  </w:style>
  <w:style w:type="character" w:customStyle="1" w:styleId="TekstkomentarzaZnak">
    <w:name w:val="Tekst komentarza Znak"/>
    <w:basedOn w:val="Domylnaczcionkaakapitu"/>
    <w:link w:val="Tekstkomentarza"/>
    <w:uiPriority w:val="99"/>
    <w:rsid w:val="00AC04B2"/>
    <w:rPr>
      <w:rFonts w:ascii="Calibri" w:eastAsia="Calibri" w:hAnsi="Calibri"/>
      <w:lang w:eastAsia="en-US"/>
    </w:rPr>
  </w:style>
  <w:style w:type="paragraph" w:styleId="Tematkomentarza">
    <w:name w:val="annotation subject"/>
    <w:basedOn w:val="Tekstkomentarza"/>
    <w:next w:val="Tekstkomentarza"/>
    <w:link w:val="TematkomentarzaZnak"/>
    <w:uiPriority w:val="99"/>
    <w:rsid w:val="00AC04B2"/>
    <w:rPr>
      <w:b/>
      <w:bCs/>
    </w:rPr>
  </w:style>
  <w:style w:type="character" w:customStyle="1" w:styleId="TematkomentarzaZnak">
    <w:name w:val="Temat komentarza Znak"/>
    <w:basedOn w:val="TekstkomentarzaZnak"/>
    <w:link w:val="Tematkomentarza"/>
    <w:uiPriority w:val="99"/>
    <w:rsid w:val="00AC04B2"/>
    <w:rPr>
      <w:b/>
      <w:bCs/>
    </w:rPr>
  </w:style>
  <w:style w:type="paragraph" w:customStyle="1" w:styleId="Standard">
    <w:name w:val="Standard"/>
    <w:uiPriority w:val="99"/>
    <w:rsid w:val="00AC04B2"/>
    <w:pPr>
      <w:suppressAutoHyphens/>
      <w:autoSpaceDN w:val="0"/>
      <w:textAlignment w:val="baseline"/>
    </w:pPr>
    <w:rPr>
      <w:rFonts w:ascii="Arial" w:hAnsi="Arial"/>
      <w:kern w:val="3"/>
      <w:sz w:val="24"/>
      <w:lang w:eastAsia="zh-CN"/>
    </w:rPr>
  </w:style>
  <w:style w:type="character" w:customStyle="1" w:styleId="Nagwek4Znak">
    <w:name w:val="Nagłówek 4 Znak"/>
    <w:link w:val="Nagwek4"/>
    <w:locked/>
    <w:rsid w:val="00C468DD"/>
    <w:rPr>
      <w:rFonts w:ascii="Arial" w:hAnsi="Arial"/>
      <w:b/>
      <w:sz w:val="24"/>
    </w:rPr>
  </w:style>
  <w:style w:type="paragraph" w:customStyle="1" w:styleId="Wcicienormalne1">
    <w:name w:val="Wcięcie normalne1"/>
    <w:basedOn w:val="Normalny"/>
    <w:rsid w:val="00BC61B0"/>
    <w:pPr>
      <w:tabs>
        <w:tab w:val="left" w:pos="851"/>
      </w:tabs>
      <w:suppressAutoHyphens/>
      <w:ind w:left="851"/>
      <w:jc w:val="both"/>
    </w:pPr>
    <w:rPr>
      <w:rFonts w:ascii="Arial" w:hAnsi="Arial"/>
      <w:kern w:val="1"/>
      <w:sz w:val="22"/>
      <w:lang w:eastAsia="ar-SA"/>
    </w:rPr>
  </w:style>
  <w:style w:type="character" w:customStyle="1" w:styleId="Tytu1Znak1">
    <w:name w:val="Tytuł1 Znak1"/>
    <w:aliases w:val="Tytu31 Znak1,Tytuł 1 st. Znak1,Tytu³1 Znak1,Section Heading Char Znak1,Tytuł11 Znak1,Tytuł12 Znak1,Tytuł111 Znak1,Tytuł13 Znak1,Tytuł112 Znak1,Tytuł121 Znak1,Tytuł1111 Znak1,Tytuł14 Znak1,Tytuł113 Znak1,Tytuł122 Znak1"/>
    <w:basedOn w:val="Domylnaczcionkaakapitu"/>
    <w:uiPriority w:val="9"/>
    <w:rsid w:val="002701B9"/>
    <w:rPr>
      <w:rFonts w:asciiTheme="majorHAnsi" w:eastAsiaTheme="majorEastAsia" w:hAnsiTheme="majorHAnsi" w:cstheme="majorBidi"/>
      <w:b/>
      <w:bCs/>
      <w:color w:val="365F91" w:themeColor="accent1" w:themeShade="BF"/>
      <w:sz w:val="28"/>
      <w:szCs w:val="28"/>
    </w:rPr>
  </w:style>
  <w:style w:type="character" w:customStyle="1" w:styleId="Nagwek5Znak">
    <w:name w:val="Nagłówek 5 Znak"/>
    <w:basedOn w:val="Domylnaczcionkaakapitu"/>
    <w:link w:val="Nagwek5"/>
    <w:rsid w:val="002701B9"/>
    <w:rPr>
      <w:sz w:val="28"/>
    </w:rPr>
  </w:style>
  <w:style w:type="character" w:customStyle="1" w:styleId="Nagwek6Znak">
    <w:name w:val="Nagłówek 6 Znak"/>
    <w:basedOn w:val="Domylnaczcionkaakapitu"/>
    <w:link w:val="Nagwek6"/>
    <w:rsid w:val="002701B9"/>
    <w:rPr>
      <w:i/>
      <w:sz w:val="22"/>
    </w:rPr>
  </w:style>
  <w:style w:type="character" w:customStyle="1" w:styleId="Nagwek7Znak">
    <w:name w:val="Nagłówek 7 Znak"/>
    <w:basedOn w:val="Domylnaczcionkaakapitu"/>
    <w:link w:val="Nagwek7"/>
    <w:rsid w:val="002701B9"/>
    <w:rPr>
      <w:rFonts w:ascii="Arial" w:hAnsi="Arial"/>
    </w:rPr>
  </w:style>
  <w:style w:type="character" w:customStyle="1" w:styleId="Nagwek8Znak">
    <w:name w:val="Nagłówek 8 Znak"/>
    <w:basedOn w:val="Domylnaczcionkaakapitu"/>
    <w:link w:val="Nagwek8"/>
    <w:rsid w:val="002701B9"/>
    <w:rPr>
      <w:rFonts w:ascii="Arial" w:hAnsi="Arial"/>
      <w:i/>
    </w:rPr>
  </w:style>
  <w:style w:type="character" w:customStyle="1" w:styleId="Nagwek9Znak">
    <w:name w:val="Nagłówek 9 Znak"/>
    <w:basedOn w:val="Domylnaczcionkaakapitu"/>
    <w:link w:val="Nagwek9"/>
    <w:rsid w:val="002701B9"/>
    <w:rPr>
      <w:rFonts w:ascii="Arial" w:hAnsi="Arial"/>
      <w:b/>
      <w:i/>
      <w:sz w:val="18"/>
    </w:rPr>
  </w:style>
  <w:style w:type="character" w:customStyle="1" w:styleId="Nagwek2Znak1">
    <w:name w:val="Nagłówek 2 Znak1"/>
    <w:aliases w:val="Podtytuł1 Znak1,Podtytu³1 Znak1,Podtytu31 Znak1,Heading 10 Znak1,Overskrift 2 Tegn1 Znak1,Overskrift 2 Tegn2 Tegn Znak1,Overskrift 2 Tegn1 Tegn Tegn Znak1,Overskrift 2 Tegn Tegn Tegn Tegn Znak1,ASAPHeading 2 Znak1,Numbered - 2 Znak1"/>
    <w:basedOn w:val="Domylnaczcionkaakapitu"/>
    <w:uiPriority w:val="99"/>
    <w:semiHidden/>
    <w:rsid w:val="002701B9"/>
    <w:rPr>
      <w:rFonts w:asciiTheme="majorHAnsi" w:eastAsiaTheme="majorEastAsia" w:hAnsiTheme="majorHAnsi" w:cstheme="majorBidi"/>
      <w:b/>
      <w:bCs/>
      <w:color w:val="4F81BD" w:themeColor="accent1"/>
      <w:sz w:val="26"/>
      <w:szCs w:val="26"/>
    </w:rPr>
  </w:style>
  <w:style w:type="character" w:customStyle="1" w:styleId="TekstprzypisudolnegoZnak">
    <w:name w:val="Tekst przypisu dolnego Znak"/>
    <w:basedOn w:val="Domylnaczcionkaakapitu"/>
    <w:link w:val="Tekstprzypisudolnego"/>
    <w:semiHidden/>
    <w:rsid w:val="002701B9"/>
  </w:style>
  <w:style w:type="character" w:customStyle="1" w:styleId="StopkaZnak">
    <w:name w:val="Stopka Znak"/>
    <w:basedOn w:val="Domylnaczcionkaakapitu"/>
    <w:link w:val="Stopka"/>
    <w:rsid w:val="002701B9"/>
    <w:rPr>
      <w:sz w:val="24"/>
    </w:rPr>
  </w:style>
  <w:style w:type="paragraph" w:styleId="Listapunktowana2">
    <w:name w:val="List Bullet 2"/>
    <w:basedOn w:val="Normalny"/>
    <w:autoRedefine/>
    <w:unhideWhenUsed/>
    <w:rsid w:val="002701B9"/>
    <w:pPr>
      <w:numPr>
        <w:numId w:val="71"/>
      </w:numPr>
      <w:spacing w:before="0" w:after="0"/>
      <w:jc w:val="both"/>
    </w:pPr>
  </w:style>
  <w:style w:type="character" w:customStyle="1" w:styleId="TekstpodstawowywcityZnak">
    <w:name w:val="Tekst podstawowy wcięty Znak"/>
    <w:basedOn w:val="Domylnaczcionkaakapitu"/>
    <w:link w:val="Tekstpodstawowywcity"/>
    <w:rsid w:val="002701B9"/>
    <w:rPr>
      <w:sz w:val="24"/>
    </w:rPr>
  </w:style>
  <w:style w:type="character" w:customStyle="1" w:styleId="Tekstpodstawowy2Znak">
    <w:name w:val="Tekst podstawowy 2 Znak"/>
    <w:basedOn w:val="Domylnaczcionkaakapitu"/>
    <w:link w:val="Tekstpodstawowy2"/>
    <w:rsid w:val="002701B9"/>
    <w:rPr>
      <w:sz w:val="24"/>
    </w:rPr>
  </w:style>
  <w:style w:type="character" w:customStyle="1" w:styleId="Tekstpodstawowy3Znak">
    <w:name w:val="Tekst podstawowy 3 Znak"/>
    <w:basedOn w:val="Domylnaczcionkaakapitu"/>
    <w:link w:val="Tekstpodstawowy3"/>
    <w:rsid w:val="002701B9"/>
    <w:rPr>
      <w:sz w:val="16"/>
      <w:szCs w:val="16"/>
    </w:rPr>
  </w:style>
  <w:style w:type="character" w:customStyle="1" w:styleId="Tekstpodstawowywcity2Znak">
    <w:name w:val="Tekst podstawowy wcięty 2 Znak"/>
    <w:basedOn w:val="Domylnaczcionkaakapitu"/>
    <w:link w:val="Tekstpodstawowywcity2"/>
    <w:rsid w:val="002701B9"/>
    <w:rPr>
      <w:sz w:val="24"/>
    </w:rPr>
  </w:style>
  <w:style w:type="character" w:customStyle="1" w:styleId="PlandokumentuZnak">
    <w:name w:val="Plan dokumentu Znak"/>
    <w:basedOn w:val="Domylnaczcionkaakapitu"/>
    <w:link w:val="Plandokumentu"/>
    <w:semiHidden/>
    <w:rsid w:val="002701B9"/>
    <w:rPr>
      <w:rFonts w:ascii="Tahoma" w:hAnsi="Tahoma"/>
      <w:sz w:val="24"/>
      <w:shd w:val="clear" w:color="auto" w:fill="000080"/>
    </w:rPr>
  </w:style>
  <w:style w:type="paragraph" w:customStyle="1" w:styleId="Ewa-punkt1">
    <w:name w:val="Ewa-punkt 1"/>
    <w:basedOn w:val="Normalny"/>
    <w:rsid w:val="002701B9"/>
    <w:pPr>
      <w:numPr>
        <w:numId w:val="72"/>
      </w:numPr>
      <w:spacing w:after="0"/>
      <w:jc w:val="both"/>
    </w:pPr>
    <w:rPr>
      <w:rFonts w:ascii="Tahoma" w:hAnsi="Tahoma"/>
      <w:szCs w:val="24"/>
    </w:rPr>
  </w:style>
  <w:style w:type="character" w:styleId="Odwoanieprzypisukocowego">
    <w:name w:val="endnote reference"/>
    <w:basedOn w:val="Domylnaczcionkaakapitu"/>
    <w:unhideWhenUsed/>
    <w:rsid w:val="002701B9"/>
    <w:rPr>
      <w:vertAlign w:val="superscript"/>
    </w:rPr>
  </w:style>
  <w:style w:type="character" w:customStyle="1" w:styleId="value">
    <w:name w:val="value"/>
    <w:basedOn w:val="Domylnaczcionkaakapitu"/>
    <w:rsid w:val="002701B9"/>
  </w:style>
  <w:style w:type="character" w:customStyle="1" w:styleId="AkapitzlistZnak">
    <w:name w:val="Akapit z listą Znak"/>
    <w:aliases w:val="Numerowanie Znak,List Paragraph Znak,Akapit z listą BS Znak,CW_Lista Znak,ASIA Znak"/>
    <w:link w:val="Akapitzlist"/>
    <w:uiPriority w:val="34"/>
    <w:qFormat/>
    <w:rsid w:val="0032012E"/>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23797458">
      <w:bodyDiv w:val="1"/>
      <w:marLeft w:val="0"/>
      <w:marRight w:val="0"/>
      <w:marTop w:val="0"/>
      <w:marBottom w:val="0"/>
      <w:divBdr>
        <w:top w:val="none" w:sz="0" w:space="0" w:color="auto"/>
        <w:left w:val="none" w:sz="0" w:space="0" w:color="auto"/>
        <w:bottom w:val="none" w:sz="0" w:space="0" w:color="auto"/>
        <w:right w:val="none" w:sz="0" w:space="0" w:color="auto"/>
      </w:divBdr>
    </w:div>
    <w:div w:id="100761410">
      <w:bodyDiv w:val="1"/>
      <w:marLeft w:val="0"/>
      <w:marRight w:val="0"/>
      <w:marTop w:val="0"/>
      <w:marBottom w:val="0"/>
      <w:divBdr>
        <w:top w:val="none" w:sz="0" w:space="0" w:color="auto"/>
        <w:left w:val="none" w:sz="0" w:space="0" w:color="auto"/>
        <w:bottom w:val="none" w:sz="0" w:space="0" w:color="auto"/>
        <w:right w:val="none" w:sz="0" w:space="0" w:color="auto"/>
      </w:divBdr>
    </w:div>
    <w:div w:id="395975721">
      <w:bodyDiv w:val="1"/>
      <w:marLeft w:val="0"/>
      <w:marRight w:val="0"/>
      <w:marTop w:val="0"/>
      <w:marBottom w:val="0"/>
      <w:divBdr>
        <w:top w:val="none" w:sz="0" w:space="0" w:color="auto"/>
        <w:left w:val="none" w:sz="0" w:space="0" w:color="auto"/>
        <w:bottom w:val="none" w:sz="0" w:space="0" w:color="auto"/>
        <w:right w:val="none" w:sz="0" w:space="0" w:color="auto"/>
      </w:divBdr>
    </w:div>
    <w:div w:id="492524770">
      <w:bodyDiv w:val="1"/>
      <w:marLeft w:val="0"/>
      <w:marRight w:val="0"/>
      <w:marTop w:val="0"/>
      <w:marBottom w:val="0"/>
      <w:divBdr>
        <w:top w:val="none" w:sz="0" w:space="0" w:color="auto"/>
        <w:left w:val="none" w:sz="0" w:space="0" w:color="auto"/>
        <w:bottom w:val="none" w:sz="0" w:space="0" w:color="auto"/>
        <w:right w:val="none" w:sz="0" w:space="0" w:color="auto"/>
      </w:divBdr>
    </w:div>
    <w:div w:id="527451434">
      <w:bodyDiv w:val="1"/>
      <w:marLeft w:val="0"/>
      <w:marRight w:val="0"/>
      <w:marTop w:val="0"/>
      <w:marBottom w:val="0"/>
      <w:divBdr>
        <w:top w:val="none" w:sz="0" w:space="0" w:color="auto"/>
        <w:left w:val="none" w:sz="0" w:space="0" w:color="auto"/>
        <w:bottom w:val="none" w:sz="0" w:space="0" w:color="auto"/>
        <w:right w:val="none" w:sz="0" w:space="0" w:color="auto"/>
      </w:divBdr>
    </w:div>
    <w:div w:id="570190152">
      <w:bodyDiv w:val="1"/>
      <w:marLeft w:val="0"/>
      <w:marRight w:val="0"/>
      <w:marTop w:val="0"/>
      <w:marBottom w:val="0"/>
      <w:divBdr>
        <w:top w:val="none" w:sz="0" w:space="0" w:color="auto"/>
        <w:left w:val="none" w:sz="0" w:space="0" w:color="auto"/>
        <w:bottom w:val="none" w:sz="0" w:space="0" w:color="auto"/>
        <w:right w:val="none" w:sz="0" w:space="0" w:color="auto"/>
      </w:divBdr>
      <w:divsChild>
        <w:div w:id="1202983221">
          <w:marLeft w:val="0"/>
          <w:marRight w:val="0"/>
          <w:marTop w:val="0"/>
          <w:marBottom w:val="0"/>
          <w:divBdr>
            <w:top w:val="none" w:sz="0" w:space="0" w:color="auto"/>
            <w:left w:val="none" w:sz="0" w:space="0" w:color="auto"/>
            <w:bottom w:val="none" w:sz="0" w:space="0" w:color="auto"/>
            <w:right w:val="none" w:sz="0" w:space="0" w:color="auto"/>
          </w:divBdr>
        </w:div>
      </w:divsChild>
    </w:div>
    <w:div w:id="616259174">
      <w:bodyDiv w:val="1"/>
      <w:marLeft w:val="0"/>
      <w:marRight w:val="0"/>
      <w:marTop w:val="0"/>
      <w:marBottom w:val="0"/>
      <w:divBdr>
        <w:top w:val="none" w:sz="0" w:space="0" w:color="auto"/>
        <w:left w:val="none" w:sz="0" w:space="0" w:color="auto"/>
        <w:bottom w:val="none" w:sz="0" w:space="0" w:color="auto"/>
        <w:right w:val="none" w:sz="0" w:space="0" w:color="auto"/>
      </w:divBdr>
    </w:div>
    <w:div w:id="951597579">
      <w:bodyDiv w:val="1"/>
      <w:marLeft w:val="0"/>
      <w:marRight w:val="0"/>
      <w:marTop w:val="0"/>
      <w:marBottom w:val="0"/>
      <w:divBdr>
        <w:top w:val="none" w:sz="0" w:space="0" w:color="auto"/>
        <w:left w:val="none" w:sz="0" w:space="0" w:color="auto"/>
        <w:bottom w:val="none" w:sz="0" w:space="0" w:color="auto"/>
        <w:right w:val="none" w:sz="0" w:space="0" w:color="auto"/>
      </w:divBdr>
    </w:div>
    <w:div w:id="1437361225">
      <w:bodyDiv w:val="1"/>
      <w:marLeft w:val="0"/>
      <w:marRight w:val="0"/>
      <w:marTop w:val="0"/>
      <w:marBottom w:val="0"/>
      <w:divBdr>
        <w:top w:val="none" w:sz="0" w:space="0" w:color="auto"/>
        <w:left w:val="none" w:sz="0" w:space="0" w:color="auto"/>
        <w:bottom w:val="none" w:sz="0" w:space="0" w:color="auto"/>
        <w:right w:val="none" w:sz="0" w:space="0" w:color="auto"/>
      </w:divBdr>
    </w:div>
    <w:div w:id="1574504911">
      <w:bodyDiv w:val="1"/>
      <w:marLeft w:val="0"/>
      <w:marRight w:val="0"/>
      <w:marTop w:val="0"/>
      <w:marBottom w:val="0"/>
      <w:divBdr>
        <w:top w:val="none" w:sz="0" w:space="0" w:color="auto"/>
        <w:left w:val="none" w:sz="0" w:space="0" w:color="auto"/>
        <w:bottom w:val="none" w:sz="0" w:space="0" w:color="auto"/>
        <w:right w:val="none" w:sz="0" w:space="0" w:color="auto"/>
      </w:divBdr>
    </w:div>
    <w:div w:id="1841508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pv.strategiabiznesu.pl/pl/45100000-8/" TargetMode="External"/><Relationship Id="rId13" Type="http://schemas.openxmlformats.org/officeDocument/2006/relationships/hyperlink" Target="http://drzewo-cpv.phpfactory.pl/45112000-5" TargetMode="External"/><Relationship Id="rId18" Type="http://schemas.openxmlformats.org/officeDocument/2006/relationships/header" Target="header1.xml"/><Relationship Id="rId26" Type="http://schemas.openxmlformats.org/officeDocument/2006/relationships/hyperlink" Target="javascript:displayWindow('detale.php?j=pl&amp;n=PN-EN%2013244-4:2004&amp;nw=f&amp;t=deszcz&amp;tw=w&amp;i=&amp;il=20&amp;s=2',600,500)" TargetMode="External"/><Relationship Id="rId3" Type="http://schemas.openxmlformats.org/officeDocument/2006/relationships/styles" Target="styles.xml"/><Relationship Id="rId21" Type="http://schemas.openxmlformats.org/officeDocument/2006/relationships/hyperlink" Target="javascript:displayWindow('detale.php?j=pl&amp;n=PN-EN%20459-1:2003&amp;nw=f&amp;t=wapno&amp;tw=w&amp;i=&amp;il=20&amp;s=1',600,500)" TargetMode="External"/><Relationship Id="rId7" Type="http://schemas.openxmlformats.org/officeDocument/2006/relationships/endnotes" Target="endnotes.xml"/><Relationship Id="rId12" Type="http://schemas.openxmlformats.org/officeDocument/2006/relationships/hyperlink" Target="http://drzewo-cpv.phpfactory.pl/45111000-8" TargetMode="External"/><Relationship Id="rId17" Type="http://schemas.openxmlformats.org/officeDocument/2006/relationships/hyperlink" Target="http://drzewo-cpv.phpfactory.pl/45233000-9" TargetMode="External"/><Relationship Id="rId25" Type="http://schemas.openxmlformats.org/officeDocument/2006/relationships/hyperlink" Target="javascript:displayWindow('detale.php?j=pl&amp;n=PN-EN%20752-7:2002&amp;nw=f&amp;t=&amp;tw=r&amp;i=&amp;il=1000&amp;s=1',600,500)"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drzewo-cpv.phpfactory.pl/45232000-2" TargetMode="External"/><Relationship Id="rId20" Type="http://schemas.openxmlformats.org/officeDocument/2006/relationships/hyperlink" Target="javascript:displayWindow('detale.php?j=pl&amp;n=PN-EN%2013139:2003/AC:2004&amp;nw=f&amp;t=kruszywa%20&amp;tw=w&amp;i=&amp;il=20&amp;s=1',600,500)" TargetMode="External"/><Relationship Id="rId29" Type="http://schemas.openxmlformats.org/officeDocument/2006/relationships/hyperlink" Target="http://www.pkn.pl/?a=show&amp;m=katalog&amp;id=481230&amp;page=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rzewo-cpv.phpfactory.pl/45230000-8" TargetMode="External"/><Relationship Id="rId24" Type="http://schemas.openxmlformats.org/officeDocument/2006/relationships/hyperlink" Target="javascript:displayWindow('detale.php?j=pl&amp;n=PN-EN%20752-6:2002&amp;nw=f&amp;t=&amp;tw=r&amp;i=&amp;il=1000&amp;s=1',600,500)"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drzewo-cpv.phpfactory.pl/45231000-5" TargetMode="External"/><Relationship Id="rId23" Type="http://schemas.openxmlformats.org/officeDocument/2006/relationships/hyperlink" Target="javascript:displayWindow('detale.php?j=pl&amp;n=PN-EN%20ISO%2010545-1:1999&amp;nw=f&amp;t=p&#322;ytki&amp;tw=w&amp;i=&amp;il=20&amp;s=3',600,500)" TargetMode="External"/><Relationship Id="rId28" Type="http://schemas.openxmlformats.org/officeDocument/2006/relationships/hyperlink" Target="http://www.pkn.pl/?a=show&amp;m=katalog&amp;id=481230&amp;page=1" TargetMode="External"/><Relationship Id="rId10" Type="http://schemas.openxmlformats.org/officeDocument/2006/relationships/hyperlink" Target="http://drzewo-cpv.phpfactory.pl/45220000-5" TargetMode="External"/><Relationship Id="rId19" Type="http://schemas.openxmlformats.org/officeDocument/2006/relationships/footer" Target="footer1.xm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drzewo-cpv.phpfactory.pl/45110000-1" TargetMode="External"/><Relationship Id="rId14" Type="http://schemas.openxmlformats.org/officeDocument/2006/relationships/hyperlink" Target="http://drzewo-cpv.phpfactory.pl/45222000-9" TargetMode="External"/><Relationship Id="rId22" Type="http://schemas.openxmlformats.org/officeDocument/2006/relationships/hyperlink" Target="javascript:displayWindow('detale.php?j=pl&amp;n=PN-EN%20197-1:2002&amp;nw=f&amp;t=cement&amp;tw=w&amp;i=&amp;il=20&amp;s=1',600,500)" TargetMode="External"/><Relationship Id="rId27" Type="http://schemas.openxmlformats.org/officeDocument/2006/relationships/hyperlink" Target="javascript:displayWindow('detale.php?j=pl&amp;n=PN-EN%2013244-5:2004&amp;nw=f&amp;t=deszcz&amp;tw=w&amp;i=&amp;il=20&amp;s=2',600,500)" TargetMode="External"/><Relationship Id="rId30"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zablony\Opis%20techniczny.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442E64-E06F-4766-B7FC-DAF758E01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Opis techniczny</Template>
  <TotalTime>629</TotalTime>
  <Pages>145</Pages>
  <Words>40092</Words>
  <Characters>271706</Characters>
  <Application>Microsoft Office Word</Application>
  <DocSecurity>0</DocSecurity>
  <Lines>2264</Lines>
  <Paragraphs>622</Paragraphs>
  <ScaleCrop>false</ScaleCrop>
  <HeadingPairs>
    <vt:vector size="4" baseType="variant">
      <vt:variant>
        <vt:lpstr>Tytuł</vt:lpstr>
      </vt:variant>
      <vt:variant>
        <vt:i4>1</vt:i4>
      </vt:variant>
      <vt:variant>
        <vt:lpstr>Nagłówki</vt:lpstr>
      </vt:variant>
      <vt:variant>
        <vt:i4>94</vt:i4>
      </vt:variant>
    </vt:vector>
  </HeadingPairs>
  <TitlesOfParts>
    <vt:vector size="95" baseType="lpstr">
      <vt:lpstr>1</vt:lpstr>
      <vt:lpstr>ST-00 – WYMAGANIA OGÓLNE</vt:lpstr>
      <vt:lpstr>Informacje ogólne</vt:lpstr>
      <vt:lpstr>    Przedmiot specyfikacji</vt:lpstr>
      <vt:lpstr>    Zakres robót </vt:lpstr>
      <vt:lpstr>    Zakres stosowania </vt:lpstr>
      <vt:lpstr>    Zakres ceny kontraktowej</vt:lpstr>
      <vt:lpstr>    Określenia podstawowe</vt:lpstr>
      <vt:lpstr>    Ogólne wymagania dotyczące robót</vt:lpstr>
      <vt:lpstr>        Przekazanie terenu budowy</vt:lpstr>
      <vt:lpstr>        Dokumentacja fotograficzna </vt:lpstr>
      <vt:lpstr>        Dokumentacja powykonawcza</vt:lpstr>
      <vt:lpstr>        Zgodność robót z dokumentacją projektową i ST</vt:lpstr>
      <vt:lpstr>        Zabezpieczenie placu budowy</vt:lpstr>
      <vt:lpstr>        Tablice informacyjne</vt:lpstr>
      <vt:lpstr>        Ochrona środowiska w czasie wykonywania robót</vt:lpstr>
      <vt:lpstr>        Ochrona przeciwpożarowa</vt:lpstr>
      <vt:lpstr>        Ochrona własności</vt:lpstr>
      <vt:lpstr>        Ograniczenie obciążeń osi pojazdów</vt:lpstr>
      <vt:lpstr>        Bezpieczeństwo i higiena pracy</vt:lpstr>
      <vt:lpstr>        Stosowanie się do prawa i innych przepisów</vt:lpstr>
      <vt:lpstr>        Zezwolenia</vt:lpstr>
      <vt:lpstr>        Szkolenia</vt:lpstr>
      <vt:lpstr>Materiały</vt:lpstr>
      <vt:lpstr>    Parametry materiałów</vt:lpstr>
      <vt:lpstr>    Źródła szukania materiałów</vt:lpstr>
      <vt:lpstr>    Pozyskiwanie materiałów miejscowych</vt:lpstr>
      <vt:lpstr>    Materiały nie odpowiadające wymaganiom</vt:lpstr>
      <vt:lpstr>    Przechowywanie i składowanie materiałów</vt:lpstr>
      <vt:lpstr>    Materiały szkodliwe dla otoczenia</vt:lpstr>
      <vt:lpstr>Sprzęt</vt:lpstr>
      <vt:lpstr>Transport</vt:lpstr>
      <vt:lpstr>Wykonanie robót</vt:lpstr>
      <vt:lpstr>    Ogólne zasady wykonywania robót</vt:lpstr>
      <vt:lpstr>Kontrola jakości robót</vt:lpstr>
      <vt:lpstr>    Zasady kontroli jakości robót</vt:lpstr>
      <vt:lpstr>    Jakość materiałów i urządzeń</vt:lpstr>
      <vt:lpstr>    Odbiory końcowe i częściowe</vt:lpstr>
      <vt:lpstr>    Dokumenty budowy</vt:lpstr>
      <vt:lpstr>Obmiar robót</vt:lpstr>
      <vt:lpstr>    Ogólne zasady obmiaru robót</vt:lpstr>
      <vt:lpstr>    Zasady określania ilości robót i materiałów</vt:lpstr>
      <vt:lpstr>    Czas przeprowadzania obmiaru</vt:lpstr>
      <vt:lpstr>Odbiór robót</vt:lpstr>
      <vt:lpstr>    Procedury odbioru</vt:lpstr>
      <vt:lpstr>    Odbiór robót zanikających i ulegających zakryciu</vt:lpstr>
      <vt:lpstr>    Odbiór częściowy</vt:lpstr>
      <vt:lpstr>    Odbiór końcowy robót</vt:lpstr>
      <vt:lpstr>Podstawa płatności</vt:lpstr>
      <vt:lpstr>Przepisy związane</vt:lpstr>
      <vt:lpstr>ST-01 – ROBOTY ZIEMNE</vt:lpstr>
      <vt:lpstr>Informacje ogólne</vt:lpstr>
      <vt:lpstr>    Przedmiot opracowania</vt:lpstr>
      <vt:lpstr>    Zakres robót</vt:lpstr>
      <vt:lpstr>    Zakres stosowania Specyfikacji Technicznej</vt:lpstr>
      <vt:lpstr>Materiały</vt:lpstr>
      <vt:lpstr>    Ogólne wymagania dla materiałów</vt:lpstr>
      <vt:lpstr>    Stosowane materiały</vt:lpstr>
      <vt:lpstr>Sprzęt</vt:lpstr>
      <vt:lpstr>    Wymagania ogólne</vt:lpstr>
      <vt:lpstr>    Wymagania szczegółowe</vt:lpstr>
      <vt:lpstr>Transport</vt:lpstr>
      <vt:lpstr>    Wymagania ogólne</vt:lpstr>
      <vt:lpstr>    Wymagania szczegółowe</vt:lpstr>
      <vt:lpstr>Wykonywanie robót</vt:lpstr>
      <vt:lpstr>    Ogólne zasady wykonywania</vt:lpstr>
      <vt:lpstr>    Szczegółowe zasady wykonywania robót</vt:lpstr>
      <vt:lpstr>Kontrola jakości Robót</vt:lpstr>
      <vt:lpstr>    Ogólne wymagania</vt:lpstr>
      <vt:lpstr>    Kontrola i badanie w trakcie robót i odbioru</vt:lpstr>
      <vt:lpstr>Obmiar robót</vt:lpstr>
      <vt:lpstr>    Ogólne zasady obmiaru robót</vt:lpstr>
      <vt:lpstr>    Jednostki obmiaru</vt:lpstr>
      <vt:lpstr>Odbiór robót</vt:lpstr>
      <vt:lpstr>    Ogólne wymagania</vt:lpstr>
      <vt:lpstr>    Zakres odbioru robót</vt:lpstr>
      <vt:lpstr>Podstawa płatności</vt:lpstr>
      <vt:lpstr>Przepisy związane</vt:lpstr>
      <vt:lpstr>ST-02 – ROBOTY BUDOWLANE</vt:lpstr>
      <vt:lpstr>Informacje ogólne</vt:lpstr>
      <vt:lpstr>    Przedmiot opracowania</vt:lpstr>
      <vt:lpstr>    Zakres robót </vt:lpstr>
      <vt:lpstr>    Zakres stosowania Specyfikacji Technicznej.</vt:lpstr>
      <vt:lpstr>Materiały</vt:lpstr>
      <vt:lpstr>    Ogólne wymagania dotyczące materiałów</vt:lpstr>
      <vt:lpstr>    Stosowane materiały</vt:lpstr>
      <vt:lpstr>Sprzęt</vt:lpstr>
      <vt:lpstr>    Ogólne wymagania dotyczące sprzętu</vt:lpstr>
      <vt:lpstr>    Sprzęt do robót </vt:lpstr>
      <vt:lpstr>Transport</vt:lpstr>
      <vt:lpstr>    Ogólne wymagania dotyczące transportu</vt:lpstr>
      <vt:lpstr>    Transport materiałów</vt:lpstr>
      <vt:lpstr>Wykonywanie robót</vt:lpstr>
      <vt:lpstr>    Ogólne zasady wykonywania robót </vt:lpstr>
      <vt:lpstr>    Zasady wykonania robót budowlanych</vt:lpstr>
    </vt:vector>
  </TitlesOfParts>
  <Company>Gazda Biuro Inżynierskie</Company>
  <LinksUpToDate>false</LinksUpToDate>
  <CharactersWithSpaces>311176</CharactersWithSpaces>
  <SharedDoc>false</SharedDoc>
  <HLinks>
    <vt:vector size="84" baseType="variant">
      <vt:variant>
        <vt:i4>23199839</vt:i4>
      </vt:variant>
      <vt:variant>
        <vt:i4>888</vt:i4>
      </vt:variant>
      <vt:variant>
        <vt:i4>0</vt:i4>
      </vt:variant>
      <vt:variant>
        <vt:i4>5</vt:i4>
      </vt:variant>
      <vt:variant>
        <vt:lpwstr>javascript:displayWindow('detale.php?j=pl&amp;n=PN-EN%20ISO%2010545-1:1999&amp;nw=f&amp;t=płytki&amp;tw=w&amp;i=&amp;il=20&amp;s=3',600,500)</vt:lpwstr>
      </vt:variant>
      <vt:variant>
        <vt:lpwstr/>
      </vt:variant>
      <vt:variant>
        <vt:i4>1179732</vt:i4>
      </vt:variant>
      <vt:variant>
        <vt:i4>885</vt:i4>
      </vt:variant>
      <vt:variant>
        <vt:i4>0</vt:i4>
      </vt:variant>
      <vt:variant>
        <vt:i4>5</vt:i4>
      </vt:variant>
      <vt:variant>
        <vt:lpwstr>javascript:displayWindow('detale.php?j=pl&amp;n=PN-EN%20197-1:2002&amp;nw=f&amp;t=cement&amp;tw=w&amp;i=&amp;il=20&amp;s=1',600,500)</vt:lpwstr>
      </vt:variant>
      <vt:variant>
        <vt:lpwstr/>
      </vt:variant>
      <vt:variant>
        <vt:i4>3211307</vt:i4>
      </vt:variant>
      <vt:variant>
        <vt:i4>882</vt:i4>
      </vt:variant>
      <vt:variant>
        <vt:i4>0</vt:i4>
      </vt:variant>
      <vt:variant>
        <vt:i4>5</vt:i4>
      </vt:variant>
      <vt:variant>
        <vt:lpwstr>javascript:displayWindow('detale.php?j=pl&amp;n=PN-EN%20459-1:2003&amp;nw=f&amp;t=wapno&amp;tw=w&amp;i=&amp;il=20&amp;s=1',600,500)</vt:lpwstr>
      </vt:variant>
      <vt:variant>
        <vt:lpwstr/>
      </vt:variant>
      <vt:variant>
        <vt:i4>5373966</vt:i4>
      </vt:variant>
      <vt:variant>
        <vt:i4>879</vt:i4>
      </vt:variant>
      <vt:variant>
        <vt:i4>0</vt:i4>
      </vt:variant>
      <vt:variant>
        <vt:i4>5</vt:i4>
      </vt:variant>
      <vt:variant>
        <vt:lpwstr>javascript:displayWindow('detale.php?j=pl&amp;n=PN-EN%2013139:2003/AC:2004&amp;nw=f&amp;t=kruszywa%20&amp;tw=w&amp;i=&amp;il=20&amp;s=1',600,500)</vt:lpwstr>
      </vt:variant>
      <vt:variant>
        <vt:lpwstr/>
      </vt:variant>
      <vt:variant>
        <vt:i4>262233</vt:i4>
      </vt:variant>
      <vt:variant>
        <vt:i4>876</vt:i4>
      </vt:variant>
      <vt:variant>
        <vt:i4>0</vt:i4>
      </vt:variant>
      <vt:variant>
        <vt:i4>5</vt:i4>
      </vt:variant>
      <vt:variant>
        <vt:lpwstr>http://www.pkn.pl/?a=show&amp;m=katalog&amp;id=481230&amp;page=1</vt:lpwstr>
      </vt:variant>
      <vt:variant>
        <vt:lpwstr/>
      </vt:variant>
      <vt:variant>
        <vt:i4>262233</vt:i4>
      </vt:variant>
      <vt:variant>
        <vt:i4>873</vt:i4>
      </vt:variant>
      <vt:variant>
        <vt:i4>0</vt:i4>
      </vt:variant>
      <vt:variant>
        <vt:i4>5</vt:i4>
      </vt:variant>
      <vt:variant>
        <vt:lpwstr>http://www.pkn.pl/?a=show&amp;m=katalog&amp;id=481230&amp;page=1</vt:lpwstr>
      </vt:variant>
      <vt:variant>
        <vt:lpwstr/>
      </vt:variant>
      <vt:variant>
        <vt:i4>6881383</vt:i4>
      </vt:variant>
      <vt:variant>
        <vt:i4>870</vt:i4>
      </vt:variant>
      <vt:variant>
        <vt:i4>0</vt:i4>
      </vt:variant>
      <vt:variant>
        <vt:i4>5</vt:i4>
      </vt:variant>
      <vt:variant>
        <vt:lpwstr>javascript:displayWindow('detale.php?j=pl&amp;n=PN-ENV%201401-2:2003&amp;nw=f&amp;t=deszcz&amp;tw=w&amp;i=&amp;il=20&amp;s=3',600,500)</vt:lpwstr>
      </vt:variant>
      <vt:variant>
        <vt:lpwstr/>
      </vt:variant>
      <vt:variant>
        <vt:i4>5963782</vt:i4>
      </vt:variant>
      <vt:variant>
        <vt:i4>867</vt:i4>
      </vt:variant>
      <vt:variant>
        <vt:i4>0</vt:i4>
      </vt:variant>
      <vt:variant>
        <vt:i4>5</vt:i4>
      </vt:variant>
      <vt:variant>
        <vt:lpwstr>javascript:displayWindow('detale.php?j=pl&amp;n=PN-ENV%201401-3:2002%20(U)&amp;nw=f&amp;t=deszcz&amp;tw=w&amp;i=&amp;il=20&amp;s=3',600,500)</vt:lpwstr>
      </vt:variant>
      <vt:variant>
        <vt:lpwstr/>
      </vt:variant>
      <vt:variant>
        <vt:i4>6881383</vt:i4>
      </vt:variant>
      <vt:variant>
        <vt:i4>864</vt:i4>
      </vt:variant>
      <vt:variant>
        <vt:i4>0</vt:i4>
      </vt:variant>
      <vt:variant>
        <vt:i4>5</vt:i4>
      </vt:variant>
      <vt:variant>
        <vt:lpwstr>javascript:displayWindow('detale.php?j=pl&amp;n=PN-ENV%201401-2:2003&amp;nw=f&amp;t=deszcz&amp;tw=w&amp;i=&amp;il=20&amp;s=3',600,500)</vt:lpwstr>
      </vt:variant>
      <vt:variant>
        <vt:lpwstr/>
      </vt:variant>
      <vt:variant>
        <vt:i4>3670133</vt:i4>
      </vt:variant>
      <vt:variant>
        <vt:i4>861</vt:i4>
      </vt:variant>
      <vt:variant>
        <vt:i4>0</vt:i4>
      </vt:variant>
      <vt:variant>
        <vt:i4>5</vt:i4>
      </vt:variant>
      <vt:variant>
        <vt:lpwstr>javascript:displayWindow('detale.php?j=pl&amp;n=PN-EN%2013244-5:2004&amp;nw=f&amp;t=deszcz&amp;tw=w&amp;i=&amp;il=20&amp;s=2',600,500)</vt:lpwstr>
      </vt:variant>
      <vt:variant>
        <vt:lpwstr/>
      </vt:variant>
      <vt:variant>
        <vt:i4>3670132</vt:i4>
      </vt:variant>
      <vt:variant>
        <vt:i4>858</vt:i4>
      </vt:variant>
      <vt:variant>
        <vt:i4>0</vt:i4>
      </vt:variant>
      <vt:variant>
        <vt:i4>5</vt:i4>
      </vt:variant>
      <vt:variant>
        <vt:lpwstr>javascript:displayWindow('detale.php?j=pl&amp;n=PN-EN%2013244-4:2004&amp;nw=f&amp;t=deszcz&amp;tw=w&amp;i=&amp;il=20&amp;s=2',600,500)</vt:lpwstr>
      </vt:variant>
      <vt:variant>
        <vt:lpwstr/>
      </vt:variant>
      <vt:variant>
        <vt:i4>5898247</vt:i4>
      </vt:variant>
      <vt:variant>
        <vt:i4>855</vt:i4>
      </vt:variant>
      <vt:variant>
        <vt:i4>0</vt:i4>
      </vt:variant>
      <vt:variant>
        <vt:i4>5</vt:i4>
      </vt:variant>
      <vt:variant>
        <vt:lpwstr>javascript:displayWindow('detale.php?j=pl&amp;n=PN-EN%20752-7:2002&amp;nw=f&amp;t=&amp;tw=r&amp;i=&amp;il=1000&amp;s=1',600,500)</vt:lpwstr>
      </vt:variant>
      <vt:variant>
        <vt:lpwstr/>
      </vt:variant>
      <vt:variant>
        <vt:i4>5898246</vt:i4>
      </vt:variant>
      <vt:variant>
        <vt:i4>852</vt:i4>
      </vt:variant>
      <vt:variant>
        <vt:i4>0</vt:i4>
      </vt:variant>
      <vt:variant>
        <vt:i4>5</vt:i4>
      </vt:variant>
      <vt:variant>
        <vt:lpwstr>javascript:displayWindow('detale.php?j=pl&amp;n=PN-EN%20752-6:2002&amp;nw=f&amp;t=&amp;tw=r&amp;i=&amp;il=1000&amp;s=1',600,500)</vt:lpwstr>
      </vt:variant>
      <vt:variant>
        <vt:lpwstr/>
      </vt:variant>
      <vt:variant>
        <vt:i4>3145784</vt:i4>
      </vt:variant>
      <vt:variant>
        <vt:i4>849</vt:i4>
      </vt:variant>
      <vt:variant>
        <vt:i4>0</vt:i4>
      </vt:variant>
      <vt:variant>
        <vt:i4>5</vt:i4>
      </vt:variant>
      <vt:variant>
        <vt:lpwstr>javascript:displayWindow('detale.php?j=pl&amp;n=PN-EN%20752-2:2000&amp;nw=f&amp;t=Kanalizac&amp;tw=r&amp;i=&amp;il=20&amp;s=1',600,500)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Aleksander Gazda.</dc:creator>
  <cp:lastModifiedBy>Inwod</cp:lastModifiedBy>
  <cp:revision>39</cp:revision>
  <cp:lastPrinted>2024-03-15T11:32:00Z</cp:lastPrinted>
  <dcterms:created xsi:type="dcterms:W3CDTF">2021-05-07T07:32:00Z</dcterms:created>
  <dcterms:modified xsi:type="dcterms:W3CDTF">2024-03-15T11:55:00Z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112047542</vt:i4>
  </property>
  <property fmtid="{D5CDD505-2E9C-101B-9397-08002B2CF9AE}" pid="3" name="_EmailSubject">
    <vt:lpwstr/>
  </property>
  <property fmtid="{D5CDD505-2E9C-101B-9397-08002B2CF9AE}" pid="4" name="_AuthorEmail">
    <vt:lpwstr>biuro@gazda.szn.pl</vt:lpwstr>
  </property>
  <property fmtid="{D5CDD505-2E9C-101B-9397-08002B2CF9AE}" pid="5" name="_AuthorEmailDisplayName">
    <vt:lpwstr>Biuro Inzynierskie GAZDA</vt:lpwstr>
  </property>
  <property fmtid="{D5CDD505-2E9C-101B-9397-08002B2CF9AE}" pid="6" name="_ReviewingToolsShownOnce">
    <vt:lpwstr/>
  </property>
</Properties>
</file>